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3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Nagwek3"/>
        <w:jc w:val="both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Nagwek3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  <w:t>______________________                                                             Dnia ____________________________</w:t>
      </w:r>
    </w:p>
    <w:p>
      <w:pPr>
        <w:pStyle w:val="Nagwek1"/>
        <w:jc w:val="left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cs="Calibri" w:ascii="Calibri" w:hAnsi="Calibri"/>
          <w:sz w:val="22"/>
          <w:szCs w:val="22"/>
          <w:vertAlign w:val="superscript"/>
        </w:rPr>
        <w:t xml:space="preserve">    </w:t>
      </w:r>
      <w:r>
        <w:rPr>
          <w:rFonts w:cs="Calibri" w:ascii="Calibri" w:hAnsi="Calibri"/>
          <w:sz w:val="22"/>
          <w:szCs w:val="22"/>
          <w:vertAlign w:val="superscript"/>
        </w:rPr>
        <w:t xml:space="preserve">(pieczęć adresowa firmy wykonawca) </w:t>
        <w:tab/>
        <w:tab/>
      </w:r>
    </w:p>
    <w:p>
      <w:pPr>
        <w:pStyle w:val="BodyText21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BodyText21"/>
        <w:jc w:val="center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OFERTA </w:t>
      </w:r>
    </w:p>
    <w:p>
      <w:pPr>
        <w:pStyle w:val="BodyText21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BodyText21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Dla: Teatr Stary w Lublinie </w:t>
      </w:r>
    </w:p>
    <w:p>
      <w:pPr>
        <w:pStyle w:val="BodyText21"/>
        <w:jc w:val="right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20 – 113 Lublin, ul. Jezuicka 18</w:t>
      </w:r>
    </w:p>
    <w:p>
      <w:pPr>
        <w:pStyle w:val="BodyText21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tbl>
      <w:tblPr>
        <w:tblW w:w="925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962"/>
        <w:gridCol w:w="5292"/>
      </w:tblGrid>
      <w:tr>
        <w:trPr>
          <w:trHeight w:val="439" w:hRule="atLeast"/>
        </w:trPr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agwek3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  <w:t>Dane dotyczące oferenta</w:t>
            </w:r>
          </w:p>
        </w:tc>
      </w:tr>
      <w:tr>
        <w:trPr>
          <w:trHeight w:val="1075" w:hRule="atLeas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  <w:t xml:space="preserve">Nazwa/firma, i adres, </w:t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  <w:t>NIP (ewentualnie nr  KRS, o ile Wykonawca jest wpisany do rejestru przedsiębiorców)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  <w:t xml:space="preserve">Nr telefonu kontaktowego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>
          <w:trHeight w:val="694" w:hRule="atLeast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  <w:t>Adres poczty e-mail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cs="Calibri" w:ascii="Calibri" w:hAnsi="Calibri"/>
                <w:sz w:val="18"/>
                <w:szCs w:val="18"/>
                <w:lang w:eastAsia="en-US"/>
              </w:rPr>
              <w:t xml:space="preserve">Imię i nazwisko oraz funkcja osoby podpisującej ofertę 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0" w:right="-567" w:hanging="284"/>
        <w:jc w:val="both"/>
        <w:rPr/>
      </w:pPr>
      <w:r>
        <w:rPr>
          <w:rFonts w:cs="Calibri" w:ascii="Calibri" w:hAnsi="Calibri"/>
          <w:sz w:val="22"/>
          <w:szCs w:val="22"/>
        </w:rPr>
        <w:t xml:space="preserve">W odpowiedzi na zaproszenie Teatru Starego w Lublinie w celu złożenia ofert, ww. oferent, oferuje spełnienie przedmiotu zamówienia to jest </w:t>
      </w:r>
      <w:r>
        <w:rPr>
          <w:rFonts w:cs="Calibri" w:ascii="Calibri" w:hAnsi="Calibri"/>
          <w:b/>
          <w:sz w:val="22"/>
          <w:szCs w:val="22"/>
        </w:rPr>
        <w:t xml:space="preserve">dostawa </w:t>
      </w:r>
      <w:r>
        <w:rPr>
          <w:rFonts w:cs="Calibri" w:ascii="Calibri" w:hAnsi="Calibri"/>
          <w:b/>
          <w:sz w:val="22"/>
          <w:szCs w:val="22"/>
        </w:rPr>
        <w:t>i wymiana</w:t>
      </w:r>
      <w:r>
        <w:rPr>
          <w:rFonts w:cs="Calibri" w:ascii="Calibri" w:hAnsi="Calibri"/>
          <w:b/>
          <w:sz w:val="22"/>
          <w:szCs w:val="22"/>
        </w:rPr>
        <w:t xml:space="preserve"> systemu oświetlenia</w:t>
      </w:r>
      <w:r>
        <w:rPr>
          <w:rFonts w:cs="Calibri" w:ascii="Calibri" w:hAnsi="Calibr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cs="Calibri" w:ascii="Calibri" w:hAnsi="Calibri"/>
          <w:sz w:val="22"/>
          <w:szCs w:val="22"/>
        </w:rPr>
        <w:t>według warunków cenowych:</w:t>
      </w:r>
    </w:p>
    <w:p>
      <w:pPr>
        <w:pStyle w:val="ListParagraph"/>
        <w:ind w:left="0" w:right="-567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360" w:hanging="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tbl>
      <w:tblPr>
        <w:tblStyle w:val="Tabela-Siatka"/>
        <w:tblW w:w="1039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6"/>
        <w:gridCol w:w="5930"/>
        <w:gridCol w:w="1121"/>
        <w:gridCol w:w="913"/>
        <w:gridCol w:w="1706"/>
      </w:tblGrid>
      <w:tr>
        <w:trPr>
          <w:trHeight w:val="292" w:hRule="atLeast"/>
        </w:trPr>
        <w:tc>
          <w:tcPr>
            <w:tcW w:w="10396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widowControl/>
              <w:ind w:left="360" w:hanging="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Specyfikacja ofertowa</w:t>
            </w:r>
          </w:p>
        </w:tc>
      </w:tr>
      <w:tr>
        <w:trPr>
          <w:trHeight w:val="566" w:hRule="atLeast"/>
        </w:trPr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30" w:hanging="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5930" w:type="dxa"/>
            <w:tcBorders/>
            <w:shd w:fill="auto" w:val="clear"/>
            <w:vAlign w:val="center"/>
          </w:tcPr>
          <w:p>
            <w:pPr>
              <w:pStyle w:val="Normal"/>
              <w:widowControl/>
              <w:ind w:left="644" w:hanging="0"/>
              <w:jc w:val="left"/>
              <w:rPr>
                <w:color w:val="auto"/>
                <w:kern w:val="0"/>
                <w:lang w:val="pl-PL" w:eastAsia="pl-PL" w:bidi="ar-SA"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Dostawa </w:t>
            </w: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i wymiana systemu</w:t>
            </w: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 oświetlenia </w:t>
            </w: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w pomieszczeniach technicznych, biurowych, garderobach, toaletach oraz klatce schodowej. </w:t>
            </w:r>
          </w:p>
        </w:tc>
        <w:tc>
          <w:tcPr>
            <w:tcW w:w="1121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Cena</w:t>
            </w:r>
          </w:p>
          <w:p>
            <w:pPr>
              <w:pStyle w:val="Normal"/>
              <w:widowControl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Netto w PLN </w:t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Stawka Vat</w:t>
            </w:r>
          </w:p>
        </w:tc>
        <w:tc>
          <w:tcPr>
            <w:tcW w:w="170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ind w:left="79" w:hanging="0"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Cena brutto w PLN</w:t>
            </w:r>
          </w:p>
        </w:tc>
      </w:tr>
      <w:tr>
        <w:trPr>
          <w:trHeight w:val="470" w:hRule="atLeast"/>
        </w:trPr>
        <w:tc>
          <w:tcPr>
            <w:tcW w:w="726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Calibri" w:hAnsi="Calibri" w:eastAsia="Times New Roman" w:cs="Calibri" w:eastAsiaTheme="minorHAnsi"/>
                <w:b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eastAsiaTheme="minorHAnsi" w:ascii="Calibri" w:hAnsi="Calibr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cs="Calibri"/>
                <w:b/>
                <w:b/>
              </w:rPr>
            </w:pPr>
            <w:r>
              <w:rPr>
                <w:rFonts w:eastAsia="Times New Roman" w:cs="Calibri" w:ascii="Calibri" w:hAnsi="Calibri" w:eastAsia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1</w:t>
            </w:r>
          </w:p>
          <w:p>
            <w:pPr>
              <w:pStyle w:val="Normal"/>
              <w:widowControl/>
              <w:jc w:val="left"/>
              <w:rPr>
                <w:rFonts w:ascii="Calibri" w:hAnsi="Calibri" w:eastAsia="Times New Roman" w:cs="Calibri" w:eastAsiaTheme="minorHAnsi"/>
                <w:b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eastAsiaTheme="minorHAnsi" w:ascii="Calibri" w:hAnsi="Calibr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r>
          </w:p>
          <w:p>
            <w:pPr>
              <w:pStyle w:val="Normal"/>
              <w:widowControl/>
              <w:jc w:val="left"/>
              <w:rPr>
                <w:rFonts w:ascii="Calibri" w:hAnsi="Calibri" w:eastAsia="Times New Roman" w:cs="Calibri" w:eastAsiaTheme="minorHAnsi"/>
                <w:b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eastAsia="Times New Roman" w:cs="Calibri" w:eastAsiaTheme="minorHAnsi" w:ascii="Calibri" w:hAnsi="Calibr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r>
          </w:p>
        </w:tc>
        <w:tc>
          <w:tcPr>
            <w:tcW w:w="5930" w:type="dxa"/>
            <w:tcBorders/>
            <w:shd w:fill="auto" w:val="clear"/>
          </w:tcPr>
          <w:p>
            <w:pPr>
              <w:pStyle w:val="Domynie"/>
              <w:widowControl/>
              <w:jc w:val="left"/>
              <w:rPr>
                <w:rFonts w:ascii="Calibri" w:hAnsi="Calibri" w:eastAsia="Times New Roman" w:cs="Calibri" w:eastAsiaTheme="minorHAnsi"/>
                <w:sz w:val="22"/>
                <w:szCs w:val="22"/>
              </w:rPr>
            </w:pPr>
            <w:r>
              <w:rPr>
                <w:color w:val="auto"/>
                <w:lang w:bidi="ar-SA"/>
              </w:rPr>
            </w:r>
            <w:bookmarkStart w:id="0" w:name="_Hlk8793433"/>
            <w:bookmarkStart w:id="1" w:name="_Hlk8793433"/>
            <w:bookmarkEnd w:id="1"/>
          </w:p>
          <w:p>
            <w:pPr>
              <w:pStyle w:val="Domynie"/>
              <w:jc w:val="both"/>
              <w:textAlignment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 xml:space="preserve">Wymiana opraw oświetleniowych w pomieszczeniach biurowych i garderobach </w:t>
            </w: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–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 xml:space="preserve"> sztuk 21;</w:t>
            </w:r>
          </w:p>
          <w:p>
            <w:pPr>
              <w:pStyle w:val="Domynie"/>
              <w:jc w:val="both"/>
              <w:textAlignment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Przystosowanie opraw oświetleniowych pomieszcze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ń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 xml:space="preserve"> technicznych </w:t>
            </w:r>
            <w:r>
              <w:rPr>
                <w:rFonts w:cs="Times New Roman"/>
                <w:color w:val="000000"/>
                <w:sz w:val="22"/>
                <w:szCs w:val="22"/>
                <w:lang w:bidi="ar-SA"/>
              </w:rPr>
              <w:t>–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 xml:space="preserve"> 80 sztuk;</w:t>
            </w:r>
          </w:p>
          <w:p>
            <w:pPr>
              <w:pStyle w:val="Domynie"/>
              <w:jc w:val="both"/>
              <w:textAlignment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Wymiana źr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ó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deł światła w oprawach oświetlenia pomieszcze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ń</w:t>
            </w: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 xml:space="preserve"> technicznych   - 80 sztuk.</w:t>
            </w:r>
          </w:p>
          <w:p>
            <w:pPr>
              <w:pStyle w:val="Domynie"/>
              <w:jc w:val="both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Wymiana opraw oświetleniowych w toaletach przy garderobach oraz na poziomie -1 przy szatni.</w:t>
            </w:r>
          </w:p>
          <w:p>
            <w:pPr>
              <w:pStyle w:val="Domynie"/>
              <w:jc w:val="both"/>
              <w:textAlignment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bidi="ar-SA"/>
              </w:rPr>
              <w:t>Wymiana opraw oświetlenia podstawowego i awaryjnego na klatce schodowej w części biurowej.</w:t>
            </w:r>
          </w:p>
        </w:tc>
        <w:tc>
          <w:tcPr>
            <w:tcW w:w="1121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Arial" w:asciiTheme="minorHAnsi" w:eastAsiaTheme="minorHAnsi" w:hAnsiTheme="minorHAnsi"/>
                <w:color w:val="auto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Times New Roman" w:cs="Arial" w:eastAsiaTheme="minorHAnsi"/>
                <w:color w:val="auto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913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left"/>
              <w:rPr>
                <w:rFonts w:ascii="Times New Roman" w:hAnsi="Times New Roman" w:eastAsia="Times New Roman" w:cs="Arial" w:asciiTheme="minorHAnsi" w:eastAsiaTheme="minorHAnsi" w:hAnsiTheme="minorHAnsi"/>
                <w:color w:val="auto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Times New Roman" w:cs="Arial" w:eastAsiaTheme="minorHAnsi"/>
                <w:color w:val="auto"/>
                <w:kern w:val="0"/>
                <w:sz w:val="20"/>
                <w:szCs w:val="22"/>
                <w:lang w:val="pl-PL" w:eastAsia="pl-PL" w:bidi="ar-SA"/>
              </w:rPr>
            </w:r>
          </w:p>
        </w:tc>
        <w:tc>
          <w:tcPr>
            <w:tcW w:w="170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widowControl/>
              <w:ind w:left="79" w:hanging="0"/>
              <w:jc w:val="left"/>
              <w:rPr>
                <w:rFonts w:ascii="Times New Roman" w:hAnsi="Times New Roman" w:eastAsia="Times New Roman" w:cs="Arial" w:asciiTheme="minorHAnsi" w:eastAsiaTheme="minorHAnsi" w:hAnsiTheme="minorHAnsi"/>
                <w:color w:val="auto"/>
                <w:kern w:val="0"/>
                <w:sz w:val="20"/>
                <w:szCs w:val="22"/>
                <w:lang w:val="pl-PL" w:eastAsia="pl-PL" w:bidi="ar-SA"/>
              </w:rPr>
            </w:pPr>
            <w:r>
              <w:rPr>
                <w:rFonts w:eastAsia="Times New Roman" w:cs="Arial" w:eastAsiaTheme="minorHAnsi"/>
                <w:color w:val="auto"/>
                <w:kern w:val="0"/>
                <w:sz w:val="20"/>
                <w:szCs w:val="22"/>
                <w:lang w:val="pl-PL" w:eastAsia="pl-PL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2. Oferent zobowiązuje się wykonania świadczenia umownego, jako </w:t>
      </w:r>
      <w:r>
        <w:rPr>
          <w:rFonts w:cs="Calibri" w:ascii="Calibri" w:hAnsi="Calibri"/>
          <w:sz w:val="22"/>
          <w:szCs w:val="22"/>
          <w:u w:val="single"/>
        </w:rPr>
        <w:t>świadczenie kompletne</w:t>
      </w:r>
      <w:r>
        <w:rPr>
          <w:rFonts w:cs="Calibri" w:ascii="Calibri" w:hAnsi="Calibri"/>
          <w:sz w:val="22"/>
          <w:szCs w:val="22"/>
        </w:rPr>
        <w:t>, zgodnie z zapotrzebowaniem ujętym w zapytaniu cenowym, jak i zgod</w:t>
      </w:r>
      <w:r>
        <w:rPr>
          <w:rFonts w:cs="Calibri" w:ascii="Calibri" w:hAnsi="Calibri"/>
          <w:sz w:val="22"/>
          <w:szCs w:val="22"/>
          <w:u w:val="single"/>
        </w:rPr>
        <w:t>nie z wymaganym przez Zamawiającego terminem</w:t>
      </w:r>
      <w:r>
        <w:rPr>
          <w:rFonts w:cs="Calibri" w:ascii="Calibri" w:hAnsi="Calibri"/>
          <w:sz w:val="22"/>
          <w:szCs w:val="22"/>
        </w:rPr>
        <w:t>, to jest do dnia 22.07.2023 r.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3.  Oferent oświadcza, że dostarczony przez niego sprzęt/ urządzenia będą </w:t>
      </w:r>
      <w:r>
        <w:rPr>
          <w:rFonts w:cs="Calibri" w:ascii="Calibri" w:hAnsi="Calibri"/>
          <w:sz w:val="22"/>
          <w:szCs w:val="22"/>
          <w:u w:val="single"/>
        </w:rPr>
        <w:t>fabrycznie nowe</w:t>
      </w:r>
      <w:r>
        <w:rPr>
          <w:rFonts w:cs="Calibri" w:ascii="Calibri" w:hAnsi="Calibri"/>
          <w:sz w:val="22"/>
          <w:szCs w:val="22"/>
        </w:rPr>
        <w:t>, bez wad, z dołączaniem do dostarczonego sprzętu / urządzeń instrukcji użytkowania/eksportacji wydanych przez producenta w języku polskim.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4.   Oferent oświadcza, że do dostarczonego przez siebie sprzętu/ urządzeń dołączy wszelkie wymagane prawem polskim certyfikaty, deklaracje, atesty, które wykazują dopuszczenie oferowanego sprzętu do użytkowania zgodnie z celem zamówienia oraz w budynkach użyteczności publicznej. 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5. Oferent gwarantuje usuwania wad, poprzez wymianę wadliwego sprzętu/ urządzenia/ usuwanie wad montażowych w terminach wymaganych przez Zamawiającego.  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6. Oferent oświadcza, że posiada niezbędną wiedzę, doświadczenie zawodowe oraz potencjał techniczny do wykonania usług będących przedmiotem Umowy zgodnie z obowiązującymi przepisami prawa i w wymaganym terminie. 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7. Oferent oświadcza, że czuje się związany przedmiotową ofertą </w:t>
      </w:r>
      <w:r>
        <w:rPr>
          <w:rFonts w:cs="Calibri" w:ascii="Calibri" w:hAnsi="Calibri"/>
          <w:b/>
          <w:bCs/>
          <w:sz w:val="22"/>
          <w:szCs w:val="22"/>
        </w:rPr>
        <w:t>30 dni</w:t>
      </w:r>
      <w:r>
        <w:rPr>
          <w:rFonts w:cs="Calibri" w:ascii="Calibri" w:hAnsi="Calibri"/>
          <w:sz w:val="22"/>
          <w:szCs w:val="22"/>
        </w:rPr>
        <w:t xml:space="preserve"> od daty jej złożenia. 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8. Oferent oświadcza, że w cenie oferty zostały uwzględnione wszystkie koszty wykonania zamówienia i realizacji przyszłego świadczenia umownego. 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>9. Oferent oświadcza że jest/ nie jest czynnym podatnikiem podatku Vat.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10. Oferent oświadcza, że akceptujemy warunki płatności w ciągu </w:t>
      </w:r>
      <w:r>
        <w:rPr>
          <w:rFonts w:cs="Calibri" w:ascii="Calibri" w:hAnsi="Calibri"/>
          <w:b/>
          <w:bCs/>
          <w:sz w:val="22"/>
          <w:szCs w:val="22"/>
        </w:rPr>
        <w:t>14 dni</w:t>
      </w:r>
      <w:r>
        <w:rPr>
          <w:rFonts w:cs="Calibri" w:ascii="Calibri" w:hAnsi="Calibri"/>
          <w:sz w:val="22"/>
          <w:szCs w:val="22"/>
        </w:rPr>
        <w:t xml:space="preserve"> od daty założenia kompletnej prawidłowo wystawionej faktury VAT/ rachunku w siedzibie Zamawiającego po wykonaniu usługi. 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>11. Oferent oświadcza, że  po wyborze jego oferty zawrze umowę z Zamawiającym na warunkach nie gorszych niż warunki ujęte w projekcie Umowy stanowiącym załącznik nr 2 do zaproszenia ofertowego.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12. Oferent oświadcza, że przed złożeniem oferty zapoznał się z zasadami ochrony danych osobowych, ujętych klauzulą informacyjną („RODO”) stanowiącym załącznik nr 3 do zaproszenia ofertowego.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13. Występują/Nie występuje* wobec Wykonawcy przesłanki uniemożliwiające otrzymania zamówienia, tj.: 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zachodzi którakolwiek z okoliczności wskazanych w art. 7 ust. 1 ustawy o szczególnych rozwiązaniach w zakresie przeciwdziałania wspieraniu agresji na Ukrainę oraz służących ochronie bezpieczeństwa narodowego, odpowiednio: 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1)</w:t>
        <w:tab/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2)</w:t>
        <w:tab/>
        <w:t>których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3)</w:t>
        <w:tab/>
        <w:t>których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>
      <w:pPr>
        <w:pStyle w:val="Normal"/>
        <w:tabs>
          <w:tab w:val="left" w:pos="0" w:leader="none"/>
        </w:tabs>
        <w:jc w:val="both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* nie potrzebne skreślić</w:t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W imieniu Oferenta: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>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 w:ascii="Calibri" w:hAnsi="Calibri"/>
          <w:sz w:val="22"/>
          <w:szCs w:val="22"/>
        </w:rPr>
        <w:t xml:space="preserve">                                               </w:t>
      </w:r>
      <w:r>
        <w:rPr>
          <w:rFonts w:cs="Calibri" w:ascii="Calibri" w:hAnsi="Calibri"/>
          <w:sz w:val="22"/>
          <w:szCs w:val="22"/>
        </w:rPr>
        <w:t xml:space="preserve">Podpisano (imię, nazwisko i podpis /pieczątka)     </w:t>
      </w:r>
    </w:p>
    <w:sectPr>
      <w:footerReference w:type="default" r:id="rId2"/>
      <w:type w:val="nextPage"/>
      <w:pgSz w:w="11906" w:h="16838"/>
      <w:pgMar w:left="1417" w:right="1417" w:header="0" w:top="426" w:footer="708" w:bottom="16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swiss"/>
    <w:pitch w:val="variable"/>
  </w:font>
  <w:font w:name="Verdana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FrankfurtGothic">
    <w:altName w:val="Times New Roman"/>
    <w:charset w:val="ee"/>
    <w:family w:val="auto"/>
    <w:pitch w:val="variable"/>
  </w:font>
  <w:font w:name="Tahoma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240" cy="174625"/>
              <wp:effectExtent l="0" t="0" r="0" b="0"/>
              <wp:wrapNone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f" style="position:absolute;margin-left:452.4pt;margin-top:0.05pt;width:1.1pt;height:13.65pt;mso-position-horizontal:right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4" w:hanging="360"/>
      </w:p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hanging="18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hanging="18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00d0e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c00d0e"/>
    <w:pPr>
      <w:keepNext w:val="true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"/>
    <w:link w:val="Nagwek3Znak"/>
    <w:unhideWhenUsed/>
    <w:qFormat/>
    <w:rsid w:val="00c00d0e"/>
    <w:pPr>
      <w:keepNext w:val="true"/>
      <w:outlineLvl w:val="2"/>
    </w:pPr>
    <w:rPr>
      <w:rFonts w:eastAsia="Arial Unicode MS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c00d0e"/>
    <w:rPr>
      <w:rFonts w:eastAsia="Arial Unicode MS" w:cs="Times New Roman"/>
      <w:sz w:val="32"/>
      <w:szCs w:val="32"/>
      <w:lang w:eastAsia="pl-PL"/>
    </w:rPr>
  </w:style>
  <w:style w:type="character" w:styleId="Nagwek3Znak" w:customStyle="1">
    <w:name w:val="Nagłówek 3 Znak"/>
    <w:basedOn w:val="DefaultParagraphFont"/>
    <w:link w:val="Nagwek3"/>
    <w:qFormat/>
    <w:rsid w:val="00c00d0e"/>
    <w:rPr>
      <w:rFonts w:eastAsia="Arial Unicode MS" w:cs="Times New Roman"/>
      <w:b/>
      <w:bCs/>
      <w:sz w:val="32"/>
      <w:szCs w:val="32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057f5"/>
    <w:rPr>
      <w:rFonts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057f5"/>
    <w:rPr>
      <w:rFonts w:eastAsia="Times New Roman" w:cs="Times New Roman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7b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f47b0"/>
    <w:rPr>
      <w:rFonts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f47b0"/>
    <w:rPr>
      <w:rFonts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f47b0"/>
    <w:rPr>
      <w:rFonts w:ascii="Segoe UI" w:hAnsi="Segoe UI" w:eastAsia="Times New Roman" w:cs="Segoe UI"/>
      <w:sz w:val="18"/>
      <w:szCs w:val="18"/>
      <w:lang w:eastAsia="pl-PL"/>
    </w:rPr>
  </w:style>
  <w:style w:type="character" w:styleId="Pagenumber">
    <w:name w:val="page number"/>
    <w:basedOn w:val="DefaultParagraphFont"/>
    <w:uiPriority w:val="99"/>
    <w:semiHidden/>
    <w:unhideWhenUsed/>
    <w:qFormat/>
    <w:rsid w:val="0079004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TekstpodstawowywcityZnak">
    <w:name w:val="Tekst podstawowy wcięt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TekstpodstawowyZnak">
    <w:name w:val="Tekst podstawowy Znak"/>
    <w:qFormat/>
    <w:rPr>
      <w:rFonts w:ascii="Times New Roman" w:hAnsi="Times New Roman" w:eastAsia="Times New Roman" w:cs="Times New Roman"/>
      <w:sz w:val="24"/>
      <w:szCs w:val="24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TekstprzypisukocowegoZnak">
    <w:name w:val="Tekst przypisu końcowego Znak"/>
    <w:qFormat/>
    <w:rPr>
      <w:kern w:val="2"/>
      <w:szCs w:val="18"/>
      <w:lang w:eastAsia="zh-CN" w:bidi="hi-IN"/>
    </w:rPr>
  </w:style>
  <w:style w:type="character" w:styleId="Czeinternetowe">
    <w:name w:val="Łącze internetowe"/>
    <w:rPr>
      <w:color w:val="0000FF"/>
      <w:u w:val="single"/>
    </w:rPr>
  </w:style>
  <w:style w:type="character" w:styleId="StopkaZnak1">
    <w:name w:val="Stopka Znak1"/>
    <w:qFormat/>
    <w:rPr>
      <w:szCs w:val="21"/>
    </w:rPr>
  </w:style>
  <w:style w:type="character" w:styleId="NagwekZnak1">
    <w:name w:val="Nagłówek Znak1"/>
    <w:qFormat/>
    <w:rPr>
      <w:szCs w:val="21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qFormat/>
    <w:rPr>
      <w:color w:val="0000FF"/>
      <w:u w:val="single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Domylnaczcionkaakapitu">
    <w:name w:val="Domyślna czcionka akapitu"/>
    <w:qFormat/>
    <w:rPr/>
  </w:style>
  <w:style w:type="character" w:styleId="WW8NumSt14z0">
    <w:name w:val="WW8NumSt14z0"/>
    <w:qFormat/>
    <w:rPr>
      <w:bCs/>
      <w:sz w:val="24"/>
      <w:szCs w:val="24"/>
      <w:lang w:val="fr-FR"/>
    </w:rPr>
  </w:style>
  <w:style w:type="character" w:styleId="WW8NumSt3z0">
    <w:name w:val="WW8NumSt3z0"/>
    <w:qFormat/>
    <w:rPr>
      <w:rFonts w:eastAsia="Calibri"/>
      <w:b w:val="false"/>
      <w:bCs/>
      <w:lang w:bidi="pl-PL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 w:val="false"/>
    </w:rPr>
  </w:style>
  <w:style w:type="character" w:styleId="WW8Num33z1">
    <w:name w:val="WW8Num33z1"/>
    <w:qFormat/>
    <w:rPr>
      <w:rFonts w:ascii="Symbol" w:hAnsi="Symbol" w:cs="Symbol"/>
    </w:rPr>
  </w:style>
  <w:style w:type="character" w:styleId="WW8Num33z0">
    <w:name w:val="WW8Num33z0"/>
    <w:qFormat/>
    <w:rPr>
      <w:rFonts w:cs="Times New Roman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ascii="Times New Roman" w:hAnsi="Times New Roman" w:cs="Times New Roman"/>
      <w:bCs/>
      <w:sz w:val="22"/>
      <w:szCs w:val="22"/>
      <w:lang w:val="fr-FR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eastAsia="Arial Unicode MS"/>
      <w:bCs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WW8Num29z0">
    <w:name w:val="WW8Num2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>
      <w:b/>
      <w:sz w:val="22"/>
      <w:szCs w:val="22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WW8Num27z0">
    <w:name w:val="WW8Num2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b w:val="false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WW8Num22z0">
    <w:name w:val="WW8Num2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pl-PL" w:bidi="pl-P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>
      <w:rFonts w:ascii="Calibri" w:hAnsi="Calibri" w:cs="Times New Roman"/>
      <w:sz w:val="22"/>
      <w:szCs w:val="22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color w:val="000000"/>
    </w:rPr>
  </w:style>
  <w:style w:type="character" w:styleId="WW8Num18z2">
    <w:name w:val="WW8Num18z2"/>
    <w:qFormat/>
    <w:rPr>
      <w:rFonts w:cs="Times New Roman"/>
    </w:rPr>
  </w:style>
  <w:style w:type="character" w:styleId="WW8Num18z1">
    <w:name w:val="WW8Num18z1"/>
    <w:qFormat/>
    <w:rPr>
      <w:rFonts w:ascii="Symbol" w:hAnsi="Symbol" w:cs="Symbol"/>
    </w:rPr>
  </w:style>
  <w:style w:type="character" w:styleId="WW8Num18z0">
    <w:name w:val="WW8Num18z0"/>
    <w:qFormat/>
    <w:rPr>
      <w:rFonts w:cs="Times New Roman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>
      <w:b/>
    </w:rPr>
  </w:style>
  <w:style w:type="character" w:styleId="WW8Num17z0">
    <w:name w:val="WW8Num17z0"/>
    <w:qFormat/>
    <w:rPr>
      <w:rFonts w:ascii="Times New Roman" w:hAnsi="Times New Roman" w:eastAsia="Calibri" w:cs="Times New Roman"/>
      <w:b/>
      <w:bCs/>
      <w:lang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Times New Roman" w:hAnsi="Times New Roman" w:eastAsia="Arial Unicode MS" w:cs="Times New Roman"/>
      <w:bCs/>
      <w:spacing w:val="-4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>
      <w:b w:val="false"/>
      <w:color w:val="000000"/>
    </w:rPr>
  </w:style>
  <w:style w:type="character" w:styleId="WW8Num14z0">
    <w:name w:val="WW8Num14z0"/>
    <w:qFormat/>
    <w:rPr>
      <w:b w:val="false"/>
      <w:sz w:val="22"/>
      <w:szCs w:val="22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b/>
    </w:rPr>
  </w:style>
  <w:style w:type="character" w:styleId="WW8Num12z4">
    <w:name w:val="WW8Num12z4"/>
    <w:qFormat/>
    <w:rPr>
      <w:rFonts w:cs="Times New Roman"/>
    </w:rPr>
  </w:style>
  <w:style w:type="character" w:styleId="WW8Num12z3">
    <w:name w:val="WW8Num12z3"/>
    <w:qFormat/>
    <w:rPr>
      <w:rFonts w:ascii="Verdana" w:hAnsi="Verdana" w:eastAsia="Times New Roman" w:cs="Times New Roman"/>
      <w:b/>
      <w:sz w:val="18"/>
      <w:szCs w:val="18"/>
    </w:rPr>
  </w:style>
  <w:style w:type="character" w:styleId="WW8Num12z2">
    <w:name w:val="WW8Num12z2"/>
    <w:qFormat/>
    <w:rPr>
      <w:rFonts w:cs="Times New Roman"/>
      <w:b w:val="false"/>
      <w:i w:val="false"/>
      <w:color w:val="000000"/>
    </w:rPr>
  </w:style>
  <w:style w:type="character" w:styleId="WW8Num12z1">
    <w:name w:val="WW8Num12z1"/>
    <w:qFormat/>
    <w:rPr>
      <w:rFonts w:cs="Times New Roman"/>
      <w:b w:val="false"/>
      <w:color w:val="000000"/>
    </w:rPr>
  </w:style>
  <w:style w:type="character" w:styleId="WW8Num12z0">
    <w:name w:val="WW8Num12z0"/>
    <w:qFormat/>
    <w:rPr>
      <w:rFonts w:cs="Times New Roman"/>
      <w:b w:val="false"/>
    </w:rPr>
  </w:style>
  <w:style w:type="character" w:styleId="WW8Num11z2">
    <w:name w:val="WW8Num11z2"/>
    <w:qFormat/>
    <w:rPr>
      <w:rFonts w:cs="Times New Roman"/>
    </w:rPr>
  </w:style>
  <w:style w:type="character" w:styleId="WW8Num11z1">
    <w:name w:val="WW8Num11z1"/>
    <w:qFormat/>
    <w:rPr>
      <w:rFonts w:ascii="Symbol" w:hAnsi="Symbol" w:cs="Symbol"/>
    </w:rPr>
  </w:style>
  <w:style w:type="character" w:styleId="WW8Num11z0">
    <w:name w:val="WW8Num11z0"/>
    <w:qFormat/>
    <w:rPr>
      <w:rFonts w:cs="Times New Roman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b w:val="false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1">
    <w:name w:val="WW8Num8z1"/>
    <w:qFormat/>
    <w:rPr>
      <w:rFonts w:ascii="Symbol" w:hAnsi="Symbol" w:cs="Symbol"/>
    </w:rPr>
  </w:style>
  <w:style w:type="character" w:styleId="WW8Num8z0">
    <w:name w:val="WW8Num8z0"/>
    <w:qFormat/>
    <w:rPr>
      <w:rFonts w:cs="Times New Roman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7z0">
    <w:name w:val="WW8Num7z0"/>
    <w:qFormat/>
    <w:rPr>
      <w:rFonts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cs="Calibri"/>
      <w:b w:val="false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>
      <w:b/>
      <w:color w:val="000000"/>
    </w:rPr>
  </w:style>
  <w:style w:type="character" w:styleId="WW8Num5z0">
    <w:name w:val="WW8Num5z0"/>
    <w:qFormat/>
    <w:rPr>
      <w:b w:val="false"/>
      <w:i w:val="false"/>
      <w:color w:val="00000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Calibri" w:hAnsi="Calibri" w:cs="Calibri"/>
      <w:sz w:val="22"/>
      <w:szCs w:val="22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>
      <w:b/>
      <w:color w:val="000000"/>
    </w:rPr>
  </w:style>
  <w:style w:type="character" w:styleId="WW8Num2z0">
    <w:name w:val="WW8Num2z0"/>
    <w:qFormat/>
    <w:rPr>
      <w:b w:val="false"/>
      <w:color w:val="000000"/>
    </w:rPr>
  </w:style>
  <w:style w:type="character" w:styleId="WW8Num1z0">
    <w:name w:val="WW8Num1z0"/>
    <w:qFormat/>
    <w:rPr>
      <w:rFonts w:cs="Times New Roman"/>
      <w:b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BodyText21" w:customStyle="1">
    <w:name w:val="Body Text 21"/>
    <w:basedOn w:val="Normal"/>
    <w:qFormat/>
    <w:rsid w:val="00c00d0e"/>
    <w:pPr>
      <w:jc w:val="both"/>
    </w:pPr>
    <w:rPr>
      <w:sz w:val="20"/>
      <w:szCs w:val="20"/>
    </w:rPr>
  </w:style>
  <w:style w:type="paragraph" w:styleId="Standardowy" w:customStyle="1">
    <w:name w:val="Standardowy.+"/>
    <w:qFormat/>
    <w:rsid w:val="00c00d0e"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041a8a"/>
    <w:pPr>
      <w:spacing w:before="0" w:after="0"/>
      <w:ind w:left="720" w:hanging="0"/>
      <w:contextualSpacing/>
    </w:pPr>
    <w:rPr/>
  </w:style>
  <w:style w:type="paragraph" w:styleId="ZALACZNIKTEKST" w:customStyle="1">
    <w:name w:val="ZALACZNIK_TEKST"/>
    <w:qFormat/>
    <w:rsid w:val="00d40ff5"/>
    <w:pPr>
      <w:widowControl w:val="false"/>
      <w:tabs>
        <w:tab w:val="right" w:pos="9072" w:leader="dot"/>
      </w:tabs>
      <w:kinsoku w:val="true"/>
      <w:overflowPunct w:val="true"/>
      <w:autoSpaceDE w:val="true"/>
      <w:bidi w:val="0"/>
      <w:spacing w:lineRule="atLeast" w:line="220"/>
      <w:jc w:val="both"/>
    </w:pPr>
    <w:rPr>
      <w:rFonts w:ascii="Arial" w:hAnsi="Arial" w:eastAsia="Times New Roman" w:cs="Arial"/>
      <w:color w:val="auto"/>
      <w:kern w:val="0"/>
      <w:sz w:val="20"/>
      <w:szCs w:val="16"/>
      <w:lang w:val="pl-PL" w:eastAsia="pl-PL" w:bidi="ar-SA"/>
    </w:rPr>
  </w:style>
  <w:style w:type="paragraph" w:styleId="Paginalewa" w:customStyle="1">
    <w:name w:val="-Pagina lewa"/>
    <w:qFormat/>
    <w:rsid w:val="00d40ff5"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eastAsia="Times New Roman" w:cs="Arial"/>
      <w:color w:val="auto"/>
      <w:kern w:val="0"/>
      <w:sz w:val="13"/>
      <w:szCs w:val="13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6057f5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057f5"/>
    <w:pPr>
      <w:tabs>
        <w:tab w:val="center" w:pos="4536" w:leader="none"/>
        <w:tab w:val="right" w:pos="9072" w:leader="none"/>
      </w:tabs>
    </w:pPr>
    <w:rPr/>
  </w:style>
  <w:style w:type="paragraph" w:styleId="BodyTextmaly" w:customStyle="1">
    <w:name w:val="Body Text_maly"/>
    <w:qFormat/>
    <w:rsid w:val="00c810f1"/>
    <w:pPr>
      <w:widowControl w:val="false"/>
      <w:kinsoku w:val="true"/>
      <w:overflowPunct w:val="true"/>
      <w:autoSpaceDE w:val="true"/>
      <w:bidi w:val="0"/>
      <w:spacing w:lineRule="atLeast" w:line="134"/>
      <w:ind w:firstLine="227"/>
      <w:jc w:val="both"/>
    </w:pPr>
    <w:rPr>
      <w:rFonts w:ascii="Arial" w:hAnsi="Arial" w:eastAsia="Times New Roman" w:cs="Arial"/>
      <w:color w:val="auto"/>
      <w:kern w:val="0"/>
      <w:sz w:val="4"/>
      <w:szCs w:val="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47b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47b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f47b0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Domynie">
    <w:name w:val="Domy徑ni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bidi="hi-IN" w:eastAsia="zh-CN"/>
    </w:rPr>
  </w:style>
  <w:style w:type="paragraph" w:styleId="Tematkomentarza">
    <w:name w:val="Temat komentarza"/>
    <w:basedOn w:val="Tekstkomentarza"/>
    <w:next w:val="Tekstkomentarza"/>
    <w:qFormat/>
    <w:pPr>
      <w:widowControl w:val="false"/>
      <w:textAlignment w:val="baseline"/>
    </w:pPr>
    <w:rPr>
      <w:rFonts w:ascii="Liberation Serif;Times New Roman" w:hAnsi="Liberation Serif;Times New Roman" w:eastAsia="SimSun;宋体" w:cs="Mangal;Courier New"/>
      <w:b/>
      <w:bCs/>
      <w:kern w:val="2"/>
      <w:szCs w:val="18"/>
      <w:lang w:eastAsia="zh-CN" w:bidi="hi-IN"/>
    </w:rPr>
  </w:style>
  <w:style w:type="paragraph" w:styleId="Domylnie">
    <w:name w:val="Domyślnie"/>
    <w:qFormat/>
    <w:pPr>
      <w:widowControl w:val="fals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bidi="ar-SA" w:eastAsia="zh-CN"/>
    </w:rPr>
  </w:style>
  <w:style w:type="paragraph" w:styleId="Tekstkomentarza">
    <w:name w:val="Tekst komentarza"/>
    <w:basedOn w:val="Normal"/>
    <w:qFormat/>
    <w:pPr>
      <w:widowControl/>
      <w:textAlignment w:val="auto"/>
    </w:pPr>
    <w:rPr>
      <w:rFonts w:ascii="Times New Roman" w:hAnsi="Times New Roman" w:eastAsia="Times New Roman" w:cs="Times New Roman"/>
      <w:kern w:val="0"/>
      <w:sz w:val="20"/>
      <w:szCs w:val="20"/>
      <w:lang w:bidi="ar-SA"/>
    </w:rPr>
  </w:style>
  <w:style w:type="paragraph" w:styleId="Awciety">
    <w:name w:val="a) wciety"/>
    <w:basedOn w:val="Normal"/>
    <w:qFormat/>
    <w:pPr>
      <w:widowControl/>
      <w:tabs>
        <w:tab w:val="left" w:pos="-30124" w:leader="none"/>
      </w:tabs>
      <w:spacing w:lineRule="atLeast" w:line="258"/>
      <w:ind w:left="454" w:right="0" w:hanging="227"/>
      <w:jc w:val="both"/>
      <w:textAlignment w:val="auto"/>
    </w:pPr>
    <w:rPr>
      <w:rFonts w:ascii="FrankfurtGothic;Times New Roman" w:hAnsi="FrankfurtGothic;Times New Roman" w:eastAsia="Times New Roman" w:cs="Times New Roman"/>
      <w:color w:val="000000"/>
      <w:kern w:val="2"/>
      <w:sz w:val="19"/>
      <w:szCs w:val="20"/>
      <w:lang w:bidi="ar-SA"/>
    </w:rPr>
  </w:style>
  <w:style w:type="paragraph" w:styleId="Wcicietrecitekstu">
    <w:name w:val="Body Text Indent"/>
    <w:basedOn w:val="Normal"/>
    <w:pPr>
      <w:widowControl/>
      <w:spacing w:lineRule="atLeast" w:line="240"/>
      <w:ind w:left="1080" w:right="0" w:hanging="0"/>
      <w:jc w:val="both"/>
      <w:textAlignment w:val="auto"/>
    </w:pPr>
    <w:rPr>
      <w:rFonts w:ascii="Times New Roman" w:hAnsi="Times New Roman" w:eastAsia="Times New Roman" w:cs="Times New Roman"/>
      <w:kern w:val="0"/>
      <w:lang w:bidi="ar-SA"/>
    </w:rPr>
  </w:style>
  <w:style w:type="paragraph" w:styleId="Przypiskocowy">
    <w:name w:val="Endnote Text"/>
    <w:basedOn w:val="Normal"/>
    <w:pPr/>
    <w:rPr>
      <w:sz w:val="20"/>
      <w:szCs w:val="18"/>
    </w:rPr>
  </w:style>
  <w:style w:type="paragraph" w:styleId="Western">
    <w:name w:val="western"/>
    <w:basedOn w:val="Normal"/>
    <w:qFormat/>
    <w:pPr>
      <w:widowControl/>
      <w:suppressAutoHyphens w:val="false"/>
      <w:spacing w:before="280" w:after="280"/>
      <w:textAlignment w:val="auto"/>
    </w:pPr>
    <w:rPr>
      <w:rFonts w:ascii="Times New Roman" w:hAnsi="Times New Roman" w:eastAsia="Times New Roman" w:cs="Times New Roman"/>
      <w:kern w:val="0"/>
      <w:lang w:bidi="ar-SA"/>
    </w:rPr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Standard"/>
    <w:qFormat/>
    <w:pPr>
      <w:suppressLineNumbers/>
    </w:pPr>
    <w:rPr/>
  </w:style>
  <w:style w:type="paragraph" w:styleId="NormalnyWeb">
    <w:name w:val="Normalny (Web)"/>
    <w:basedOn w:val="Standard"/>
    <w:qFormat/>
    <w:pPr>
      <w:spacing w:before="280" w:after="280"/>
    </w:pPr>
    <w:rPr/>
  </w:style>
  <w:style w:type="paragraph" w:styleId="Tekstdymka">
    <w:name w:val="Tekst dymka"/>
    <w:basedOn w:val="Standard"/>
    <w:qFormat/>
    <w:pPr/>
    <w:rPr>
      <w:rFonts w:ascii="Tahoma" w:hAnsi="Tahoma" w:cs="Tahoma"/>
      <w:sz w:val="16"/>
      <w:szCs w:val="16"/>
    </w:rPr>
  </w:style>
  <w:style w:type="paragraph" w:styleId="Header">
    <w:name w:val="Header"/>
    <w:basedOn w:val="Standard"/>
    <w:qFormat/>
    <w:pPr/>
    <w:rPr/>
  </w:style>
  <w:style w:type="paragraph" w:styleId="Tekstpodstawowywcity21">
    <w:name w:val="Tekst podstawowy wcięty 21"/>
    <w:basedOn w:val="Standard"/>
    <w:qFormat/>
    <w:pPr>
      <w:suppressAutoHyphens w:val="true"/>
      <w:ind w:left="360" w:right="0" w:hanging="0"/>
      <w:jc w:val="both"/>
    </w:pPr>
    <w:rPr>
      <w:rFonts w:ascii="Arial" w:hAnsi="Arial" w:cs="Arial"/>
      <w:sz w:val="28"/>
      <w:szCs w:val="20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  <w:textAlignment w:val="baseline"/>
    </w:pPr>
    <w:rPr>
      <w:rFonts w:ascii="Arial" w:hAnsi="Arial" w:eastAsia="Calibri" w:cs="Arial"/>
      <w:color w:val="000000"/>
      <w:kern w:val="2"/>
      <w:sz w:val="24"/>
      <w:szCs w:val="24"/>
      <w:lang w:val="pl-PL" w:eastAsia="zh-CN" w:bidi="ar-SA"/>
    </w:rPr>
  </w:style>
  <w:style w:type="paragraph" w:styleId="Akapitzlist">
    <w:name w:val="Akapit z listą"/>
    <w:basedOn w:val="Standard"/>
    <w:qFormat/>
    <w:pPr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Footer">
    <w:name w:val="Footer"/>
    <w:basedOn w:val="Standard"/>
    <w:qFormat/>
    <w:pPr/>
    <w:rPr/>
  </w:style>
  <w:style w:type="paragraph" w:styleId="Index">
    <w:name w:val="Index"/>
    <w:basedOn w:val="Standard"/>
    <w:qFormat/>
    <w:pPr>
      <w:suppressLineNumbers/>
    </w:pPr>
    <w:rPr>
      <w:rFonts w:cs="Mangal;Courier New"/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;Courier New"/>
      <w:i/>
      <w:iCs/>
      <w:sz w:val="24"/>
      <w:szCs w:val="24"/>
    </w:rPr>
  </w:style>
  <w:style w:type="paragraph" w:styleId="Textbody">
    <w:name w:val="Text body"/>
    <w:basedOn w:val="Standard"/>
    <w:qFormat/>
    <w:pPr>
      <w:spacing w:lineRule="auto" w:line="276" w:before="0" w:after="140"/>
    </w:pPr>
    <w:rPr/>
  </w:style>
  <w:style w:type="paragraph" w:styleId="Heading">
    <w:name w:val="Heading"/>
    <w:basedOn w:val="Standard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;Courier New"/>
      <w:sz w:val="28"/>
      <w:szCs w:val="28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41a8a"/>
    <w:rPr>
      <w:rFonts w:asciiTheme="minorHAnsi" w:hAnsiTheme="minorHAnsi" w:eastAsiaTheme="minorHAns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0DEE-60DF-4F30-BD96-C212A8AF9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LibreOffice/6.0.5.2$Windows_X86_64 LibreOffice_project/54c8cbb85f300ac59db32fe8a675ff7683cd5a16</Application>
  <Pages>2</Pages>
  <Words>676</Words>
  <Characters>4205</Characters>
  <CharactersWithSpaces>4982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2022-06-14T05:34:00Z</dcterms:created>
  <dc:creator>Piotr</dc:creator>
  <dc:description/>
  <dc:language>pl-PL</dc:language>
  <cp:lastModifiedBy/>
  <dcterms:modified xsi:type="dcterms:W3CDTF">2023-05-17T07:15:16Z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