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55" w:rsidRPr="00DA5474" w:rsidRDefault="00741055" w:rsidP="00A43D26">
      <w:pPr>
        <w:spacing w:after="0" w:line="360" w:lineRule="auto"/>
        <w:rPr>
          <w:rFonts w:ascii="Times New Roman" w:hAnsi="Times New Roman"/>
          <w:color w:val="000000" w:themeColor="text1"/>
          <w:sz w:val="24"/>
        </w:rPr>
      </w:pPr>
    </w:p>
    <w:p w:rsidR="00A00C44" w:rsidRPr="00DA5474" w:rsidRDefault="00A00C44" w:rsidP="00A43D26">
      <w:pPr>
        <w:spacing w:after="0" w:line="360" w:lineRule="auto"/>
        <w:rPr>
          <w:rFonts w:ascii="Times New Roman" w:hAnsi="Times New Roman"/>
          <w:color w:val="000000" w:themeColor="text1"/>
          <w:sz w:val="24"/>
          <w:szCs w:val="56"/>
        </w:rPr>
      </w:pPr>
    </w:p>
    <w:p w:rsidR="00A00C44" w:rsidRPr="00DA5474" w:rsidRDefault="00A00C44" w:rsidP="00A43D26">
      <w:pPr>
        <w:spacing w:after="0" w:line="360" w:lineRule="auto"/>
        <w:rPr>
          <w:rFonts w:ascii="Times New Roman" w:hAnsi="Times New Roman"/>
          <w:color w:val="000000" w:themeColor="text1"/>
          <w:sz w:val="24"/>
          <w:szCs w:val="56"/>
        </w:rPr>
      </w:pPr>
    </w:p>
    <w:p w:rsidR="00A00C44" w:rsidRPr="00DA5474" w:rsidRDefault="00A00C44" w:rsidP="00A43D26">
      <w:pPr>
        <w:spacing w:after="0" w:line="360" w:lineRule="auto"/>
        <w:rPr>
          <w:rFonts w:ascii="Times New Roman" w:hAnsi="Times New Roman"/>
          <w:color w:val="000000" w:themeColor="text1"/>
          <w:sz w:val="24"/>
          <w:szCs w:val="56"/>
        </w:rPr>
      </w:pPr>
    </w:p>
    <w:p w:rsidR="00A00C44" w:rsidRPr="00DA5474" w:rsidRDefault="00A00C44" w:rsidP="00A43D26">
      <w:pPr>
        <w:spacing w:after="0" w:line="360" w:lineRule="auto"/>
        <w:rPr>
          <w:rFonts w:ascii="Times New Roman" w:hAnsi="Times New Roman"/>
          <w:color w:val="000000" w:themeColor="text1"/>
          <w:sz w:val="24"/>
          <w:szCs w:val="56"/>
        </w:rPr>
      </w:pPr>
    </w:p>
    <w:p w:rsidR="00A00C44" w:rsidRPr="00DA5474" w:rsidRDefault="00A00C44" w:rsidP="00A43D26">
      <w:pPr>
        <w:spacing w:after="0" w:line="360" w:lineRule="auto"/>
        <w:rPr>
          <w:rFonts w:ascii="Times New Roman" w:hAnsi="Times New Roman"/>
          <w:color w:val="000000" w:themeColor="text1"/>
          <w:sz w:val="24"/>
          <w:szCs w:val="56"/>
        </w:rPr>
      </w:pPr>
    </w:p>
    <w:p w:rsidR="00DA5474" w:rsidRPr="00DA5474" w:rsidRDefault="00DA5474" w:rsidP="00A43D26">
      <w:pPr>
        <w:spacing w:after="0" w:line="360" w:lineRule="auto"/>
        <w:rPr>
          <w:rFonts w:ascii="Times New Roman" w:hAnsi="Times New Roman"/>
          <w:color w:val="000000" w:themeColor="text1"/>
          <w:sz w:val="24"/>
          <w:szCs w:val="56"/>
        </w:rPr>
      </w:pPr>
    </w:p>
    <w:p w:rsidR="00DA5474" w:rsidRPr="00DA5474" w:rsidRDefault="00DA5474" w:rsidP="00A43D26">
      <w:pPr>
        <w:spacing w:after="0" w:line="360" w:lineRule="auto"/>
        <w:rPr>
          <w:rFonts w:ascii="Times New Roman" w:hAnsi="Times New Roman"/>
          <w:color w:val="000000" w:themeColor="text1"/>
          <w:sz w:val="24"/>
          <w:szCs w:val="56"/>
        </w:rPr>
      </w:pPr>
    </w:p>
    <w:p w:rsidR="00DA5474" w:rsidRDefault="00DA5474" w:rsidP="00A43D26">
      <w:pPr>
        <w:spacing w:after="0" w:line="360" w:lineRule="auto"/>
        <w:rPr>
          <w:rFonts w:ascii="Times New Roman" w:hAnsi="Times New Roman"/>
          <w:color w:val="000000" w:themeColor="text1"/>
          <w:sz w:val="24"/>
          <w:szCs w:val="56"/>
        </w:rPr>
      </w:pPr>
    </w:p>
    <w:p w:rsidR="006B7F88" w:rsidRDefault="006B7F88" w:rsidP="00A43D26">
      <w:pPr>
        <w:spacing w:after="0" w:line="360" w:lineRule="auto"/>
        <w:rPr>
          <w:rFonts w:ascii="Times New Roman" w:hAnsi="Times New Roman"/>
          <w:color w:val="000000" w:themeColor="text1"/>
          <w:sz w:val="24"/>
          <w:szCs w:val="56"/>
        </w:rPr>
      </w:pPr>
    </w:p>
    <w:p w:rsidR="006B7F88" w:rsidRDefault="006B7F88" w:rsidP="00A43D26">
      <w:pPr>
        <w:spacing w:after="0" w:line="360" w:lineRule="auto"/>
        <w:rPr>
          <w:rFonts w:ascii="Times New Roman" w:hAnsi="Times New Roman"/>
          <w:color w:val="000000" w:themeColor="text1"/>
          <w:sz w:val="24"/>
          <w:szCs w:val="56"/>
        </w:rPr>
      </w:pPr>
    </w:p>
    <w:p w:rsidR="006B7F88" w:rsidRDefault="006B7F88" w:rsidP="00A43D26">
      <w:pPr>
        <w:spacing w:after="0" w:line="360" w:lineRule="auto"/>
        <w:rPr>
          <w:rFonts w:ascii="Times New Roman" w:hAnsi="Times New Roman"/>
          <w:color w:val="000000" w:themeColor="text1"/>
          <w:sz w:val="24"/>
          <w:szCs w:val="56"/>
        </w:rPr>
      </w:pPr>
    </w:p>
    <w:p w:rsidR="006B7F88" w:rsidRDefault="006B7F88" w:rsidP="00A43D26">
      <w:pPr>
        <w:spacing w:after="0" w:line="360" w:lineRule="auto"/>
        <w:rPr>
          <w:rFonts w:ascii="Times New Roman" w:hAnsi="Times New Roman"/>
          <w:color w:val="000000" w:themeColor="text1"/>
          <w:sz w:val="24"/>
          <w:szCs w:val="56"/>
        </w:rPr>
      </w:pPr>
    </w:p>
    <w:p w:rsidR="006B7F88" w:rsidRPr="00DA5474" w:rsidRDefault="006B7F88" w:rsidP="00A43D26">
      <w:pPr>
        <w:spacing w:after="0" w:line="360" w:lineRule="auto"/>
        <w:rPr>
          <w:rFonts w:ascii="Times New Roman" w:hAnsi="Times New Roman"/>
          <w:color w:val="000000" w:themeColor="text1"/>
          <w:sz w:val="24"/>
          <w:szCs w:val="56"/>
        </w:rPr>
      </w:pPr>
    </w:p>
    <w:p w:rsidR="00DA5474" w:rsidRPr="00DA5474" w:rsidRDefault="00DA5474" w:rsidP="00A43D26">
      <w:pPr>
        <w:spacing w:after="0" w:line="360" w:lineRule="auto"/>
        <w:rPr>
          <w:rFonts w:ascii="Times New Roman" w:hAnsi="Times New Roman"/>
          <w:color w:val="000000" w:themeColor="text1"/>
          <w:sz w:val="24"/>
          <w:szCs w:val="56"/>
        </w:rPr>
      </w:pPr>
    </w:p>
    <w:p w:rsidR="00CD3743" w:rsidRDefault="00741055" w:rsidP="00A43D26">
      <w:pPr>
        <w:spacing w:after="0" w:line="360" w:lineRule="auto"/>
        <w:jc w:val="center"/>
        <w:rPr>
          <w:rFonts w:ascii="Times New Roman" w:hAnsi="Times New Roman"/>
          <w:color w:val="000000" w:themeColor="text1"/>
          <w:sz w:val="40"/>
          <w:szCs w:val="56"/>
        </w:rPr>
      </w:pPr>
      <w:r w:rsidRPr="00DA5474">
        <w:rPr>
          <w:rFonts w:ascii="Times New Roman" w:hAnsi="Times New Roman"/>
          <w:color w:val="000000" w:themeColor="text1"/>
          <w:sz w:val="40"/>
          <w:szCs w:val="56"/>
        </w:rPr>
        <w:t xml:space="preserve">Polityka </w:t>
      </w:r>
      <w:r w:rsidR="00CD3743">
        <w:rPr>
          <w:rFonts w:ascii="Times New Roman" w:hAnsi="Times New Roman"/>
          <w:color w:val="000000" w:themeColor="text1"/>
          <w:sz w:val="40"/>
          <w:szCs w:val="56"/>
        </w:rPr>
        <w:t xml:space="preserve"> </w:t>
      </w:r>
      <w:r w:rsidRPr="00DA5474">
        <w:rPr>
          <w:rFonts w:ascii="Times New Roman" w:hAnsi="Times New Roman"/>
          <w:color w:val="000000" w:themeColor="text1"/>
          <w:sz w:val="40"/>
          <w:szCs w:val="56"/>
        </w:rPr>
        <w:t>Bezpieczeństwa</w:t>
      </w:r>
      <w:r w:rsidR="00CD3743">
        <w:rPr>
          <w:rFonts w:ascii="Times New Roman" w:hAnsi="Times New Roman"/>
          <w:color w:val="000000" w:themeColor="text1"/>
          <w:sz w:val="40"/>
          <w:szCs w:val="56"/>
        </w:rPr>
        <w:t xml:space="preserve"> </w:t>
      </w:r>
      <w:r w:rsidRPr="00DA5474">
        <w:rPr>
          <w:rFonts w:ascii="Times New Roman" w:hAnsi="Times New Roman"/>
          <w:color w:val="000000" w:themeColor="text1"/>
          <w:sz w:val="40"/>
          <w:szCs w:val="56"/>
        </w:rPr>
        <w:t xml:space="preserve"> </w:t>
      </w:r>
      <w:r w:rsidR="00092AE7" w:rsidRPr="00DA5474">
        <w:rPr>
          <w:rFonts w:ascii="Times New Roman" w:hAnsi="Times New Roman"/>
          <w:color w:val="000000" w:themeColor="text1"/>
          <w:sz w:val="40"/>
          <w:szCs w:val="56"/>
        </w:rPr>
        <w:t xml:space="preserve">Informacji </w:t>
      </w:r>
      <w:r w:rsidR="001B6A89" w:rsidRPr="00DA5474">
        <w:rPr>
          <w:rFonts w:ascii="Times New Roman" w:hAnsi="Times New Roman"/>
          <w:color w:val="000000" w:themeColor="text1"/>
          <w:sz w:val="40"/>
          <w:szCs w:val="56"/>
        </w:rPr>
        <w:br/>
      </w:r>
      <w:r w:rsidR="00D828DE">
        <w:rPr>
          <w:rFonts w:ascii="Times New Roman" w:hAnsi="Times New Roman"/>
          <w:color w:val="000000" w:themeColor="text1"/>
          <w:sz w:val="40"/>
          <w:szCs w:val="56"/>
        </w:rPr>
        <w:t xml:space="preserve">w  </w:t>
      </w:r>
      <w:r w:rsidR="007839E3">
        <w:rPr>
          <w:rFonts w:ascii="Times New Roman" w:hAnsi="Times New Roman"/>
          <w:color w:val="000000" w:themeColor="text1"/>
          <w:sz w:val="40"/>
          <w:szCs w:val="56"/>
        </w:rPr>
        <w:t>Zespole</w:t>
      </w:r>
      <w:r w:rsidR="00A00C44" w:rsidRPr="00DA5474">
        <w:rPr>
          <w:rFonts w:ascii="Times New Roman" w:hAnsi="Times New Roman"/>
          <w:color w:val="000000" w:themeColor="text1"/>
          <w:sz w:val="40"/>
          <w:szCs w:val="56"/>
        </w:rPr>
        <w:t xml:space="preserve"> </w:t>
      </w:r>
      <w:r w:rsidR="00CD3743">
        <w:rPr>
          <w:rFonts w:ascii="Times New Roman" w:hAnsi="Times New Roman"/>
          <w:color w:val="000000" w:themeColor="text1"/>
          <w:sz w:val="40"/>
          <w:szCs w:val="56"/>
        </w:rPr>
        <w:t xml:space="preserve"> </w:t>
      </w:r>
      <w:r w:rsidR="00A00C44" w:rsidRPr="00DA5474">
        <w:rPr>
          <w:rFonts w:ascii="Times New Roman" w:hAnsi="Times New Roman"/>
          <w:color w:val="000000" w:themeColor="text1"/>
          <w:sz w:val="40"/>
          <w:szCs w:val="56"/>
        </w:rPr>
        <w:t xml:space="preserve">Szkół </w:t>
      </w:r>
      <w:r w:rsidR="007839E3">
        <w:rPr>
          <w:rFonts w:ascii="Times New Roman" w:hAnsi="Times New Roman"/>
          <w:color w:val="000000" w:themeColor="text1"/>
          <w:sz w:val="40"/>
          <w:szCs w:val="56"/>
        </w:rPr>
        <w:t xml:space="preserve"> Ogólnokształcących  nr </w:t>
      </w:r>
      <w:r w:rsidR="00CD3743">
        <w:rPr>
          <w:rFonts w:ascii="Times New Roman" w:hAnsi="Times New Roman"/>
          <w:color w:val="000000" w:themeColor="text1"/>
          <w:sz w:val="40"/>
          <w:szCs w:val="56"/>
        </w:rPr>
        <w:t xml:space="preserve"> </w:t>
      </w:r>
      <w:r w:rsidR="007839E3">
        <w:rPr>
          <w:rFonts w:ascii="Times New Roman" w:hAnsi="Times New Roman"/>
          <w:color w:val="000000" w:themeColor="text1"/>
          <w:sz w:val="40"/>
          <w:szCs w:val="56"/>
        </w:rPr>
        <w:t>1</w:t>
      </w:r>
      <w:r w:rsidR="00A00C44" w:rsidRPr="00DA5474">
        <w:rPr>
          <w:rFonts w:ascii="Times New Roman" w:hAnsi="Times New Roman"/>
          <w:color w:val="000000" w:themeColor="text1"/>
          <w:sz w:val="40"/>
          <w:szCs w:val="56"/>
        </w:rPr>
        <w:t xml:space="preserve"> </w:t>
      </w:r>
    </w:p>
    <w:p w:rsidR="00A00C44" w:rsidRPr="00DA5474" w:rsidRDefault="00DA5474" w:rsidP="00A43D26">
      <w:pPr>
        <w:spacing w:after="0" w:line="360" w:lineRule="auto"/>
        <w:jc w:val="center"/>
        <w:rPr>
          <w:rFonts w:ascii="Times New Roman" w:hAnsi="Times New Roman"/>
          <w:color w:val="000000" w:themeColor="text1"/>
          <w:sz w:val="40"/>
          <w:szCs w:val="56"/>
        </w:rPr>
      </w:pPr>
      <w:r w:rsidRPr="00DA5474">
        <w:rPr>
          <w:rFonts w:ascii="Times New Roman" w:hAnsi="Times New Roman"/>
          <w:color w:val="000000" w:themeColor="text1"/>
          <w:sz w:val="40"/>
          <w:szCs w:val="56"/>
        </w:rPr>
        <w:t>im.</w:t>
      </w:r>
      <w:r w:rsidR="00CD3743">
        <w:rPr>
          <w:rFonts w:ascii="Times New Roman" w:hAnsi="Times New Roman"/>
          <w:color w:val="000000" w:themeColor="text1"/>
          <w:sz w:val="40"/>
          <w:szCs w:val="56"/>
        </w:rPr>
        <w:t xml:space="preserve"> </w:t>
      </w:r>
      <w:r w:rsidRPr="00DA5474">
        <w:rPr>
          <w:rFonts w:ascii="Times New Roman" w:hAnsi="Times New Roman"/>
          <w:color w:val="000000" w:themeColor="text1"/>
          <w:sz w:val="40"/>
          <w:szCs w:val="56"/>
        </w:rPr>
        <w:t xml:space="preserve"> </w:t>
      </w:r>
      <w:r w:rsidR="007839E3">
        <w:rPr>
          <w:rFonts w:ascii="Times New Roman" w:hAnsi="Times New Roman"/>
          <w:color w:val="000000" w:themeColor="text1"/>
          <w:sz w:val="40"/>
          <w:szCs w:val="56"/>
        </w:rPr>
        <w:t>Zbigniewa  Herberta</w:t>
      </w:r>
      <w:r w:rsidR="00CD3743">
        <w:rPr>
          <w:rFonts w:ascii="Times New Roman" w:hAnsi="Times New Roman"/>
          <w:color w:val="000000" w:themeColor="text1"/>
          <w:sz w:val="40"/>
          <w:szCs w:val="56"/>
        </w:rPr>
        <w:t xml:space="preserve"> </w:t>
      </w:r>
      <w:r w:rsidRPr="00DA5474">
        <w:rPr>
          <w:rFonts w:ascii="Times New Roman" w:hAnsi="Times New Roman"/>
          <w:color w:val="000000" w:themeColor="text1"/>
          <w:sz w:val="40"/>
          <w:szCs w:val="56"/>
        </w:rPr>
        <w:t xml:space="preserve"> w </w:t>
      </w:r>
      <w:r w:rsidR="00CD3743">
        <w:rPr>
          <w:rFonts w:ascii="Times New Roman" w:hAnsi="Times New Roman"/>
          <w:color w:val="000000" w:themeColor="text1"/>
          <w:sz w:val="40"/>
          <w:szCs w:val="56"/>
        </w:rPr>
        <w:t xml:space="preserve"> </w:t>
      </w:r>
      <w:r w:rsidR="00A00C44" w:rsidRPr="00DA5474">
        <w:rPr>
          <w:rFonts w:ascii="Times New Roman" w:hAnsi="Times New Roman"/>
          <w:color w:val="000000" w:themeColor="text1"/>
          <w:sz w:val="40"/>
          <w:szCs w:val="56"/>
        </w:rPr>
        <w:t>Lublinie</w:t>
      </w:r>
    </w:p>
    <w:p w:rsidR="00741055" w:rsidRPr="00DA5474" w:rsidRDefault="00741055" w:rsidP="00A43D26">
      <w:pPr>
        <w:spacing w:after="0" w:line="360" w:lineRule="auto"/>
        <w:rPr>
          <w:rFonts w:ascii="Times New Roman" w:hAnsi="Times New Roman"/>
          <w:color w:val="000000" w:themeColor="text1"/>
          <w:sz w:val="40"/>
        </w:rPr>
      </w:pPr>
    </w:p>
    <w:p w:rsidR="00A7562B" w:rsidRPr="00DA5474" w:rsidRDefault="00A7562B" w:rsidP="00A43D26">
      <w:pPr>
        <w:spacing w:after="0" w:line="360" w:lineRule="auto"/>
        <w:rPr>
          <w:rFonts w:ascii="Times New Roman" w:hAnsi="Times New Roman"/>
          <w:color w:val="000000" w:themeColor="text1"/>
          <w:sz w:val="40"/>
        </w:rPr>
      </w:pPr>
    </w:p>
    <w:p w:rsidR="00A7562B" w:rsidRPr="00DA5474" w:rsidRDefault="00A7562B" w:rsidP="00A43D26">
      <w:pPr>
        <w:spacing w:after="0" w:line="360" w:lineRule="auto"/>
        <w:rPr>
          <w:rFonts w:ascii="Times New Roman" w:hAnsi="Times New Roman"/>
          <w:color w:val="000000" w:themeColor="text1"/>
          <w:sz w:val="40"/>
        </w:rPr>
      </w:pPr>
    </w:p>
    <w:p w:rsidR="006E3B74" w:rsidRPr="00DA5474" w:rsidRDefault="006E3B74" w:rsidP="00A43D26">
      <w:pPr>
        <w:spacing w:after="0" w:line="360" w:lineRule="auto"/>
        <w:rPr>
          <w:rFonts w:ascii="Times New Roman" w:hAnsi="Times New Roman"/>
          <w:color w:val="000000" w:themeColor="text1"/>
          <w:sz w:val="24"/>
        </w:rPr>
      </w:pPr>
    </w:p>
    <w:p w:rsidR="00A43D26" w:rsidRPr="00A43D26" w:rsidRDefault="00A43D26" w:rsidP="00A43D26">
      <w:pPr>
        <w:spacing w:line="360" w:lineRule="auto"/>
      </w:pPr>
      <w:bookmarkStart w:id="0" w:name="_Toc329123555"/>
    </w:p>
    <w:p w:rsidR="00A43D26" w:rsidRPr="00A43D26" w:rsidRDefault="00A43D26" w:rsidP="00A43D26">
      <w:pPr>
        <w:spacing w:line="360" w:lineRule="auto"/>
      </w:pPr>
    </w:p>
    <w:p w:rsidR="00A43D26" w:rsidRPr="00A43D26" w:rsidRDefault="00A43D26" w:rsidP="00A43D26">
      <w:pPr>
        <w:spacing w:line="360" w:lineRule="auto"/>
      </w:pPr>
    </w:p>
    <w:p w:rsidR="00A43D26" w:rsidRPr="00A43D26" w:rsidRDefault="00A43D26" w:rsidP="00A43D26">
      <w:pPr>
        <w:spacing w:line="360" w:lineRule="auto"/>
      </w:pPr>
    </w:p>
    <w:p w:rsidR="00A43D26" w:rsidRDefault="00A43D26" w:rsidP="00A43D26">
      <w:pPr>
        <w:pStyle w:val="Rozdziagwny"/>
        <w:numPr>
          <w:ilvl w:val="0"/>
          <w:numId w:val="0"/>
        </w:numPr>
        <w:spacing w:after="0"/>
        <w:ind w:left="567"/>
      </w:pPr>
    </w:p>
    <w:p w:rsidR="00A43D26" w:rsidRDefault="00A43D26" w:rsidP="00A43D26">
      <w:pPr>
        <w:pStyle w:val="Rozdziagwny"/>
        <w:numPr>
          <w:ilvl w:val="0"/>
          <w:numId w:val="0"/>
        </w:numPr>
        <w:spacing w:after="0"/>
        <w:ind w:left="567"/>
      </w:pPr>
    </w:p>
    <w:p w:rsidR="00CD3743" w:rsidRDefault="00A43D26" w:rsidP="00A43D26">
      <w:pPr>
        <w:pStyle w:val="Rozdziagwny"/>
        <w:numPr>
          <w:ilvl w:val="0"/>
          <w:numId w:val="0"/>
        </w:numPr>
        <w:tabs>
          <w:tab w:val="left" w:pos="4769"/>
        </w:tabs>
        <w:spacing w:after="0"/>
        <w:ind w:left="567"/>
        <w:jc w:val="center"/>
        <w:rPr>
          <w:rFonts w:ascii="Times New Roman" w:hAnsi="Times New Roman"/>
          <w:b w:val="0"/>
        </w:rPr>
      </w:pPr>
      <w:r w:rsidRPr="00A43D26">
        <w:rPr>
          <w:rFonts w:ascii="Times New Roman" w:hAnsi="Times New Roman"/>
          <w:b w:val="0"/>
        </w:rPr>
        <w:t>Wprowadzono</w:t>
      </w:r>
      <w:r w:rsidR="00CD3743">
        <w:rPr>
          <w:rFonts w:ascii="Times New Roman" w:hAnsi="Times New Roman"/>
          <w:b w:val="0"/>
        </w:rPr>
        <w:t xml:space="preserve"> </w:t>
      </w:r>
      <w:r w:rsidRPr="00A43D26">
        <w:rPr>
          <w:rFonts w:ascii="Times New Roman" w:hAnsi="Times New Roman"/>
          <w:b w:val="0"/>
        </w:rPr>
        <w:t xml:space="preserve"> Zarządzeniem </w:t>
      </w:r>
      <w:r w:rsidR="00CD3743">
        <w:rPr>
          <w:rFonts w:ascii="Times New Roman" w:hAnsi="Times New Roman"/>
          <w:b w:val="0"/>
        </w:rPr>
        <w:t xml:space="preserve"> </w:t>
      </w:r>
      <w:r w:rsidRPr="00A43D26">
        <w:rPr>
          <w:rFonts w:ascii="Times New Roman" w:hAnsi="Times New Roman"/>
          <w:b w:val="0"/>
        </w:rPr>
        <w:t>nr</w:t>
      </w:r>
      <w:r w:rsidR="00CD3743">
        <w:rPr>
          <w:rFonts w:ascii="Times New Roman" w:hAnsi="Times New Roman"/>
          <w:b w:val="0"/>
        </w:rPr>
        <w:t xml:space="preserve">  </w:t>
      </w:r>
      <w:r w:rsidRPr="00A43D26">
        <w:rPr>
          <w:rFonts w:ascii="Times New Roman" w:hAnsi="Times New Roman"/>
          <w:b w:val="0"/>
        </w:rPr>
        <w:t xml:space="preserve"> </w:t>
      </w:r>
      <w:r w:rsidR="00CD3743" w:rsidRPr="00CD3743">
        <w:rPr>
          <w:rFonts w:ascii="Times New Roman" w:hAnsi="Times New Roman"/>
        </w:rPr>
        <w:t>32a/</w:t>
      </w:r>
      <w:r w:rsidR="007839E3" w:rsidRPr="00CD3743">
        <w:rPr>
          <w:rFonts w:ascii="Times New Roman" w:hAnsi="Times New Roman"/>
        </w:rPr>
        <w:t>17</w:t>
      </w:r>
      <w:r w:rsidRPr="00CD3743">
        <w:rPr>
          <w:rFonts w:ascii="Times New Roman" w:hAnsi="Times New Roman"/>
        </w:rPr>
        <w:t>/18</w:t>
      </w:r>
      <w:r w:rsidRPr="00A43D26">
        <w:rPr>
          <w:rFonts w:ascii="Times New Roman" w:hAnsi="Times New Roman"/>
          <w:b w:val="0"/>
        </w:rPr>
        <w:t xml:space="preserve"> </w:t>
      </w:r>
      <w:r w:rsidR="007839E3">
        <w:rPr>
          <w:rFonts w:ascii="Times New Roman" w:hAnsi="Times New Roman"/>
          <w:b w:val="0"/>
        </w:rPr>
        <w:t xml:space="preserve"> </w:t>
      </w:r>
      <w:r w:rsidRPr="00A43D26">
        <w:rPr>
          <w:rFonts w:ascii="Times New Roman" w:hAnsi="Times New Roman"/>
          <w:b w:val="0"/>
        </w:rPr>
        <w:t>Dyrektora</w:t>
      </w:r>
      <w:r w:rsidR="00CD3743">
        <w:rPr>
          <w:rFonts w:ascii="Times New Roman" w:hAnsi="Times New Roman"/>
          <w:b w:val="0"/>
        </w:rPr>
        <w:t xml:space="preserve"> </w:t>
      </w:r>
      <w:r w:rsidRPr="00A43D26">
        <w:rPr>
          <w:rFonts w:ascii="Times New Roman" w:hAnsi="Times New Roman"/>
          <w:b w:val="0"/>
        </w:rPr>
        <w:t xml:space="preserve"> ZS</w:t>
      </w:r>
      <w:r w:rsidR="007839E3">
        <w:rPr>
          <w:rFonts w:ascii="Times New Roman" w:hAnsi="Times New Roman"/>
          <w:b w:val="0"/>
        </w:rPr>
        <w:t>O</w:t>
      </w:r>
      <w:r w:rsidR="00CD3743">
        <w:rPr>
          <w:rFonts w:ascii="Times New Roman" w:hAnsi="Times New Roman"/>
          <w:b w:val="0"/>
        </w:rPr>
        <w:t xml:space="preserve"> </w:t>
      </w:r>
      <w:r w:rsidR="007839E3">
        <w:rPr>
          <w:rFonts w:ascii="Times New Roman" w:hAnsi="Times New Roman"/>
          <w:b w:val="0"/>
        </w:rPr>
        <w:t xml:space="preserve"> nr</w:t>
      </w:r>
      <w:r w:rsidR="00CD3743">
        <w:rPr>
          <w:rFonts w:ascii="Times New Roman" w:hAnsi="Times New Roman"/>
          <w:b w:val="0"/>
        </w:rPr>
        <w:t xml:space="preserve"> </w:t>
      </w:r>
      <w:r w:rsidR="007839E3">
        <w:rPr>
          <w:rFonts w:ascii="Times New Roman" w:hAnsi="Times New Roman"/>
          <w:b w:val="0"/>
        </w:rPr>
        <w:t xml:space="preserve"> 1</w:t>
      </w:r>
    </w:p>
    <w:p w:rsidR="009112B4" w:rsidRDefault="00CD3743" w:rsidP="00A43D26">
      <w:pPr>
        <w:pStyle w:val="Rozdziagwny"/>
        <w:numPr>
          <w:ilvl w:val="0"/>
          <w:numId w:val="0"/>
        </w:numPr>
        <w:tabs>
          <w:tab w:val="left" w:pos="4769"/>
        </w:tabs>
        <w:spacing w:after="0"/>
        <w:ind w:left="567"/>
        <w:jc w:val="center"/>
        <w:rPr>
          <w:rFonts w:ascii="Times New Roman" w:hAnsi="Times New Roman"/>
          <w:b w:val="0"/>
        </w:rPr>
      </w:pPr>
      <w:r>
        <w:rPr>
          <w:rFonts w:ascii="Times New Roman" w:hAnsi="Times New Roman"/>
          <w:b w:val="0"/>
        </w:rPr>
        <w:t>im. Zbigniewa  Herberta  w  Lublinie</w:t>
      </w:r>
      <w:r w:rsidR="009112B4">
        <w:rPr>
          <w:rFonts w:ascii="Times New Roman" w:hAnsi="Times New Roman"/>
          <w:b w:val="0"/>
        </w:rPr>
        <w:t xml:space="preserve"> </w:t>
      </w:r>
    </w:p>
    <w:p w:rsidR="00A43D26" w:rsidRDefault="009112B4" w:rsidP="00A43D26">
      <w:pPr>
        <w:pStyle w:val="Rozdziagwny"/>
        <w:numPr>
          <w:ilvl w:val="0"/>
          <w:numId w:val="0"/>
        </w:numPr>
        <w:tabs>
          <w:tab w:val="left" w:pos="4769"/>
        </w:tabs>
        <w:spacing w:after="0"/>
        <w:ind w:left="567"/>
        <w:jc w:val="center"/>
        <w:rPr>
          <w:rFonts w:ascii="Times New Roman" w:hAnsi="Times New Roman"/>
          <w:b w:val="0"/>
        </w:rPr>
      </w:pPr>
      <w:r>
        <w:rPr>
          <w:rFonts w:ascii="Times New Roman" w:hAnsi="Times New Roman"/>
          <w:b w:val="0"/>
        </w:rPr>
        <w:t xml:space="preserve"> z  dnia  24 maja 2018 r.</w:t>
      </w:r>
    </w:p>
    <w:p w:rsidR="009112B4" w:rsidRPr="009112B4" w:rsidRDefault="009112B4" w:rsidP="009112B4"/>
    <w:p w:rsidR="00CD3743" w:rsidRPr="00CD3743" w:rsidRDefault="00CD3743" w:rsidP="00CD3743"/>
    <w:p w:rsidR="0068632D" w:rsidRPr="00DA5474" w:rsidRDefault="00E45842" w:rsidP="00A43D26">
      <w:pPr>
        <w:pStyle w:val="Rozdziagwny"/>
        <w:numPr>
          <w:ilvl w:val="0"/>
          <w:numId w:val="0"/>
        </w:numPr>
        <w:spacing w:after="0"/>
        <w:ind w:left="567"/>
        <w:rPr>
          <w:rFonts w:ascii="Times New Roman" w:hAnsi="Times New Roman"/>
          <w:color w:val="000000" w:themeColor="text1"/>
          <w:sz w:val="24"/>
        </w:rPr>
      </w:pPr>
      <w:r w:rsidRPr="00A43D26">
        <w:br w:type="page"/>
      </w:r>
      <w:bookmarkStart w:id="1" w:name="_Toc509034784"/>
      <w:bookmarkStart w:id="2" w:name="_Toc509043321"/>
      <w:bookmarkStart w:id="3" w:name="_Toc509056770"/>
      <w:bookmarkStart w:id="4" w:name="_Toc509865944"/>
      <w:bookmarkStart w:id="5" w:name="_Toc509902688"/>
      <w:bookmarkStart w:id="6" w:name="_Toc509902741"/>
      <w:bookmarkStart w:id="7" w:name="_Toc509034785"/>
      <w:bookmarkStart w:id="8" w:name="_Toc509043322"/>
      <w:bookmarkStart w:id="9" w:name="_Toc509056771"/>
      <w:bookmarkStart w:id="10" w:name="_Toc509865945"/>
      <w:bookmarkStart w:id="11" w:name="_Toc509902689"/>
      <w:bookmarkStart w:id="12" w:name="_Toc509902742"/>
      <w:bookmarkStart w:id="13" w:name="_Toc509034786"/>
      <w:bookmarkStart w:id="14" w:name="_Toc509043323"/>
      <w:bookmarkStart w:id="15" w:name="_Toc509056772"/>
      <w:bookmarkStart w:id="16" w:name="_Toc509865946"/>
      <w:bookmarkStart w:id="17" w:name="_Toc509902690"/>
      <w:bookmarkStart w:id="18" w:name="_Toc509902743"/>
      <w:bookmarkStart w:id="19" w:name="_Toc509034787"/>
      <w:bookmarkStart w:id="20" w:name="_Toc509043324"/>
      <w:bookmarkStart w:id="21" w:name="_Toc509056773"/>
      <w:bookmarkStart w:id="22" w:name="_Toc509865947"/>
      <w:bookmarkStart w:id="23" w:name="_Toc509902691"/>
      <w:bookmarkStart w:id="24" w:name="_Toc509902744"/>
      <w:bookmarkStart w:id="25" w:name="_Toc329123556"/>
      <w:bookmarkStart w:id="26" w:name="_Toc5113856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8632D" w:rsidRPr="00DA5474">
        <w:rPr>
          <w:rFonts w:ascii="Times New Roman" w:hAnsi="Times New Roman"/>
          <w:color w:val="000000" w:themeColor="text1"/>
          <w:sz w:val="24"/>
        </w:rPr>
        <w:lastRenderedPageBreak/>
        <w:t>Zakres stosowania</w:t>
      </w:r>
      <w:bookmarkEnd w:id="25"/>
      <w:bookmarkEnd w:id="26"/>
    </w:p>
    <w:p w:rsidR="00BF7562" w:rsidRPr="00DA5474" w:rsidRDefault="00EE3332" w:rsidP="00A43D26">
      <w:pPr>
        <w:pStyle w:val="Akapitzlist"/>
        <w:numPr>
          <w:ilvl w:val="0"/>
          <w:numId w:val="13"/>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Niniejszą Politykę Bezpieczeństwa Informacji stosują Jednostki Organizacyjne Gminy Lublin</w:t>
      </w:r>
      <w:r w:rsidR="00C56CC5" w:rsidRPr="00DA5474">
        <w:rPr>
          <w:rFonts w:ascii="Times New Roman" w:hAnsi="Times New Roman"/>
          <w:color w:val="000000" w:themeColor="text1"/>
          <w:sz w:val="24"/>
        </w:rPr>
        <w:t xml:space="preserve"> w tym Zespół Szkół </w:t>
      </w:r>
      <w:r w:rsidR="007839E3">
        <w:rPr>
          <w:rFonts w:ascii="Times New Roman" w:hAnsi="Times New Roman"/>
          <w:color w:val="000000" w:themeColor="text1"/>
          <w:sz w:val="24"/>
        </w:rPr>
        <w:t xml:space="preserve"> Ogólnokształcących nr 1</w:t>
      </w:r>
      <w:r w:rsidR="00C56CC5" w:rsidRPr="00DA5474">
        <w:rPr>
          <w:rFonts w:ascii="Times New Roman" w:hAnsi="Times New Roman"/>
          <w:color w:val="000000" w:themeColor="text1"/>
          <w:sz w:val="24"/>
        </w:rPr>
        <w:t xml:space="preserve"> im. </w:t>
      </w:r>
      <w:r w:rsidR="007839E3">
        <w:rPr>
          <w:rFonts w:ascii="Times New Roman" w:hAnsi="Times New Roman"/>
          <w:color w:val="000000" w:themeColor="text1"/>
          <w:sz w:val="24"/>
        </w:rPr>
        <w:t>Z. Herberta</w:t>
      </w:r>
      <w:r w:rsidR="00C56CC5" w:rsidRPr="00DA5474">
        <w:rPr>
          <w:rFonts w:ascii="Times New Roman" w:hAnsi="Times New Roman"/>
          <w:color w:val="000000" w:themeColor="text1"/>
          <w:sz w:val="24"/>
        </w:rPr>
        <w:t xml:space="preserve"> w Lublinie</w:t>
      </w:r>
      <w:r w:rsidRPr="00DA5474">
        <w:rPr>
          <w:rFonts w:ascii="Times New Roman" w:hAnsi="Times New Roman"/>
          <w:color w:val="000000" w:themeColor="text1"/>
          <w:sz w:val="24"/>
        </w:rPr>
        <w:t>.</w:t>
      </w:r>
    </w:p>
    <w:p w:rsidR="004B170D" w:rsidRPr="00DA5474" w:rsidRDefault="00EE3332" w:rsidP="00A43D26">
      <w:pPr>
        <w:pStyle w:val="Akapitzlist"/>
        <w:numPr>
          <w:ilvl w:val="0"/>
          <w:numId w:val="13"/>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Politykę Bezpieczeństwa Informacji</w:t>
      </w:r>
      <w:r w:rsidR="00C56CC5"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stosują osoby przetwarzające informacje chronione </w:t>
      </w:r>
      <w:r w:rsidR="00DA5474" w:rsidRPr="00DA5474">
        <w:rPr>
          <w:rFonts w:ascii="Times New Roman" w:hAnsi="Times New Roman"/>
          <w:color w:val="000000" w:themeColor="text1"/>
          <w:sz w:val="24"/>
        </w:rPr>
        <w:t>ZS</w:t>
      </w:r>
      <w:r w:rsidR="007839E3">
        <w:rPr>
          <w:rFonts w:ascii="Times New Roman" w:hAnsi="Times New Roman"/>
          <w:color w:val="000000" w:themeColor="text1"/>
          <w:sz w:val="24"/>
        </w:rPr>
        <w:t>O1</w:t>
      </w:r>
      <w:r w:rsidRPr="00DA5474">
        <w:rPr>
          <w:rFonts w:ascii="Times New Roman" w:hAnsi="Times New Roman"/>
          <w:color w:val="000000" w:themeColor="text1"/>
          <w:sz w:val="24"/>
        </w:rPr>
        <w:t xml:space="preserve">, niezależnie od formy zatrudnienia w </w:t>
      </w:r>
      <w:r w:rsidR="007839E3">
        <w:rPr>
          <w:rFonts w:ascii="Times New Roman" w:hAnsi="Times New Roman"/>
          <w:color w:val="000000" w:themeColor="text1"/>
          <w:sz w:val="24"/>
        </w:rPr>
        <w:t xml:space="preserve">ZSO1 </w:t>
      </w:r>
      <w:r w:rsidRPr="00DA5474">
        <w:rPr>
          <w:rFonts w:ascii="Times New Roman" w:hAnsi="Times New Roman"/>
          <w:color w:val="000000" w:themeColor="text1"/>
          <w:sz w:val="24"/>
        </w:rPr>
        <w:t xml:space="preserve"> lub formy prawnej </w:t>
      </w:r>
      <w:r w:rsidR="00C56CC5" w:rsidRPr="00DA5474">
        <w:rPr>
          <w:rFonts w:ascii="Times New Roman" w:hAnsi="Times New Roman"/>
          <w:color w:val="000000" w:themeColor="text1"/>
          <w:sz w:val="24"/>
        </w:rPr>
        <w:t xml:space="preserve">wiążącej </w:t>
      </w:r>
      <w:r w:rsidR="00DA5474" w:rsidRPr="00DA5474">
        <w:rPr>
          <w:rFonts w:ascii="Times New Roman" w:hAnsi="Times New Roman"/>
          <w:color w:val="000000" w:themeColor="text1"/>
          <w:sz w:val="24"/>
        </w:rPr>
        <w:t>ZS</w:t>
      </w:r>
      <w:r w:rsidR="007839E3">
        <w:rPr>
          <w:rFonts w:ascii="Times New Roman" w:hAnsi="Times New Roman"/>
          <w:color w:val="000000" w:themeColor="text1"/>
          <w:sz w:val="24"/>
        </w:rPr>
        <w:t>O1</w:t>
      </w:r>
      <w:r w:rsidR="00C56CC5" w:rsidRPr="00DA5474">
        <w:rPr>
          <w:rFonts w:ascii="Times New Roman" w:hAnsi="Times New Roman"/>
          <w:color w:val="000000" w:themeColor="text1"/>
          <w:sz w:val="24"/>
        </w:rPr>
        <w:t xml:space="preserve"> z </w:t>
      </w:r>
      <w:r w:rsidRPr="00DA5474">
        <w:rPr>
          <w:rFonts w:ascii="Times New Roman" w:hAnsi="Times New Roman"/>
          <w:color w:val="000000" w:themeColor="text1"/>
          <w:sz w:val="24"/>
        </w:rPr>
        <w:t xml:space="preserve">tą osobą. </w:t>
      </w:r>
      <w:r w:rsidR="007839E3">
        <w:rPr>
          <w:rFonts w:ascii="Times New Roman" w:hAnsi="Times New Roman"/>
          <w:color w:val="000000" w:themeColor="text1"/>
          <w:sz w:val="24"/>
        </w:rPr>
        <w:t xml:space="preserve">                               </w:t>
      </w:r>
      <w:r w:rsidR="00BA13B9">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W szczególności mogą być to osoby zatrudnione na umowę o pracę, stażyści, praktykanci, wolontariusze oraz osoby realizujące zadania na podstawie podpisanej z </w:t>
      </w:r>
      <w:r w:rsidR="00BA13B9">
        <w:rPr>
          <w:rFonts w:ascii="Times New Roman" w:hAnsi="Times New Roman"/>
          <w:color w:val="000000" w:themeColor="text1"/>
          <w:sz w:val="24"/>
        </w:rPr>
        <w:t>ZSO1</w:t>
      </w:r>
      <w:r w:rsidR="00625F34"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umowy cywilnoprawnej</w:t>
      </w:r>
      <w:r w:rsidR="00D518C4" w:rsidRPr="00DA5474">
        <w:rPr>
          <w:rFonts w:ascii="Times New Roman" w:hAnsi="Times New Roman"/>
          <w:color w:val="000000" w:themeColor="text1"/>
          <w:sz w:val="24"/>
        </w:rPr>
        <w:t>, a także pracownicy i</w:t>
      </w:r>
      <w:r w:rsidR="00DA5474" w:rsidRPr="00DA5474">
        <w:rPr>
          <w:rFonts w:ascii="Times New Roman" w:hAnsi="Times New Roman"/>
          <w:color w:val="000000" w:themeColor="text1"/>
          <w:sz w:val="24"/>
        </w:rPr>
        <w:t> </w:t>
      </w:r>
      <w:r w:rsidR="00D518C4" w:rsidRPr="00DA5474">
        <w:rPr>
          <w:rFonts w:ascii="Times New Roman" w:hAnsi="Times New Roman"/>
          <w:color w:val="000000" w:themeColor="text1"/>
          <w:sz w:val="24"/>
        </w:rPr>
        <w:t xml:space="preserve">współpracownicy podmiotów trzecich, z którymi została zawarta umowa, na mocy której ww. osoby mają dostęp do informacji chronionych, w tym do danych osobowych.  </w:t>
      </w:r>
    </w:p>
    <w:p w:rsidR="00EE3332" w:rsidRPr="00DA5474" w:rsidRDefault="00EE3332" w:rsidP="00A43D26">
      <w:pPr>
        <w:pStyle w:val="Akapitzlist"/>
        <w:numPr>
          <w:ilvl w:val="0"/>
          <w:numId w:val="13"/>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Polityka Bezpieczeństwa Informacji</w:t>
      </w:r>
      <w:r w:rsidR="00C56CC5"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dotyczy wszystkich danych osobowych oraz innych </w:t>
      </w:r>
      <w:r w:rsidR="0094252E" w:rsidRPr="00DA5474">
        <w:rPr>
          <w:rFonts w:ascii="Times New Roman" w:hAnsi="Times New Roman"/>
          <w:color w:val="000000" w:themeColor="text1"/>
          <w:sz w:val="24"/>
        </w:rPr>
        <w:t xml:space="preserve">informacji </w:t>
      </w:r>
      <w:r w:rsidRPr="00DA5474">
        <w:rPr>
          <w:rFonts w:ascii="Times New Roman" w:hAnsi="Times New Roman"/>
          <w:color w:val="000000" w:themeColor="text1"/>
          <w:sz w:val="24"/>
        </w:rPr>
        <w:t xml:space="preserve">podlegających ochronie przetwarzanych w pomieszczeniach </w:t>
      </w:r>
      <w:r w:rsidR="00BA13B9">
        <w:rPr>
          <w:rFonts w:ascii="Times New Roman" w:hAnsi="Times New Roman"/>
          <w:color w:val="000000" w:themeColor="text1"/>
          <w:sz w:val="24"/>
        </w:rPr>
        <w:t>ZSO1</w:t>
      </w:r>
      <w:r w:rsidR="00625F34"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niezależnie od formy ich przetwarzania. Polityka w zakresie danych osobowych odnosi się:</w:t>
      </w:r>
    </w:p>
    <w:p w:rsidR="004B170D" w:rsidRPr="00DA5474" w:rsidRDefault="0094252E" w:rsidP="00A43D26">
      <w:pPr>
        <w:pStyle w:val="Akapitzlist"/>
        <w:numPr>
          <w:ilvl w:val="4"/>
          <w:numId w:val="22"/>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 xml:space="preserve">do danych przetwarzanych w zbiorach </w:t>
      </w:r>
      <w:r w:rsidR="00D518C4" w:rsidRPr="00DA5474">
        <w:rPr>
          <w:rFonts w:ascii="Times New Roman" w:hAnsi="Times New Roman"/>
          <w:color w:val="000000" w:themeColor="text1"/>
          <w:sz w:val="24"/>
        </w:rPr>
        <w:t>t</w:t>
      </w:r>
      <w:r w:rsidR="004B170D" w:rsidRPr="00DA5474">
        <w:rPr>
          <w:rFonts w:ascii="Times New Roman" w:hAnsi="Times New Roman"/>
          <w:color w:val="000000" w:themeColor="text1"/>
          <w:sz w:val="24"/>
        </w:rPr>
        <w:t>radycyjnych, w szczególności kartotekach, skorowidzach, księgach, wykazach i w innych zbiorach ewidencyjnych</w:t>
      </w:r>
      <w:r w:rsidR="00D518C4" w:rsidRPr="00DA5474">
        <w:rPr>
          <w:rFonts w:ascii="Times New Roman" w:hAnsi="Times New Roman"/>
          <w:color w:val="000000" w:themeColor="text1"/>
          <w:sz w:val="24"/>
        </w:rPr>
        <w:t>,</w:t>
      </w:r>
    </w:p>
    <w:p w:rsidR="0094252E" w:rsidRPr="00DA5474" w:rsidRDefault="0094252E" w:rsidP="00A43D26">
      <w:pPr>
        <w:pStyle w:val="Akapitzlist"/>
        <w:numPr>
          <w:ilvl w:val="4"/>
          <w:numId w:val="22"/>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do danych osobowych, któr</w:t>
      </w:r>
      <w:r w:rsidR="00FD10DC" w:rsidRPr="00DA5474">
        <w:rPr>
          <w:rFonts w:ascii="Times New Roman" w:hAnsi="Times New Roman"/>
          <w:color w:val="000000" w:themeColor="text1"/>
          <w:sz w:val="24"/>
        </w:rPr>
        <w:t>e</w:t>
      </w:r>
      <w:r w:rsidRPr="00DA5474">
        <w:rPr>
          <w:rFonts w:ascii="Times New Roman" w:hAnsi="Times New Roman"/>
          <w:color w:val="000000" w:themeColor="text1"/>
          <w:sz w:val="24"/>
        </w:rPr>
        <w:t xml:space="preserve"> mają być do zbioru dołączone,</w:t>
      </w:r>
      <w:r w:rsidR="000818B9" w:rsidRPr="00DA5474">
        <w:rPr>
          <w:rFonts w:ascii="Times New Roman" w:hAnsi="Times New Roman"/>
          <w:color w:val="000000" w:themeColor="text1"/>
          <w:sz w:val="24"/>
        </w:rPr>
        <w:t>,</w:t>
      </w:r>
    </w:p>
    <w:p w:rsidR="004B170D" w:rsidRPr="00DA5474" w:rsidRDefault="0094252E" w:rsidP="00A43D26">
      <w:pPr>
        <w:pStyle w:val="Akapitzlist"/>
        <w:numPr>
          <w:ilvl w:val="4"/>
          <w:numId w:val="22"/>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 xml:space="preserve">do danych przetwarzanych </w:t>
      </w:r>
      <w:r w:rsidR="00D518C4" w:rsidRPr="00DA5474">
        <w:rPr>
          <w:rFonts w:ascii="Times New Roman" w:hAnsi="Times New Roman"/>
          <w:color w:val="000000" w:themeColor="text1"/>
          <w:sz w:val="24"/>
        </w:rPr>
        <w:t>w</w:t>
      </w:r>
      <w:r w:rsidR="004B170D" w:rsidRPr="00DA5474">
        <w:rPr>
          <w:rFonts w:ascii="Times New Roman" w:hAnsi="Times New Roman"/>
          <w:color w:val="000000" w:themeColor="text1"/>
          <w:sz w:val="24"/>
        </w:rPr>
        <w:t xml:space="preserve"> systemach informatycznych, także w przypadku przetwarzania danych poza zbiorem danych osobowych.</w:t>
      </w:r>
    </w:p>
    <w:p w:rsidR="004B170D" w:rsidRPr="00DA5474" w:rsidRDefault="004B170D" w:rsidP="00A43D26">
      <w:pPr>
        <w:pStyle w:val="Akapitzlist"/>
        <w:numPr>
          <w:ilvl w:val="0"/>
          <w:numId w:val="13"/>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Dla skutecznej realizacji Polityki Bezpieczeństwa Informacji, Administrator zapewnia:</w:t>
      </w:r>
    </w:p>
    <w:p w:rsidR="00D518C4" w:rsidRPr="00DA5474" w:rsidRDefault="00D518C4" w:rsidP="00A43D26">
      <w:pPr>
        <w:pStyle w:val="Akapitzlist"/>
        <w:numPr>
          <w:ilvl w:val="0"/>
          <w:numId w:val="23"/>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szkolenia w zakresie przetwarzania danych osobowych i sposobów ich ochrony,</w:t>
      </w:r>
    </w:p>
    <w:p w:rsidR="00D518C4" w:rsidRPr="00DA5474" w:rsidRDefault="00D518C4" w:rsidP="00A43D26">
      <w:pPr>
        <w:pStyle w:val="Akapitzlist"/>
        <w:numPr>
          <w:ilvl w:val="0"/>
          <w:numId w:val="23"/>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okresowe szacowanie ryzyka zagrożeń dla zbiorów danych,</w:t>
      </w:r>
    </w:p>
    <w:p w:rsidR="00D518C4" w:rsidRPr="00DA5474" w:rsidRDefault="00D518C4" w:rsidP="00A43D26">
      <w:pPr>
        <w:pStyle w:val="Akapitzlist"/>
        <w:numPr>
          <w:ilvl w:val="0"/>
          <w:numId w:val="23"/>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 xml:space="preserve">okresową ocenę skutków dla ochrony danych osobowych, </w:t>
      </w:r>
    </w:p>
    <w:p w:rsidR="00D518C4" w:rsidRPr="00DA5474" w:rsidRDefault="00D518C4" w:rsidP="00A43D26">
      <w:pPr>
        <w:pStyle w:val="Akapitzlist"/>
        <w:numPr>
          <w:ilvl w:val="0"/>
          <w:numId w:val="23"/>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kontrolę, monitoring i nadzór nad przetwarzaniem danych osobowych,</w:t>
      </w:r>
    </w:p>
    <w:p w:rsidR="00D518C4" w:rsidRPr="00DA5474" w:rsidRDefault="00D518C4" w:rsidP="00A43D26">
      <w:pPr>
        <w:pStyle w:val="Akapitzlist"/>
        <w:numPr>
          <w:ilvl w:val="0"/>
          <w:numId w:val="23"/>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monitorowanie zastosowanych środków ochrony,</w:t>
      </w:r>
    </w:p>
    <w:p w:rsidR="00D518C4" w:rsidRPr="00DA5474" w:rsidRDefault="00D518C4" w:rsidP="00A43D26">
      <w:pPr>
        <w:pStyle w:val="Akapitzlist"/>
        <w:numPr>
          <w:ilvl w:val="0"/>
          <w:numId w:val="23"/>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możliwość realizacji wytycznych zawartych w Kodeksach, o których mowa w art.  40 RODO,</w:t>
      </w:r>
    </w:p>
    <w:p w:rsidR="00D518C4" w:rsidRPr="00DA5474" w:rsidRDefault="00D518C4" w:rsidP="00A43D26">
      <w:pPr>
        <w:pStyle w:val="Akapitzlist"/>
        <w:numPr>
          <w:ilvl w:val="0"/>
          <w:numId w:val="23"/>
        </w:numPr>
        <w:spacing w:after="0" w:line="360" w:lineRule="auto"/>
        <w:ind w:left="993" w:hanging="426"/>
        <w:rPr>
          <w:rFonts w:ascii="Times New Roman" w:hAnsi="Times New Roman"/>
          <w:color w:val="000000" w:themeColor="text1"/>
          <w:sz w:val="24"/>
        </w:rPr>
      </w:pPr>
      <w:r w:rsidRPr="00DA5474">
        <w:rPr>
          <w:rFonts w:ascii="Times New Roman" w:hAnsi="Times New Roman"/>
          <w:color w:val="000000" w:themeColor="text1"/>
          <w:sz w:val="24"/>
        </w:rPr>
        <w:t xml:space="preserve">wdrożenie odpowiednich środków technicznych i organizacyjnych, aby zapewnić stopień bezpieczeństwa odpowiadający ryzyku, w tym między innymi w stosownym przypadku: </w:t>
      </w:r>
    </w:p>
    <w:p w:rsidR="00D518C4" w:rsidRPr="00DA5474" w:rsidRDefault="00D518C4" w:rsidP="00A43D26">
      <w:pPr>
        <w:numPr>
          <w:ilvl w:val="0"/>
          <w:numId w:val="88"/>
        </w:numPr>
        <w:spacing w:after="0" w:line="360" w:lineRule="auto"/>
        <w:ind w:left="1418" w:hanging="425"/>
        <w:rPr>
          <w:rFonts w:ascii="Times New Roman" w:hAnsi="Times New Roman"/>
          <w:color w:val="000000" w:themeColor="text1"/>
          <w:sz w:val="24"/>
        </w:rPr>
      </w:pPr>
      <w:proofErr w:type="spellStart"/>
      <w:r w:rsidRPr="00DA5474">
        <w:rPr>
          <w:rFonts w:ascii="Times New Roman" w:hAnsi="Times New Roman"/>
          <w:color w:val="000000" w:themeColor="text1"/>
          <w:sz w:val="24"/>
        </w:rPr>
        <w:t>pseudonimizację</w:t>
      </w:r>
      <w:proofErr w:type="spellEnd"/>
      <w:r w:rsidRPr="00DA5474">
        <w:rPr>
          <w:rFonts w:ascii="Times New Roman" w:hAnsi="Times New Roman"/>
          <w:color w:val="000000" w:themeColor="text1"/>
          <w:sz w:val="24"/>
        </w:rPr>
        <w:t xml:space="preserve"> i szyfrowanie danych osobowych; </w:t>
      </w:r>
    </w:p>
    <w:p w:rsidR="00D518C4" w:rsidRPr="00DA5474" w:rsidRDefault="00D518C4" w:rsidP="00A43D26">
      <w:pPr>
        <w:numPr>
          <w:ilvl w:val="0"/>
          <w:numId w:val="88"/>
        </w:numPr>
        <w:spacing w:after="0" w:line="360" w:lineRule="auto"/>
        <w:ind w:left="1418" w:hanging="425"/>
        <w:rPr>
          <w:rFonts w:ascii="Times New Roman" w:hAnsi="Times New Roman"/>
          <w:color w:val="000000" w:themeColor="text1"/>
          <w:sz w:val="24"/>
        </w:rPr>
      </w:pPr>
      <w:r w:rsidRPr="00DA5474">
        <w:rPr>
          <w:rFonts w:ascii="Times New Roman" w:hAnsi="Times New Roman"/>
          <w:color w:val="000000" w:themeColor="text1"/>
          <w:sz w:val="24"/>
        </w:rPr>
        <w:t>zdolność do ciągłego zapewnienia poufności, integralności, dost</w:t>
      </w:r>
      <w:r w:rsidR="00A43D26">
        <w:rPr>
          <w:rFonts w:ascii="Times New Roman" w:hAnsi="Times New Roman"/>
          <w:color w:val="000000" w:themeColor="text1"/>
          <w:sz w:val="24"/>
        </w:rPr>
        <w:t>ępności i odporności systemów i </w:t>
      </w:r>
      <w:r w:rsidRPr="00DA5474">
        <w:rPr>
          <w:rFonts w:ascii="Times New Roman" w:hAnsi="Times New Roman"/>
          <w:color w:val="000000" w:themeColor="text1"/>
          <w:sz w:val="24"/>
        </w:rPr>
        <w:t xml:space="preserve">usług przetwarzania; </w:t>
      </w:r>
    </w:p>
    <w:p w:rsidR="00D518C4" w:rsidRPr="00DA5474" w:rsidRDefault="00D518C4" w:rsidP="00A43D26">
      <w:pPr>
        <w:numPr>
          <w:ilvl w:val="0"/>
          <w:numId w:val="88"/>
        </w:numPr>
        <w:spacing w:after="0" w:line="360" w:lineRule="auto"/>
        <w:ind w:left="1418" w:hanging="425"/>
        <w:rPr>
          <w:rFonts w:ascii="Times New Roman" w:hAnsi="Times New Roman"/>
          <w:color w:val="000000" w:themeColor="text1"/>
          <w:sz w:val="24"/>
        </w:rPr>
      </w:pPr>
      <w:r w:rsidRPr="00DA5474">
        <w:rPr>
          <w:rFonts w:ascii="Times New Roman" w:hAnsi="Times New Roman"/>
          <w:color w:val="000000" w:themeColor="text1"/>
          <w:sz w:val="24"/>
        </w:rPr>
        <w:t xml:space="preserve">zdolność do szybkiego przywrócenia dostępności danych osobowych i dostępu do nich w razie incydentu fizycznego lub technicznego; </w:t>
      </w:r>
    </w:p>
    <w:p w:rsidR="00D518C4" w:rsidRPr="00DA5474" w:rsidRDefault="00D518C4" w:rsidP="00A43D26">
      <w:pPr>
        <w:numPr>
          <w:ilvl w:val="0"/>
          <w:numId w:val="88"/>
        </w:numPr>
        <w:spacing w:after="0" w:line="360" w:lineRule="auto"/>
        <w:ind w:left="1418" w:hanging="425"/>
        <w:rPr>
          <w:rFonts w:ascii="Times New Roman" w:hAnsi="Times New Roman"/>
          <w:color w:val="000000" w:themeColor="text1"/>
          <w:sz w:val="24"/>
        </w:rPr>
      </w:pPr>
      <w:r w:rsidRPr="00DA5474">
        <w:rPr>
          <w:rFonts w:ascii="Times New Roman" w:hAnsi="Times New Roman"/>
          <w:color w:val="000000" w:themeColor="text1"/>
          <w:sz w:val="24"/>
        </w:rPr>
        <w:t>regularne testowanie, mierzenie i ocenianie skut</w:t>
      </w:r>
      <w:r w:rsidR="00C56CC5" w:rsidRPr="00DA5474">
        <w:rPr>
          <w:rFonts w:ascii="Times New Roman" w:hAnsi="Times New Roman"/>
          <w:color w:val="000000" w:themeColor="text1"/>
          <w:sz w:val="24"/>
        </w:rPr>
        <w:t>eczności środków technicznych i </w:t>
      </w:r>
      <w:r w:rsidRPr="00DA5474">
        <w:rPr>
          <w:rFonts w:ascii="Times New Roman" w:hAnsi="Times New Roman"/>
          <w:color w:val="000000" w:themeColor="text1"/>
          <w:sz w:val="24"/>
        </w:rPr>
        <w:t>organizacyjnych mających zapewnić bezpieczeństwo przetwarzania.</w:t>
      </w:r>
    </w:p>
    <w:p w:rsidR="00C56CC5" w:rsidRPr="00DA5474" w:rsidRDefault="00C56CC5" w:rsidP="00A43D26">
      <w:pPr>
        <w:pStyle w:val="Rozdziagwny"/>
        <w:numPr>
          <w:ilvl w:val="0"/>
          <w:numId w:val="0"/>
        </w:numPr>
        <w:spacing w:after="0"/>
        <w:rPr>
          <w:rFonts w:ascii="Times New Roman" w:hAnsi="Times New Roman"/>
          <w:b w:val="0"/>
          <w:color w:val="000000" w:themeColor="text1"/>
          <w:sz w:val="24"/>
        </w:rPr>
      </w:pPr>
      <w:bookmarkStart w:id="27" w:name="_Toc509034789"/>
      <w:bookmarkStart w:id="28" w:name="_Toc509043326"/>
      <w:bookmarkStart w:id="29" w:name="_Toc509056775"/>
      <w:bookmarkStart w:id="30" w:name="_Toc509865949"/>
      <w:bookmarkStart w:id="31" w:name="_Toc509902693"/>
      <w:bookmarkStart w:id="32" w:name="_Toc509902746"/>
      <w:bookmarkStart w:id="33" w:name="_Toc509034790"/>
      <w:bookmarkStart w:id="34" w:name="_Toc509043327"/>
      <w:bookmarkStart w:id="35" w:name="_Toc509056776"/>
      <w:bookmarkStart w:id="36" w:name="_Toc509865950"/>
      <w:bookmarkStart w:id="37" w:name="_Toc509902694"/>
      <w:bookmarkStart w:id="38" w:name="_Toc509902747"/>
      <w:bookmarkStart w:id="39" w:name="_Toc511385645"/>
      <w:bookmarkEnd w:id="27"/>
      <w:bookmarkEnd w:id="28"/>
      <w:bookmarkEnd w:id="29"/>
      <w:bookmarkEnd w:id="30"/>
      <w:bookmarkEnd w:id="31"/>
      <w:bookmarkEnd w:id="32"/>
      <w:bookmarkEnd w:id="33"/>
      <w:bookmarkEnd w:id="34"/>
      <w:bookmarkEnd w:id="35"/>
      <w:bookmarkEnd w:id="36"/>
      <w:bookmarkEnd w:id="37"/>
      <w:bookmarkEnd w:id="38"/>
    </w:p>
    <w:p w:rsidR="007252C7" w:rsidRDefault="007252C7" w:rsidP="00A43D26">
      <w:pPr>
        <w:pStyle w:val="Rozdziagwny"/>
        <w:numPr>
          <w:ilvl w:val="0"/>
          <w:numId w:val="0"/>
        </w:numPr>
        <w:spacing w:after="0"/>
        <w:rPr>
          <w:rFonts w:ascii="Times New Roman" w:hAnsi="Times New Roman"/>
          <w:color w:val="000000" w:themeColor="text1"/>
          <w:sz w:val="24"/>
        </w:rPr>
      </w:pPr>
    </w:p>
    <w:p w:rsidR="007252C7" w:rsidRDefault="007252C7" w:rsidP="00A43D26">
      <w:pPr>
        <w:pStyle w:val="Rozdziagwny"/>
        <w:numPr>
          <w:ilvl w:val="0"/>
          <w:numId w:val="0"/>
        </w:numPr>
        <w:spacing w:after="0"/>
        <w:rPr>
          <w:rFonts w:ascii="Times New Roman" w:hAnsi="Times New Roman"/>
          <w:color w:val="000000" w:themeColor="text1"/>
          <w:sz w:val="24"/>
        </w:rPr>
      </w:pPr>
    </w:p>
    <w:p w:rsidR="007252C7" w:rsidRDefault="007252C7" w:rsidP="00A43D26">
      <w:pPr>
        <w:pStyle w:val="Rozdziagwny"/>
        <w:numPr>
          <w:ilvl w:val="0"/>
          <w:numId w:val="0"/>
        </w:numPr>
        <w:spacing w:after="0"/>
        <w:rPr>
          <w:rFonts w:ascii="Times New Roman" w:hAnsi="Times New Roman"/>
          <w:color w:val="000000" w:themeColor="text1"/>
          <w:sz w:val="24"/>
        </w:rPr>
      </w:pPr>
    </w:p>
    <w:p w:rsidR="00DF7DDA" w:rsidRPr="00DA5474" w:rsidRDefault="006E02FF" w:rsidP="00A43D26">
      <w:pPr>
        <w:pStyle w:val="Rozdziagwny"/>
        <w:numPr>
          <w:ilvl w:val="0"/>
          <w:numId w:val="0"/>
        </w:numPr>
        <w:spacing w:after="0"/>
        <w:rPr>
          <w:rFonts w:ascii="Times New Roman" w:hAnsi="Times New Roman"/>
          <w:color w:val="000000" w:themeColor="text1"/>
          <w:sz w:val="24"/>
        </w:rPr>
      </w:pPr>
      <w:r w:rsidRPr="00DA5474">
        <w:rPr>
          <w:rFonts w:ascii="Times New Roman" w:hAnsi="Times New Roman"/>
          <w:color w:val="000000" w:themeColor="text1"/>
          <w:sz w:val="24"/>
        </w:rPr>
        <w:lastRenderedPageBreak/>
        <w:t>Terminologia</w:t>
      </w:r>
      <w:bookmarkEnd w:id="39"/>
    </w:p>
    <w:p w:rsidR="00431608" w:rsidRPr="00DA5474" w:rsidRDefault="00431608"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Określenia używane w dalszej treści Polityki Bezpieczeństwa Informacji</w:t>
      </w:r>
      <w:r w:rsidR="00BF7562"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ABT – Administrator Bezpieczeństwa Systemów Informatycznych </w:t>
      </w:r>
      <w:r w:rsidR="00BA13B9">
        <w:rPr>
          <w:rFonts w:ascii="Times New Roman" w:hAnsi="Times New Roman"/>
          <w:color w:val="000000" w:themeColor="text1"/>
          <w:sz w:val="24"/>
        </w:rPr>
        <w:t>ZSO1</w:t>
      </w:r>
      <w:r w:rsidR="00D63DFA" w:rsidRPr="00DA5474">
        <w:rPr>
          <w:rFonts w:ascii="Times New Roman" w:hAnsi="Times New Roman"/>
          <w:color w:val="000000" w:themeColor="text1"/>
          <w:sz w:val="24"/>
        </w:rPr>
        <w:t>,</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ADO</w:t>
      </w:r>
      <w:r w:rsidR="00D63DFA" w:rsidRPr="00DA5474">
        <w:rPr>
          <w:rFonts w:ascii="Times New Roman" w:hAnsi="Times New Roman"/>
          <w:color w:val="000000" w:themeColor="text1"/>
          <w:sz w:val="24"/>
        </w:rPr>
        <w:t xml:space="preserve">/Administrator </w:t>
      </w:r>
      <w:r w:rsidRPr="00DA5474">
        <w:rPr>
          <w:rFonts w:ascii="Times New Roman" w:hAnsi="Times New Roman"/>
          <w:color w:val="000000" w:themeColor="text1"/>
          <w:sz w:val="24"/>
        </w:rPr>
        <w:t xml:space="preserve"> – </w:t>
      </w:r>
      <w:r w:rsidR="00C56CC5" w:rsidRPr="00DA5474">
        <w:rPr>
          <w:rFonts w:ascii="Times New Roman" w:hAnsi="Times New Roman"/>
          <w:color w:val="000000" w:themeColor="text1"/>
          <w:sz w:val="24"/>
        </w:rPr>
        <w:t xml:space="preserve">Dyrektor Zespołu Szkół </w:t>
      </w:r>
      <w:r w:rsidR="00BA13B9">
        <w:rPr>
          <w:rFonts w:ascii="Times New Roman" w:hAnsi="Times New Roman"/>
          <w:color w:val="000000" w:themeColor="text1"/>
          <w:sz w:val="24"/>
        </w:rPr>
        <w:t>Ogólnokształcących  nr 1</w:t>
      </w:r>
      <w:r w:rsidR="00C56CC5" w:rsidRPr="00DA5474">
        <w:rPr>
          <w:rFonts w:ascii="Times New Roman" w:hAnsi="Times New Roman"/>
          <w:color w:val="000000" w:themeColor="text1"/>
          <w:sz w:val="24"/>
        </w:rPr>
        <w:t xml:space="preserve"> im. </w:t>
      </w:r>
      <w:r w:rsidR="00BA13B9">
        <w:rPr>
          <w:rFonts w:ascii="Times New Roman" w:hAnsi="Times New Roman"/>
          <w:color w:val="000000" w:themeColor="text1"/>
          <w:sz w:val="24"/>
        </w:rPr>
        <w:t>Z. Herberta</w:t>
      </w:r>
      <w:r w:rsidR="00C56CC5" w:rsidRPr="00DA5474">
        <w:rPr>
          <w:rFonts w:ascii="Times New Roman" w:hAnsi="Times New Roman"/>
          <w:color w:val="000000" w:themeColor="text1"/>
          <w:sz w:val="24"/>
        </w:rPr>
        <w:t xml:space="preserve"> w Lublinie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ADO UML</w:t>
      </w:r>
      <w:r w:rsidR="00D63DFA" w:rsidRPr="00DA5474">
        <w:rPr>
          <w:rFonts w:ascii="Times New Roman" w:hAnsi="Times New Roman"/>
          <w:color w:val="000000" w:themeColor="text1"/>
          <w:sz w:val="24"/>
        </w:rPr>
        <w:t>/Administrator UML</w:t>
      </w:r>
      <w:r w:rsidRPr="00DA5474">
        <w:rPr>
          <w:rFonts w:ascii="Times New Roman" w:hAnsi="Times New Roman"/>
          <w:color w:val="000000" w:themeColor="text1"/>
          <w:sz w:val="24"/>
        </w:rPr>
        <w:t>– Prezydent Miasta Lublin</w:t>
      </w:r>
      <w:r w:rsidR="00D63DFA" w:rsidRPr="00DA5474">
        <w:rPr>
          <w:rFonts w:ascii="Times New Roman" w:hAnsi="Times New Roman"/>
          <w:color w:val="000000" w:themeColor="text1"/>
          <w:sz w:val="24"/>
        </w:rPr>
        <w:t xml:space="preserve">, </w:t>
      </w:r>
    </w:p>
    <w:p w:rsidR="00DA5474"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ASI – Administrator Systemu Informatycznego </w:t>
      </w:r>
      <w:r w:rsidR="00DA5474" w:rsidRPr="00DA5474">
        <w:rPr>
          <w:rFonts w:ascii="Times New Roman" w:hAnsi="Times New Roman"/>
          <w:color w:val="000000" w:themeColor="text1"/>
          <w:sz w:val="24"/>
        </w:rPr>
        <w:t xml:space="preserve">Zespołu Szkół </w:t>
      </w:r>
      <w:r w:rsidR="00BA13B9">
        <w:rPr>
          <w:rFonts w:ascii="Times New Roman" w:hAnsi="Times New Roman"/>
          <w:color w:val="000000" w:themeColor="text1"/>
          <w:sz w:val="24"/>
        </w:rPr>
        <w:t>Ogólnokształcących</w:t>
      </w:r>
      <w:r w:rsidR="00DA5474" w:rsidRPr="00DA5474">
        <w:rPr>
          <w:rFonts w:ascii="Times New Roman" w:hAnsi="Times New Roman"/>
          <w:color w:val="000000" w:themeColor="text1"/>
          <w:sz w:val="24"/>
        </w:rPr>
        <w:t xml:space="preserve"> im. </w:t>
      </w:r>
      <w:r w:rsidR="00BA13B9">
        <w:rPr>
          <w:rFonts w:ascii="Times New Roman" w:hAnsi="Times New Roman"/>
          <w:color w:val="000000" w:themeColor="text1"/>
          <w:sz w:val="24"/>
        </w:rPr>
        <w:t xml:space="preserve">Z. Herberta                </w:t>
      </w:r>
      <w:r w:rsidR="00DA5474" w:rsidRPr="00DA5474">
        <w:rPr>
          <w:rFonts w:ascii="Times New Roman" w:hAnsi="Times New Roman"/>
          <w:color w:val="000000" w:themeColor="text1"/>
          <w:sz w:val="24"/>
        </w:rPr>
        <w:t xml:space="preserve"> w Lublinie</w:t>
      </w:r>
      <w:r w:rsidR="00C56CC5" w:rsidRPr="00DA5474">
        <w:rPr>
          <w:rFonts w:ascii="Times New Roman" w:hAnsi="Times New Roman"/>
          <w:color w:val="000000" w:themeColor="text1"/>
          <w:sz w:val="24"/>
        </w:rPr>
        <w:t>– informatyk</w:t>
      </w:r>
      <w:r w:rsidR="00DA5474" w:rsidRPr="00DA5474">
        <w:rPr>
          <w:rFonts w:ascii="Times New Roman" w:hAnsi="Times New Roman"/>
          <w:color w:val="000000" w:themeColor="text1"/>
          <w:sz w:val="24"/>
        </w:rPr>
        <w:t>,</w:t>
      </w:r>
      <w:r w:rsidR="00C56CC5" w:rsidRPr="00DA5474">
        <w:rPr>
          <w:rFonts w:ascii="Times New Roman" w:hAnsi="Times New Roman"/>
          <w:color w:val="000000" w:themeColor="text1"/>
          <w:sz w:val="24"/>
        </w:rPr>
        <w:t xml:space="preserve"> </w:t>
      </w:r>
    </w:p>
    <w:p w:rsidR="000155B4"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BBI UML – Biuro Bezpieczeństwa Informacji Urzędu Miasta Lublin</w:t>
      </w:r>
      <w:r w:rsidR="000155B4" w:rsidRPr="00DA5474">
        <w:rPr>
          <w:rFonts w:ascii="Times New Roman" w:hAnsi="Times New Roman"/>
          <w:color w:val="000000" w:themeColor="text1"/>
          <w:sz w:val="24"/>
        </w:rPr>
        <w:t>,</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CPD – Centrum Przetwarzania Danych Urzędu Miasta Lublin</w:t>
      </w:r>
      <w:r w:rsidR="000155B4" w:rsidRPr="00DA5474">
        <w:rPr>
          <w:rFonts w:ascii="Times New Roman" w:hAnsi="Times New Roman"/>
          <w:color w:val="000000" w:themeColor="text1"/>
          <w:sz w:val="24"/>
        </w:rPr>
        <w:t>,</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Dane osobowe –</w:t>
      </w:r>
      <w:r w:rsidR="00297631" w:rsidRPr="00DA5474">
        <w:rPr>
          <w:rFonts w:ascii="Times New Roman" w:hAnsi="Times New Roman"/>
          <w:color w:val="000000" w:themeColor="text1"/>
          <w:sz w:val="24"/>
        </w:rPr>
        <w:t xml:space="preserv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Dane osobowe dzieli się</w:t>
      </w:r>
      <w:r w:rsidR="00C56CC5" w:rsidRPr="00DA5474">
        <w:rPr>
          <w:rFonts w:ascii="Times New Roman" w:hAnsi="Times New Roman"/>
          <w:color w:val="000000" w:themeColor="text1"/>
          <w:sz w:val="24"/>
        </w:rPr>
        <w:t xml:space="preserve"> </w:t>
      </w:r>
      <w:r w:rsidR="00297631" w:rsidRPr="00DA5474">
        <w:rPr>
          <w:rFonts w:ascii="Times New Roman" w:hAnsi="Times New Roman"/>
          <w:color w:val="000000" w:themeColor="text1"/>
          <w:sz w:val="24"/>
        </w:rPr>
        <w:t>na dane zwykłe i dane wrażliwe</w:t>
      </w:r>
      <w:r w:rsidR="00161C8C" w:rsidRPr="00DA5474">
        <w:rPr>
          <w:rFonts w:ascii="Times New Roman" w:hAnsi="Times New Roman"/>
          <w:color w:val="000000" w:themeColor="text1"/>
          <w:sz w:val="24"/>
        </w:rPr>
        <w:t xml:space="preserve"> – szczególnej kategorii</w:t>
      </w:r>
      <w:r w:rsidR="00C435A8" w:rsidRPr="00DA5474">
        <w:rPr>
          <w:rFonts w:ascii="Times New Roman" w:hAnsi="Times New Roman"/>
          <w:color w:val="000000" w:themeColor="text1"/>
          <w:sz w:val="24"/>
        </w:rPr>
        <w:t>.</w:t>
      </w:r>
    </w:p>
    <w:p w:rsidR="00431608" w:rsidRPr="00DA5474" w:rsidRDefault="00297631" w:rsidP="00A43D26">
      <w:pPr>
        <w:spacing w:after="0" w:line="360" w:lineRule="auto"/>
        <w:ind w:firstLine="708"/>
        <w:rPr>
          <w:rFonts w:ascii="Times New Roman" w:hAnsi="Times New Roman"/>
          <w:color w:val="000000" w:themeColor="text1"/>
          <w:sz w:val="24"/>
        </w:rPr>
      </w:pPr>
      <w:r w:rsidRPr="00DA5474">
        <w:rPr>
          <w:rFonts w:ascii="Times New Roman" w:hAnsi="Times New Roman"/>
          <w:color w:val="000000" w:themeColor="text1"/>
          <w:sz w:val="24"/>
        </w:rPr>
        <w:t xml:space="preserve">Jako przykład </w:t>
      </w:r>
      <w:r w:rsidR="00431608" w:rsidRPr="00DA5474">
        <w:rPr>
          <w:rFonts w:ascii="Times New Roman" w:hAnsi="Times New Roman"/>
          <w:color w:val="000000" w:themeColor="text1"/>
          <w:sz w:val="24"/>
        </w:rPr>
        <w:t xml:space="preserve">danych zwykłych </w:t>
      </w:r>
      <w:r w:rsidRPr="00DA5474">
        <w:rPr>
          <w:rFonts w:ascii="Times New Roman" w:hAnsi="Times New Roman"/>
          <w:color w:val="000000" w:themeColor="text1"/>
          <w:sz w:val="24"/>
        </w:rPr>
        <w:t xml:space="preserve">można wskazać: </w:t>
      </w:r>
    </w:p>
    <w:p w:rsidR="00431608" w:rsidRPr="00DA5474" w:rsidRDefault="00297631" w:rsidP="00A43D26">
      <w:pPr>
        <w:pStyle w:val="Akapitzlist"/>
        <w:numPr>
          <w:ilvl w:val="0"/>
          <w:numId w:val="25"/>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n</w:t>
      </w:r>
      <w:r w:rsidR="00431608" w:rsidRPr="00DA5474">
        <w:rPr>
          <w:rFonts w:ascii="Times New Roman" w:hAnsi="Times New Roman"/>
          <w:color w:val="000000" w:themeColor="text1"/>
          <w:sz w:val="24"/>
        </w:rPr>
        <w:t>umery identyfikacyjne: imię, nazwisko, adres zamieszkania, PESEL, NIP, paszport, dowód osobisty,</w:t>
      </w:r>
    </w:p>
    <w:p w:rsidR="00431608" w:rsidRPr="00DA5474" w:rsidRDefault="00297631" w:rsidP="00A43D26">
      <w:pPr>
        <w:pStyle w:val="Akapitzlist"/>
        <w:numPr>
          <w:ilvl w:val="0"/>
          <w:numId w:val="25"/>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c</w:t>
      </w:r>
      <w:r w:rsidR="00431608" w:rsidRPr="00DA5474">
        <w:rPr>
          <w:rFonts w:ascii="Times New Roman" w:hAnsi="Times New Roman"/>
          <w:color w:val="000000" w:themeColor="text1"/>
          <w:sz w:val="24"/>
        </w:rPr>
        <w:t xml:space="preserve">echy fizyczne: wygląd zewnętrzny, siatkówka oka, linie papilarne, </w:t>
      </w:r>
    </w:p>
    <w:p w:rsidR="00431608" w:rsidRPr="00DA5474" w:rsidRDefault="00297631" w:rsidP="00A43D26">
      <w:pPr>
        <w:pStyle w:val="Akapitzlist"/>
        <w:numPr>
          <w:ilvl w:val="0"/>
          <w:numId w:val="25"/>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c</w:t>
      </w:r>
      <w:r w:rsidR="00431608" w:rsidRPr="00DA5474">
        <w:rPr>
          <w:rFonts w:ascii="Times New Roman" w:hAnsi="Times New Roman"/>
          <w:color w:val="000000" w:themeColor="text1"/>
          <w:sz w:val="24"/>
        </w:rPr>
        <w:t>echy fizjologiczne: grupa krwi</w:t>
      </w:r>
      <w:r w:rsidRPr="00DA5474">
        <w:rPr>
          <w:rFonts w:ascii="Times New Roman" w:hAnsi="Times New Roman"/>
          <w:color w:val="000000" w:themeColor="text1"/>
          <w:sz w:val="24"/>
        </w:rPr>
        <w:t>,</w:t>
      </w:r>
    </w:p>
    <w:p w:rsidR="0026786D" w:rsidRPr="00DA5474" w:rsidRDefault="00297631" w:rsidP="00A43D26">
      <w:pPr>
        <w:pStyle w:val="Akapitzlist"/>
        <w:numPr>
          <w:ilvl w:val="0"/>
          <w:numId w:val="25"/>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c</w:t>
      </w:r>
      <w:r w:rsidR="00431608" w:rsidRPr="00DA5474">
        <w:rPr>
          <w:rFonts w:ascii="Times New Roman" w:hAnsi="Times New Roman"/>
          <w:color w:val="000000" w:themeColor="text1"/>
          <w:sz w:val="24"/>
        </w:rPr>
        <w:t xml:space="preserve">echy ekonomiczne: status majątkowy, lista </w:t>
      </w:r>
      <w:r w:rsidR="006B7F88">
        <w:rPr>
          <w:rFonts w:ascii="Times New Roman" w:hAnsi="Times New Roman"/>
          <w:color w:val="000000" w:themeColor="text1"/>
          <w:sz w:val="24"/>
        </w:rPr>
        <w:t xml:space="preserve">zaległości </w:t>
      </w:r>
      <w:r w:rsidR="00431608" w:rsidRPr="00DA5474">
        <w:rPr>
          <w:rFonts w:ascii="Times New Roman" w:hAnsi="Times New Roman"/>
          <w:color w:val="000000" w:themeColor="text1"/>
          <w:sz w:val="24"/>
        </w:rPr>
        <w:t>finansowych</w:t>
      </w:r>
      <w:r w:rsidRPr="00DA5474">
        <w:rPr>
          <w:rFonts w:ascii="Times New Roman" w:hAnsi="Times New Roman"/>
          <w:color w:val="000000" w:themeColor="text1"/>
          <w:sz w:val="24"/>
        </w:rPr>
        <w:t>.</w:t>
      </w:r>
    </w:p>
    <w:p w:rsidR="00431608" w:rsidRPr="00DA5474" w:rsidRDefault="0026786D" w:rsidP="00A43D26">
      <w:pPr>
        <w:pStyle w:val="Akapitzlist"/>
        <w:numPr>
          <w:ilvl w:val="0"/>
          <w:numId w:val="25"/>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środki komunikacji elektronicznej: numer telefonu, adres e-mai. </w:t>
      </w:r>
    </w:p>
    <w:p w:rsidR="00431608" w:rsidRPr="00DA5474" w:rsidRDefault="00431608" w:rsidP="00A43D26">
      <w:pPr>
        <w:spacing w:after="0" w:line="360" w:lineRule="auto"/>
        <w:ind w:firstLine="708"/>
        <w:rPr>
          <w:rFonts w:ascii="Times New Roman" w:hAnsi="Times New Roman"/>
          <w:color w:val="000000" w:themeColor="text1"/>
          <w:sz w:val="24"/>
        </w:rPr>
      </w:pPr>
      <w:r w:rsidRPr="00DA5474">
        <w:rPr>
          <w:rFonts w:ascii="Times New Roman" w:hAnsi="Times New Roman"/>
          <w:color w:val="000000" w:themeColor="text1"/>
          <w:sz w:val="24"/>
        </w:rPr>
        <w:t>Do danych wrażliwych zaliczają się dane dotyczące:</w:t>
      </w:r>
    </w:p>
    <w:p w:rsidR="0026786D"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pochodzenie rasowe i etniczne, </w:t>
      </w:r>
    </w:p>
    <w:p w:rsidR="0026786D"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przekonania religijne czy światopoglądowe, </w:t>
      </w:r>
    </w:p>
    <w:p w:rsidR="0026786D"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przynależność do związków zawodowych czy partii, </w:t>
      </w:r>
    </w:p>
    <w:p w:rsidR="0026786D"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poglądy polityczne, </w:t>
      </w:r>
    </w:p>
    <w:p w:rsidR="0026786D"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stan </w:t>
      </w:r>
      <w:hyperlink r:id="rId8" w:tooltip="zdrowia" w:history="1">
        <w:r w:rsidRPr="00DA5474">
          <w:rPr>
            <w:rFonts w:ascii="Times New Roman" w:hAnsi="Times New Roman"/>
            <w:bCs/>
            <w:color w:val="000000" w:themeColor="text1"/>
            <w:sz w:val="24"/>
          </w:rPr>
          <w:t>zdrowia</w:t>
        </w:r>
      </w:hyperlink>
      <w:r w:rsidRPr="00DA5474">
        <w:rPr>
          <w:rFonts w:ascii="Times New Roman" w:hAnsi="Times New Roman"/>
          <w:color w:val="000000" w:themeColor="text1"/>
          <w:sz w:val="24"/>
        </w:rPr>
        <w:t xml:space="preserve">, </w:t>
      </w:r>
    </w:p>
    <w:p w:rsidR="0026786D"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kod genetyczny, </w:t>
      </w:r>
    </w:p>
    <w:p w:rsidR="0026786D"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dane biometryczne </w:t>
      </w:r>
    </w:p>
    <w:p w:rsidR="0026786D"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dane o seksualności lub orientacji seksualnej,</w:t>
      </w:r>
    </w:p>
    <w:p w:rsidR="00431608" w:rsidRPr="00DA5474" w:rsidRDefault="0026786D" w:rsidP="00A43D26">
      <w:pPr>
        <w:pStyle w:val="Akapitzlist"/>
        <w:numPr>
          <w:ilvl w:val="0"/>
          <w:numId w:val="26"/>
        </w:numPr>
        <w:spacing w:after="0" w:line="360" w:lineRule="auto"/>
        <w:ind w:left="1276" w:hanging="425"/>
        <w:rPr>
          <w:rFonts w:ascii="Times New Roman" w:hAnsi="Times New Roman"/>
          <w:color w:val="000000" w:themeColor="text1"/>
          <w:sz w:val="24"/>
        </w:rPr>
      </w:pPr>
      <w:r w:rsidRPr="00DA5474">
        <w:rPr>
          <w:rFonts w:ascii="Times New Roman" w:hAnsi="Times New Roman"/>
          <w:color w:val="000000" w:themeColor="text1"/>
          <w:sz w:val="24"/>
        </w:rPr>
        <w:t xml:space="preserve">wyroków skazujących i naruszeń prawa.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Dostępność danych</w:t>
      </w:r>
      <w:r w:rsidR="008406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rozumie</w:t>
      </w:r>
      <w:r w:rsidR="008406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się przez to właściwość zapewniającą, że dane są udostępniane dla upoważnionego podmiotu wtedy, gdy ich potrzebuje do przetwarzania</w:t>
      </w:r>
      <w:r w:rsidR="000155B4" w:rsidRPr="00DA5474">
        <w:rPr>
          <w:rFonts w:ascii="Times New Roman" w:hAnsi="Times New Roman"/>
          <w:color w:val="000000" w:themeColor="text1"/>
          <w:sz w:val="24"/>
        </w:rPr>
        <w:t xml:space="preserve">, </w:t>
      </w:r>
    </w:p>
    <w:p w:rsidR="00D8122C"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Integralność danych – rozumie się przez to właściwość zapewniającą, że dane osobowe nie zostały zmienione lub zniszczone w sposób nieautoryzowany</w:t>
      </w:r>
      <w:r w:rsidR="000155B4" w:rsidRPr="00DA5474">
        <w:rPr>
          <w:rFonts w:ascii="Times New Roman" w:hAnsi="Times New Roman"/>
          <w:color w:val="000000" w:themeColor="text1"/>
          <w:sz w:val="24"/>
        </w:rPr>
        <w:t>,</w:t>
      </w:r>
    </w:p>
    <w:p w:rsidR="00FD10DC" w:rsidRPr="00DA5474" w:rsidRDefault="00FD10DC"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IOD</w:t>
      </w:r>
      <w:r w:rsidR="008406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Inspektor Ochrony Danych </w:t>
      </w:r>
      <w:r w:rsidR="00BA13B9">
        <w:rPr>
          <w:rFonts w:ascii="Times New Roman" w:hAnsi="Times New Roman"/>
          <w:color w:val="000000" w:themeColor="text1"/>
          <w:sz w:val="24"/>
        </w:rPr>
        <w:t>ZSO1</w:t>
      </w:r>
    </w:p>
    <w:p w:rsidR="00FD10DC" w:rsidRPr="00DA5474" w:rsidRDefault="00FD10DC"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IOD UML –</w:t>
      </w:r>
      <w:r w:rsidR="006B7F88">
        <w:rPr>
          <w:rFonts w:ascii="Times New Roman" w:hAnsi="Times New Roman"/>
          <w:color w:val="000000" w:themeColor="text1"/>
          <w:sz w:val="24"/>
        </w:rPr>
        <w:t xml:space="preserve"> </w:t>
      </w:r>
      <w:r w:rsidRPr="00DA5474">
        <w:rPr>
          <w:rFonts w:ascii="Times New Roman" w:hAnsi="Times New Roman"/>
          <w:color w:val="000000" w:themeColor="text1"/>
          <w:sz w:val="24"/>
        </w:rPr>
        <w:t>Inspektor Ochrony Danych Urzędu Miasta Lublin,</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Jednostka</w:t>
      </w:r>
      <w:r w:rsidR="00625F34" w:rsidRPr="00DA5474">
        <w:rPr>
          <w:rFonts w:ascii="Times New Roman" w:hAnsi="Times New Roman"/>
          <w:color w:val="000000" w:themeColor="text1"/>
          <w:sz w:val="24"/>
        </w:rPr>
        <w:t>/Jednostka Organizacyjna</w:t>
      </w:r>
      <w:r w:rsidRPr="00DA5474">
        <w:rPr>
          <w:rFonts w:ascii="Times New Roman" w:hAnsi="Times New Roman"/>
          <w:color w:val="000000" w:themeColor="text1"/>
          <w:sz w:val="24"/>
        </w:rPr>
        <w:t xml:space="preserve"> – </w:t>
      </w:r>
      <w:r w:rsidR="00840643" w:rsidRPr="00DA5474">
        <w:rPr>
          <w:rFonts w:ascii="Times New Roman" w:hAnsi="Times New Roman"/>
          <w:color w:val="000000" w:themeColor="text1"/>
          <w:sz w:val="24"/>
        </w:rPr>
        <w:t xml:space="preserve">Zespół </w:t>
      </w:r>
      <w:r w:rsidR="00BA13B9">
        <w:rPr>
          <w:rFonts w:ascii="Times New Roman" w:hAnsi="Times New Roman"/>
          <w:color w:val="000000" w:themeColor="text1"/>
          <w:sz w:val="24"/>
        </w:rPr>
        <w:t xml:space="preserve"> </w:t>
      </w:r>
      <w:r w:rsidR="00840643" w:rsidRPr="00DA5474">
        <w:rPr>
          <w:rFonts w:ascii="Times New Roman" w:hAnsi="Times New Roman"/>
          <w:color w:val="000000" w:themeColor="text1"/>
          <w:sz w:val="24"/>
        </w:rPr>
        <w:t xml:space="preserve">Szkół </w:t>
      </w:r>
      <w:r w:rsidR="00BA13B9">
        <w:rPr>
          <w:rFonts w:ascii="Times New Roman" w:hAnsi="Times New Roman"/>
          <w:color w:val="000000" w:themeColor="text1"/>
          <w:sz w:val="24"/>
        </w:rPr>
        <w:t xml:space="preserve"> Ogólnokształcących  nr 1</w:t>
      </w:r>
      <w:r w:rsidR="00840643" w:rsidRPr="00DA5474">
        <w:rPr>
          <w:rFonts w:ascii="Times New Roman" w:hAnsi="Times New Roman"/>
          <w:color w:val="000000" w:themeColor="text1"/>
          <w:sz w:val="24"/>
        </w:rPr>
        <w:t xml:space="preserve"> im. </w:t>
      </w:r>
      <w:r w:rsidR="00BA13B9">
        <w:rPr>
          <w:rFonts w:ascii="Times New Roman" w:hAnsi="Times New Roman"/>
          <w:color w:val="000000" w:themeColor="text1"/>
          <w:sz w:val="24"/>
        </w:rPr>
        <w:t>Z. Herberta</w:t>
      </w:r>
      <w:r w:rsidR="00840643" w:rsidRPr="00DA5474">
        <w:rPr>
          <w:rFonts w:ascii="Times New Roman" w:hAnsi="Times New Roman"/>
          <w:color w:val="000000" w:themeColor="text1"/>
          <w:sz w:val="24"/>
        </w:rPr>
        <w:t xml:space="preserve"> w Lublinie</w:t>
      </w:r>
      <w:r w:rsidR="00BA13B9">
        <w:rPr>
          <w:rFonts w:ascii="Times New Roman" w:hAnsi="Times New Roman"/>
          <w:color w:val="000000" w:themeColor="text1"/>
          <w:sz w:val="24"/>
        </w:rPr>
        <w:t xml:space="preserve"> (ZSO1</w:t>
      </w:r>
      <w:r w:rsidR="00D5286D" w:rsidRPr="00DA5474">
        <w:rPr>
          <w:rFonts w:ascii="Times New Roman" w:hAnsi="Times New Roman"/>
          <w:color w:val="000000" w:themeColor="text1"/>
          <w:sz w:val="24"/>
        </w:rPr>
        <w:t>)</w:t>
      </w:r>
      <w:r w:rsidR="00840643" w:rsidRPr="00DA5474">
        <w:rPr>
          <w:rFonts w:ascii="Times New Roman" w:hAnsi="Times New Roman"/>
          <w:color w:val="000000" w:themeColor="text1"/>
          <w:sz w:val="24"/>
        </w:rPr>
        <w:t>,</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KJO – </w:t>
      </w:r>
      <w:r w:rsidR="00840643" w:rsidRPr="00DA5474">
        <w:rPr>
          <w:rFonts w:ascii="Times New Roman" w:hAnsi="Times New Roman"/>
          <w:color w:val="000000" w:themeColor="text1"/>
          <w:sz w:val="24"/>
        </w:rPr>
        <w:t xml:space="preserve">Dyrektor Zespołu Szkół </w:t>
      </w:r>
      <w:r w:rsidR="00B02155">
        <w:rPr>
          <w:rFonts w:ascii="Times New Roman" w:hAnsi="Times New Roman"/>
          <w:color w:val="000000" w:themeColor="text1"/>
          <w:sz w:val="24"/>
        </w:rPr>
        <w:t xml:space="preserve">Ogólnokształcących nr 1 </w:t>
      </w:r>
      <w:r w:rsidR="00840643" w:rsidRPr="00DA5474">
        <w:rPr>
          <w:rFonts w:ascii="Times New Roman" w:hAnsi="Times New Roman"/>
          <w:color w:val="000000" w:themeColor="text1"/>
          <w:sz w:val="24"/>
        </w:rPr>
        <w:t xml:space="preserve"> im. </w:t>
      </w:r>
      <w:r w:rsidR="00B02155">
        <w:rPr>
          <w:rFonts w:ascii="Times New Roman" w:hAnsi="Times New Roman"/>
          <w:color w:val="000000" w:themeColor="text1"/>
          <w:sz w:val="24"/>
        </w:rPr>
        <w:t xml:space="preserve">Z. Herberta </w:t>
      </w:r>
      <w:r w:rsidR="00840643" w:rsidRPr="00DA5474">
        <w:rPr>
          <w:rFonts w:ascii="Times New Roman" w:hAnsi="Times New Roman"/>
          <w:color w:val="000000" w:themeColor="text1"/>
          <w:sz w:val="24"/>
        </w:rPr>
        <w:t xml:space="preserve"> w Lublinie,</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KK – </w:t>
      </w:r>
      <w:r w:rsidR="00840643" w:rsidRPr="00DA5474">
        <w:rPr>
          <w:rFonts w:ascii="Times New Roman" w:hAnsi="Times New Roman"/>
          <w:color w:val="000000" w:themeColor="text1"/>
          <w:sz w:val="24"/>
        </w:rPr>
        <w:t>pracownik kadr</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Kierownictwo Jednostki –</w:t>
      </w:r>
      <w:r w:rsidR="00DA5474">
        <w:rPr>
          <w:rFonts w:ascii="Times New Roman" w:hAnsi="Times New Roman"/>
          <w:color w:val="000000" w:themeColor="text1"/>
          <w:sz w:val="24"/>
        </w:rPr>
        <w:t xml:space="preserve"> </w:t>
      </w:r>
      <w:r w:rsidR="00D5286D" w:rsidRPr="00DA5474">
        <w:rPr>
          <w:rFonts w:ascii="Times New Roman" w:hAnsi="Times New Roman"/>
          <w:color w:val="000000" w:themeColor="text1"/>
          <w:sz w:val="24"/>
        </w:rPr>
        <w:t>Dyrektor</w:t>
      </w:r>
      <w:r w:rsidR="00DA5474">
        <w:rPr>
          <w:rFonts w:ascii="Times New Roman" w:hAnsi="Times New Roman"/>
          <w:color w:val="000000" w:themeColor="text1"/>
          <w:sz w:val="24"/>
        </w:rPr>
        <w:t xml:space="preserve"> </w:t>
      </w:r>
      <w:r w:rsidR="00DA5474">
        <w:rPr>
          <w:rFonts w:ascii="Times New Roman" w:hAnsi="Times New Roman"/>
          <w:sz w:val="24"/>
        </w:rPr>
        <w:t xml:space="preserve">Zespołu Szkół </w:t>
      </w:r>
      <w:r w:rsidR="00B02155">
        <w:rPr>
          <w:rFonts w:ascii="Times New Roman" w:hAnsi="Times New Roman"/>
          <w:sz w:val="24"/>
        </w:rPr>
        <w:t>Ogólnokształcących nr 1</w:t>
      </w:r>
      <w:r w:rsidR="00DA5474">
        <w:rPr>
          <w:rFonts w:ascii="Times New Roman" w:hAnsi="Times New Roman"/>
          <w:sz w:val="24"/>
        </w:rPr>
        <w:t xml:space="preserve"> im. </w:t>
      </w:r>
      <w:r w:rsidR="00B02155">
        <w:rPr>
          <w:rFonts w:ascii="Times New Roman" w:hAnsi="Times New Roman"/>
          <w:sz w:val="24"/>
        </w:rPr>
        <w:t xml:space="preserve">Z. Herberta </w:t>
      </w:r>
      <w:r w:rsidR="00DA5474">
        <w:rPr>
          <w:rFonts w:ascii="Times New Roman" w:hAnsi="Times New Roman"/>
          <w:sz w:val="24"/>
        </w:rPr>
        <w:t>w Lublinie</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Naruszenie bezpieczeństwa informacji – wszelkie zdarzenia lub działania, w tym również niezamierzone, które mogą stanowić przyczynę utraty zasobów, </w:t>
      </w:r>
      <w:r w:rsidR="00275867" w:rsidRPr="00DA5474">
        <w:rPr>
          <w:rFonts w:ascii="Times New Roman" w:hAnsi="Times New Roman"/>
          <w:color w:val="000000" w:themeColor="text1"/>
          <w:sz w:val="24"/>
        </w:rPr>
        <w:t>obniżenia wymaganego poziomu</w:t>
      </w:r>
      <w:r w:rsidRPr="00DA5474">
        <w:rPr>
          <w:rFonts w:ascii="Times New Roman" w:hAnsi="Times New Roman"/>
          <w:color w:val="000000" w:themeColor="text1"/>
          <w:sz w:val="24"/>
        </w:rPr>
        <w:t xml:space="preserve"> poufności, integralności, dostępności informacji lub niezawodności systemów, a także odstępstwa od obowiązujących procedur postępowania, nawet jeżeli nie prowadzą do negatywnych skutków dla organizacji</w:t>
      </w:r>
      <w:r w:rsidR="00275867" w:rsidRPr="00DA5474">
        <w:rPr>
          <w:rFonts w:ascii="Times New Roman" w:hAnsi="Times New Roman"/>
          <w:color w:val="000000" w:themeColor="text1"/>
          <w:sz w:val="24"/>
        </w:rPr>
        <w:t>. Zdarzenia lub działania, które mogą prowadzić do naruszenia praw lub wolności osób fizycznych.</w:t>
      </w:r>
    </w:p>
    <w:p w:rsidR="00321F42" w:rsidRPr="00DA5474" w:rsidRDefault="00321F42"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Narusze</w:t>
      </w:r>
      <w:r w:rsidR="006B7F88">
        <w:rPr>
          <w:rFonts w:ascii="Times New Roman" w:hAnsi="Times New Roman"/>
          <w:color w:val="000000" w:themeColor="text1"/>
          <w:sz w:val="24"/>
        </w:rPr>
        <w:t xml:space="preserve">nie ochrony danych osobowych – </w:t>
      </w:r>
      <w:r w:rsidRPr="00DA5474">
        <w:rPr>
          <w:rFonts w:ascii="Times New Roman" w:hAnsi="Times New Roman"/>
          <w:color w:val="000000" w:themeColor="text1"/>
          <w:sz w:val="24"/>
        </w:rPr>
        <w:t xml:space="preserve">naruszenie bezpieczeństwa prowadzące do przypadkowego </w:t>
      </w:r>
      <w:r w:rsidR="00946615" w:rsidRPr="00DA5474">
        <w:rPr>
          <w:rFonts w:ascii="Times New Roman" w:hAnsi="Times New Roman"/>
          <w:color w:val="000000" w:themeColor="text1"/>
          <w:sz w:val="24"/>
        </w:rPr>
        <w:br/>
      </w:r>
      <w:r w:rsidRPr="00DA5474">
        <w:rPr>
          <w:rFonts w:ascii="Times New Roman" w:hAnsi="Times New Roman"/>
          <w:color w:val="000000" w:themeColor="text1"/>
          <w:sz w:val="24"/>
        </w:rPr>
        <w:t xml:space="preserve">lub niezgodnego z prawem zniszczenia, utracenia, zmodyfikowania, nieuprawnionego ujawnienia </w:t>
      </w:r>
      <w:r w:rsidR="00946615" w:rsidRPr="00DA5474">
        <w:rPr>
          <w:rFonts w:ascii="Times New Roman" w:hAnsi="Times New Roman"/>
          <w:color w:val="000000" w:themeColor="text1"/>
          <w:sz w:val="24"/>
        </w:rPr>
        <w:br/>
      </w:r>
      <w:r w:rsidRPr="00DA5474">
        <w:rPr>
          <w:rFonts w:ascii="Times New Roman" w:hAnsi="Times New Roman"/>
          <w:color w:val="000000" w:themeColor="text1"/>
          <w:sz w:val="24"/>
        </w:rPr>
        <w:t>lub nieuprawnionego dostępu do danych osobowych przesyłanych, przechowywanych lub w inny sposób przetwarzanych</w:t>
      </w:r>
      <w:r w:rsidR="000155B4" w:rsidRPr="00DA5474">
        <w:rPr>
          <w:rFonts w:ascii="Times New Roman" w:hAnsi="Times New Roman"/>
          <w:color w:val="000000" w:themeColor="text1"/>
          <w:sz w:val="24"/>
        </w:rPr>
        <w:t xml:space="preserve">, </w:t>
      </w:r>
    </w:p>
    <w:p w:rsidR="00D8122C"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Odbiorca danych – </w:t>
      </w:r>
      <w:r w:rsidR="00D8122C" w:rsidRPr="00DA5474">
        <w:rPr>
          <w:rFonts w:ascii="Times New Roman" w:hAnsi="Times New Roman"/>
          <w:color w:val="000000" w:themeColor="text1"/>
          <w:sz w:val="24"/>
        </w:rPr>
        <w:t>osob</w:t>
      </w:r>
      <w:r w:rsidR="00E70E1E" w:rsidRPr="00DA5474">
        <w:rPr>
          <w:rFonts w:ascii="Times New Roman" w:hAnsi="Times New Roman"/>
          <w:color w:val="000000" w:themeColor="text1"/>
          <w:sz w:val="24"/>
        </w:rPr>
        <w:t>a</w:t>
      </w:r>
      <w:r w:rsidR="00D8122C" w:rsidRPr="00DA5474">
        <w:rPr>
          <w:rFonts w:ascii="Times New Roman" w:hAnsi="Times New Roman"/>
          <w:color w:val="000000" w:themeColor="text1"/>
          <w:sz w:val="24"/>
        </w:rPr>
        <w:t xml:space="preserve"> fizyczn</w:t>
      </w:r>
      <w:r w:rsidR="00E70E1E" w:rsidRPr="00DA5474">
        <w:rPr>
          <w:rFonts w:ascii="Times New Roman" w:hAnsi="Times New Roman"/>
          <w:color w:val="000000" w:themeColor="text1"/>
          <w:sz w:val="24"/>
        </w:rPr>
        <w:t>a</w:t>
      </w:r>
      <w:r w:rsidR="00D8122C" w:rsidRPr="00DA5474">
        <w:rPr>
          <w:rFonts w:ascii="Times New Roman" w:hAnsi="Times New Roman"/>
          <w:color w:val="000000" w:themeColor="text1"/>
          <w:sz w:val="24"/>
        </w:rPr>
        <w:t xml:space="preserve"> lub prawn</w:t>
      </w:r>
      <w:r w:rsidR="00E70E1E" w:rsidRPr="00DA5474">
        <w:rPr>
          <w:rFonts w:ascii="Times New Roman" w:hAnsi="Times New Roman"/>
          <w:color w:val="000000" w:themeColor="text1"/>
          <w:sz w:val="24"/>
        </w:rPr>
        <w:t>a</w:t>
      </w:r>
      <w:r w:rsidR="00D8122C" w:rsidRPr="00DA5474">
        <w:rPr>
          <w:rFonts w:ascii="Times New Roman" w:hAnsi="Times New Roman"/>
          <w:color w:val="000000" w:themeColor="text1"/>
          <w:sz w:val="24"/>
        </w:rPr>
        <w:t>, organ publiczny, jednostk</w:t>
      </w:r>
      <w:r w:rsidR="00E70E1E" w:rsidRPr="00DA5474">
        <w:rPr>
          <w:rFonts w:ascii="Times New Roman" w:hAnsi="Times New Roman"/>
          <w:color w:val="000000" w:themeColor="text1"/>
          <w:sz w:val="24"/>
        </w:rPr>
        <w:t>a</w:t>
      </w:r>
      <w:r w:rsidR="00D8122C" w:rsidRPr="00DA5474">
        <w:rPr>
          <w:rFonts w:ascii="Times New Roman" w:hAnsi="Times New Roman"/>
          <w:color w:val="000000" w:themeColor="text1"/>
          <w:sz w:val="24"/>
        </w:rPr>
        <w:t xml:space="preserve"> lub inny podmiot, któremu ujawnia się dane osobowe, niezależnie od tego, czy jest stroną trzecią. Organy publiczne, które mogą otrzymywać dane osobowe w ramach konkretnego postępowania zgodnie z prawem</w:t>
      </w:r>
      <w:r w:rsidR="00625F34" w:rsidRPr="00DA5474">
        <w:rPr>
          <w:rFonts w:ascii="Times New Roman" w:hAnsi="Times New Roman"/>
          <w:color w:val="000000" w:themeColor="text1"/>
          <w:sz w:val="24"/>
        </w:rPr>
        <w:t xml:space="preserve"> powszechnie </w:t>
      </w:r>
      <w:r w:rsidR="00E70E1E" w:rsidRPr="00DA5474">
        <w:rPr>
          <w:rFonts w:ascii="Times New Roman" w:hAnsi="Times New Roman"/>
          <w:color w:val="000000" w:themeColor="text1"/>
          <w:sz w:val="24"/>
        </w:rPr>
        <w:t>obowiązującym</w:t>
      </w:r>
      <w:r w:rsidR="00D8122C" w:rsidRPr="00DA5474">
        <w:rPr>
          <w:rFonts w:ascii="Times New Roman" w:hAnsi="Times New Roman"/>
          <w:color w:val="000000" w:themeColor="text1"/>
          <w:sz w:val="24"/>
        </w:rPr>
        <w:t xml:space="preserve">, </w:t>
      </w:r>
      <w:r w:rsidR="00946615" w:rsidRPr="00DA5474">
        <w:rPr>
          <w:rFonts w:ascii="Times New Roman" w:hAnsi="Times New Roman"/>
          <w:color w:val="000000" w:themeColor="text1"/>
          <w:sz w:val="24"/>
        </w:rPr>
        <w:br/>
      </w:r>
      <w:r w:rsidR="00D8122C" w:rsidRPr="00DA5474">
        <w:rPr>
          <w:rFonts w:ascii="Times New Roman" w:hAnsi="Times New Roman"/>
          <w:color w:val="000000" w:themeColor="text1"/>
          <w:sz w:val="24"/>
        </w:rPr>
        <w:t>nie są jednak uznawane za odbiorców - przetwarzanie tych danych przez te organy publiczne musi być zgodne z przepisami o ochronie danych</w:t>
      </w:r>
      <w:r w:rsidR="00BD037F" w:rsidRPr="00DA5474">
        <w:rPr>
          <w:rFonts w:ascii="Times New Roman" w:hAnsi="Times New Roman"/>
          <w:color w:val="000000" w:themeColor="text1"/>
          <w:sz w:val="24"/>
        </w:rPr>
        <w:t>,</w:t>
      </w:r>
      <w:r w:rsidR="00D8122C" w:rsidRPr="00DA5474">
        <w:rPr>
          <w:rFonts w:ascii="Times New Roman" w:hAnsi="Times New Roman"/>
          <w:color w:val="000000" w:themeColor="text1"/>
          <w:sz w:val="24"/>
        </w:rPr>
        <w:t xml:space="preserve">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w:t>
      </w:r>
      <w:r w:rsidR="00625F34" w:rsidRPr="00DA5474">
        <w:rPr>
          <w:rFonts w:ascii="Times New Roman" w:hAnsi="Times New Roman"/>
          <w:color w:val="000000" w:themeColor="text1"/>
          <w:sz w:val="24"/>
        </w:rPr>
        <w:t>A</w:t>
      </w:r>
      <w:r w:rsidR="00D8122C" w:rsidRPr="00DA5474">
        <w:rPr>
          <w:rFonts w:ascii="Times New Roman" w:hAnsi="Times New Roman"/>
          <w:color w:val="000000" w:themeColor="text1"/>
          <w:sz w:val="24"/>
        </w:rPr>
        <w:t>dministratora lub podmiotu przetwarzającego – mogą przetwarzać dane osobowe</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Osoba upoważniona do przetwarzania danych osobowych – osoba, która złożyła ADO oświadczenie </w:t>
      </w:r>
      <w:r w:rsidR="00BF7562" w:rsidRPr="00DA5474">
        <w:rPr>
          <w:rFonts w:ascii="Times New Roman" w:hAnsi="Times New Roman"/>
          <w:color w:val="000000" w:themeColor="text1"/>
          <w:sz w:val="24"/>
        </w:rPr>
        <w:br/>
      </w:r>
      <w:r w:rsidRPr="00DA5474">
        <w:rPr>
          <w:rFonts w:ascii="Times New Roman" w:hAnsi="Times New Roman"/>
          <w:color w:val="000000" w:themeColor="text1"/>
          <w:sz w:val="24"/>
        </w:rPr>
        <w:t>o zachowaniu w tajemnicy przetwarzanych danych i stosowanych sposobach zabezpieczenia tych danych, posiadająca imienne upoważnienie wydane przez ADO, określające imię i nazwisko osoby upoważnionej, datę nadania i ustania oraz zakres upoważnienia do przetwarzania danych osobowych oraz identyfikator, jeżeli dane są przetwarzane w systemie informatycznym</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PML –</w:t>
      </w:r>
      <w:r w:rsidR="008406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Prezydent Miasta Lublin</w:t>
      </w:r>
      <w:r w:rsidR="000155B4" w:rsidRPr="00DA5474">
        <w:rPr>
          <w:rFonts w:ascii="Times New Roman" w:hAnsi="Times New Roman"/>
          <w:color w:val="000000" w:themeColor="text1"/>
          <w:sz w:val="24"/>
        </w:rPr>
        <w:t xml:space="preserve">, </w:t>
      </w:r>
    </w:p>
    <w:p w:rsidR="00D8122C"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PSZBI</w:t>
      </w:r>
      <w:r w:rsidR="00DA5474">
        <w:rPr>
          <w:rFonts w:ascii="Times New Roman" w:hAnsi="Times New Roman"/>
          <w:color w:val="000000" w:themeColor="text1"/>
          <w:sz w:val="24"/>
        </w:rPr>
        <w:t xml:space="preserve"> </w:t>
      </w:r>
      <w:r w:rsidRPr="00DA5474">
        <w:rPr>
          <w:rFonts w:ascii="Times New Roman" w:hAnsi="Times New Roman"/>
          <w:color w:val="000000" w:themeColor="text1"/>
          <w:sz w:val="24"/>
        </w:rPr>
        <w:t>– Pełnomocnik ds. Systemu Zarządzania Bezpieczeństwem Informacji Urzędu Miasta Lublin – Sekretarz Miasta</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UML –Urząd Miasta Lublin</w:t>
      </w:r>
      <w:r w:rsidR="000155B4" w:rsidRPr="00DA5474">
        <w:rPr>
          <w:rFonts w:ascii="Times New Roman" w:hAnsi="Times New Roman"/>
          <w:color w:val="000000" w:themeColor="text1"/>
          <w:sz w:val="24"/>
        </w:rPr>
        <w:t xml:space="preserve">, </w:t>
      </w:r>
    </w:p>
    <w:p w:rsidR="00321F42" w:rsidRPr="00DA5474" w:rsidRDefault="00D8122C"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Podmiot przetwarzający – osob</w:t>
      </w:r>
      <w:r w:rsidR="00E70E1E" w:rsidRPr="00DA5474">
        <w:rPr>
          <w:rFonts w:ascii="Times New Roman" w:hAnsi="Times New Roman"/>
          <w:color w:val="000000" w:themeColor="text1"/>
          <w:sz w:val="24"/>
        </w:rPr>
        <w:t>a</w:t>
      </w:r>
      <w:r w:rsidRPr="00DA5474">
        <w:rPr>
          <w:rFonts w:ascii="Times New Roman" w:hAnsi="Times New Roman"/>
          <w:color w:val="000000" w:themeColor="text1"/>
          <w:sz w:val="24"/>
        </w:rPr>
        <w:t xml:space="preserve"> fizyczn</w:t>
      </w:r>
      <w:r w:rsidR="00E70E1E" w:rsidRPr="00DA5474">
        <w:rPr>
          <w:rFonts w:ascii="Times New Roman" w:hAnsi="Times New Roman"/>
          <w:color w:val="000000" w:themeColor="text1"/>
          <w:sz w:val="24"/>
        </w:rPr>
        <w:t>a</w:t>
      </w:r>
      <w:r w:rsidRPr="00DA5474">
        <w:rPr>
          <w:rFonts w:ascii="Times New Roman" w:hAnsi="Times New Roman"/>
          <w:color w:val="000000" w:themeColor="text1"/>
          <w:sz w:val="24"/>
        </w:rPr>
        <w:t xml:space="preserve"> lub prawn</w:t>
      </w:r>
      <w:r w:rsidR="00E70E1E" w:rsidRPr="00DA5474">
        <w:rPr>
          <w:rFonts w:ascii="Times New Roman" w:hAnsi="Times New Roman"/>
          <w:color w:val="000000" w:themeColor="text1"/>
          <w:sz w:val="24"/>
        </w:rPr>
        <w:t>a</w:t>
      </w:r>
      <w:r w:rsidRPr="00DA5474">
        <w:rPr>
          <w:rFonts w:ascii="Times New Roman" w:hAnsi="Times New Roman"/>
          <w:color w:val="000000" w:themeColor="text1"/>
          <w:sz w:val="24"/>
        </w:rPr>
        <w:t>, organ publiczny, jednostk</w:t>
      </w:r>
      <w:r w:rsidR="00E70E1E" w:rsidRPr="00DA5474">
        <w:rPr>
          <w:rFonts w:ascii="Times New Roman" w:hAnsi="Times New Roman"/>
          <w:color w:val="000000" w:themeColor="text1"/>
          <w:sz w:val="24"/>
        </w:rPr>
        <w:t>a</w:t>
      </w:r>
      <w:r w:rsidRPr="00DA5474">
        <w:rPr>
          <w:rFonts w:ascii="Times New Roman" w:hAnsi="Times New Roman"/>
          <w:color w:val="000000" w:themeColor="text1"/>
          <w:sz w:val="24"/>
        </w:rPr>
        <w:t xml:space="preserve"> lub inny podmiot, </w:t>
      </w:r>
      <w:r w:rsidR="00946615" w:rsidRPr="00DA5474">
        <w:rPr>
          <w:rFonts w:ascii="Times New Roman" w:hAnsi="Times New Roman"/>
          <w:color w:val="000000" w:themeColor="text1"/>
          <w:sz w:val="24"/>
        </w:rPr>
        <w:br/>
      </w:r>
      <w:r w:rsidRPr="00DA5474">
        <w:rPr>
          <w:rFonts w:ascii="Times New Roman" w:hAnsi="Times New Roman"/>
          <w:color w:val="000000" w:themeColor="text1"/>
          <w:sz w:val="24"/>
        </w:rPr>
        <w:t xml:space="preserve">który przetwarza dane osobowe w imieniu </w:t>
      </w:r>
      <w:r w:rsidR="00321F42" w:rsidRPr="00DA5474">
        <w:rPr>
          <w:rFonts w:ascii="Times New Roman" w:hAnsi="Times New Roman"/>
          <w:color w:val="000000" w:themeColor="text1"/>
          <w:sz w:val="24"/>
        </w:rPr>
        <w:t>A</w:t>
      </w:r>
      <w:r w:rsidRPr="00DA5474">
        <w:rPr>
          <w:rFonts w:ascii="Times New Roman" w:hAnsi="Times New Roman"/>
          <w:color w:val="000000" w:themeColor="text1"/>
          <w:sz w:val="24"/>
        </w:rPr>
        <w:t>dministratora</w:t>
      </w:r>
      <w:r w:rsidR="000155B4" w:rsidRPr="00DA5474">
        <w:rPr>
          <w:rFonts w:ascii="Times New Roman" w:hAnsi="Times New Roman"/>
          <w:color w:val="000000" w:themeColor="text1"/>
          <w:sz w:val="24"/>
        </w:rPr>
        <w:t xml:space="preserve">, </w:t>
      </w:r>
    </w:p>
    <w:p w:rsidR="00D8122C" w:rsidRPr="00DA5474" w:rsidRDefault="00321F42"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Przetwarzanie -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Poufność danych - rozumie się przez to właściwość zapewniającą, że dane nie są udostępniane nieupoważnionym podmiotom</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Regulamin</w:t>
      </w:r>
      <w:r w:rsidR="00321F42" w:rsidRPr="00DA5474">
        <w:rPr>
          <w:rFonts w:ascii="Times New Roman" w:hAnsi="Times New Roman"/>
          <w:color w:val="000000" w:themeColor="text1"/>
          <w:sz w:val="24"/>
        </w:rPr>
        <w:t>/</w:t>
      </w:r>
      <w:r w:rsidRPr="00DA5474">
        <w:rPr>
          <w:rFonts w:ascii="Times New Roman" w:hAnsi="Times New Roman"/>
          <w:color w:val="000000" w:themeColor="text1"/>
          <w:sz w:val="24"/>
        </w:rPr>
        <w:t>RSI</w:t>
      </w:r>
      <w:r w:rsidR="007252C7">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Regulamin Systemu Informatycznego </w:t>
      </w:r>
      <w:r w:rsidR="00DA5474">
        <w:rPr>
          <w:rFonts w:ascii="Times New Roman" w:hAnsi="Times New Roman"/>
          <w:color w:val="000000" w:themeColor="text1"/>
          <w:sz w:val="24"/>
        </w:rPr>
        <w:t xml:space="preserve">Zespołu Szkół </w:t>
      </w:r>
      <w:r w:rsidR="00B02155">
        <w:rPr>
          <w:rFonts w:ascii="Times New Roman" w:hAnsi="Times New Roman"/>
          <w:color w:val="000000" w:themeColor="text1"/>
          <w:sz w:val="24"/>
        </w:rPr>
        <w:t>Ogólnokształcących  nr 1</w:t>
      </w:r>
      <w:r w:rsidR="00DA5474">
        <w:rPr>
          <w:rFonts w:ascii="Times New Roman" w:hAnsi="Times New Roman"/>
          <w:color w:val="000000" w:themeColor="text1"/>
          <w:sz w:val="24"/>
        </w:rPr>
        <w:t xml:space="preserve"> im.</w:t>
      </w:r>
      <w:r w:rsidR="00DA5474">
        <w:t> </w:t>
      </w:r>
      <w:r w:rsidR="00B02155">
        <w:rPr>
          <w:rFonts w:ascii="Times New Roman" w:hAnsi="Times New Roman"/>
          <w:color w:val="000000" w:themeColor="text1"/>
          <w:sz w:val="24"/>
        </w:rPr>
        <w:t xml:space="preserve"> Z. Herberta</w:t>
      </w:r>
      <w:r w:rsidR="00840643" w:rsidRPr="00DA5474">
        <w:rPr>
          <w:rFonts w:ascii="Times New Roman" w:hAnsi="Times New Roman"/>
          <w:color w:val="000000" w:themeColor="text1"/>
          <w:sz w:val="24"/>
        </w:rPr>
        <w:t xml:space="preserve"> w Lublinie</w:t>
      </w:r>
      <w:r w:rsidR="000155B4" w:rsidRPr="00DA5474">
        <w:rPr>
          <w:rFonts w:ascii="Times New Roman" w:hAnsi="Times New Roman"/>
          <w:color w:val="000000" w:themeColor="text1"/>
          <w:sz w:val="24"/>
        </w:rPr>
        <w:t xml:space="preserve">, </w:t>
      </w:r>
    </w:p>
    <w:p w:rsidR="00885B95"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RBI</w:t>
      </w:r>
      <w:r w:rsidR="00D5286D"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Regulamin Bezpieczeństwa Informacji </w:t>
      </w:r>
      <w:r w:rsidR="00840643" w:rsidRPr="00DA5474">
        <w:rPr>
          <w:rFonts w:ascii="Times New Roman" w:hAnsi="Times New Roman"/>
          <w:color w:val="000000" w:themeColor="text1"/>
          <w:sz w:val="24"/>
        </w:rPr>
        <w:t xml:space="preserve">Zespołu Szkół </w:t>
      </w:r>
      <w:r w:rsidR="00B02155">
        <w:rPr>
          <w:rFonts w:ascii="Times New Roman" w:hAnsi="Times New Roman"/>
          <w:color w:val="000000" w:themeColor="text1"/>
          <w:sz w:val="24"/>
        </w:rPr>
        <w:t>Ogólnokształcących  nr 1</w:t>
      </w:r>
      <w:r w:rsidR="00840643" w:rsidRPr="00DA5474">
        <w:rPr>
          <w:rFonts w:ascii="Times New Roman" w:hAnsi="Times New Roman"/>
          <w:color w:val="000000" w:themeColor="text1"/>
          <w:sz w:val="24"/>
        </w:rPr>
        <w:t xml:space="preserve"> im. </w:t>
      </w:r>
      <w:r w:rsidR="00B02155">
        <w:rPr>
          <w:rFonts w:ascii="Times New Roman" w:hAnsi="Times New Roman"/>
          <w:color w:val="000000" w:themeColor="text1"/>
          <w:sz w:val="24"/>
        </w:rPr>
        <w:t>Z.</w:t>
      </w:r>
      <w:r w:rsidR="00840643" w:rsidRPr="00DA5474">
        <w:rPr>
          <w:rFonts w:ascii="Times New Roman" w:hAnsi="Times New Roman"/>
          <w:color w:val="000000" w:themeColor="text1"/>
          <w:sz w:val="24"/>
        </w:rPr>
        <w:t xml:space="preserve"> </w:t>
      </w:r>
      <w:r w:rsidR="00B02155">
        <w:rPr>
          <w:rFonts w:ascii="Times New Roman" w:hAnsi="Times New Roman"/>
          <w:color w:val="000000" w:themeColor="text1"/>
          <w:sz w:val="24"/>
        </w:rPr>
        <w:t>Herberta</w:t>
      </w:r>
      <w:r w:rsidR="00840643" w:rsidRPr="00DA5474">
        <w:rPr>
          <w:rFonts w:ascii="Times New Roman" w:hAnsi="Times New Roman"/>
          <w:color w:val="000000" w:themeColor="text1"/>
          <w:sz w:val="24"/>
        </w:rPr>
        <w:t xml:space="preserve"> w Lublinie</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proofErr w:type="spellStart"/>
      <w:r w:rsidRPr="00DA5474">
        <w:rPr>
          <w:rFonts w:ascii="Times New Roman" w:hAnsi="Times New Roman"/>
          <w:color w:val="000000" w:themeColor="text1"/>
          <w:sz w:val="24"/>
        </w:rPr>
        <w:t>Rozliczalność</w:t>
      </w:r>
      <w:proofErr w:type="spellEnd"/>
      <w:r w:rsidR="00B02155">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danych </w:t>
      </w:r>
      <w:r w:rsidR="008406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rozumie się przez to właściwość zapewniającą, że działania podmiotu mogą </w:t>
      </w:r>
      <w:r w:rsidR="00946615" w:rsidRPr="00DA5474">
        <w:rPr>
          <w:rFonts w:ascii="Times New Roman" w:hAnsi="Times New Roman"/>
          <w:color w:val="000000" w:themeColor="text1"/>
          <w:sz w:val="24"/>
        </w:rPr>
        <w:br/>
      </w:r>
      <w:r w:rsidRPr="00DA5474">
        <w:rPr>
          <w:rFonts w:ascii="Times New Roman" w:hAnsi="Times New Roman"/>
          <w:color w:val="000000" w:themeColor="text1"/>
          <w:sz w:val="24"/>
        </w:rPr>
        <w:t>być przypisane</w:t>
      </w:r>
      <w:r w:rsidR="008406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w sposób jednoznaczny tylko temu podmiotowi</w:t>
      </w:r>
      <w:r w:rsidR="000155B4" w:rsidRPr="00DA5474">
        <w:rPr>
          <w:rFonts w:ascii="Times New Roman" w:hAnsi="Times New Roman"/>
          <w:color w:val="000000" w:themeColor="text1"/>
          <w:sz w:val="24"/>
        </w:rPr>
        <w:t xml:space="preserve">, </w:t>
      </w:r>
    </w:p>
    <w:p w:rsidR="00321F42" w:rsidRPr="00DA5474" w:rsidRDefault="00321F42"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RODO</w:t>
      </w:r>
      <w:r w:rsidR="00840643" w:rsidRPr="00DA5474">
        <w:rPr>
          <w:rFonts w:ascii="Times New Roman" w:hAnsi="Times New Roman"/>
          <w:color w:val="000000" w:themeColor="text1"/>
          <w:sz w:val="24"/>
        </w:rPr>
        <w:t xml:space="preserve"> </w:t>
      </w:r>
      <w:r w:rsidR="00885B95" w:rsidRPr="00DA5474">
        <w:rPr>
          <w:rFonts w:ascii="Times New Roman" w:hAnsi="Times New Roman"/>
          <w:color w:val="000000" w:themeColor="text1"/>
          <w:sz w:val="24"/>
        </w:rPr>
        <w:t>–</w:t>
      </w:r>
      <w:r w:rsidR="00840643" w:rsidRPr="00DA5474">
        <w:rPr>
          <w:rFonts w:ascii="Times New Roman" w:hAnsi="Times New Roman"/>
          <w:color w:val="000000" w:themeColor="text1"/>
          <w:sz w:val="24"/>
        </w:rPr>
        <w:t xml:space="preserve"> </w:t>
      </w:r>
      <w:r w:rsidR="00885B95" w:rsidRPr="00DA5474">
        <w:rPr>
          <w:rFonts w:ascii="Times New Roman" w:hAnsi="Times New Roman"/>
          <w:color w:val="000000" w:themeColor="text1"/>
          <w:sz w:val="24"/>
        </w:rPr>
        <w:t xml:space="preserve">Rozporządzenie Parlamentu Europejskiego i Rady (UE) </w:t>
      </w:r>
      <w:r w:rsidRPr="00DA5474">
        <w:rPr>
          <w:rFonts w:ascii="Times New Roman" w:hAnsi="Times New Roman"/>
          <w:color w:val="000000" w:themeColor="text1"/>
          <w:sz w:val="24"/>
        </w:rPr>
        <w:t>2016/679 z dnia 27 kwietnia 2016 r. w sprawie ochrony osób fizycznych w związku z przetwarzaniem danych osobowych i w sprawie swobodnego przepływu takich danych oraz uchylenia dyrektywy 95</w:t>
      </w:r>
      <w:r w:rsidR="00840643" w:rsidRPr="00DA5474">
        <w:rPr>
          <w:rFonts w:ascii="Times New Roman" w:hAnsi="Times New Roman"/>
          <w:color w:val="000000" w:themeColor="text1"/>
          <w:sz w:val="24"/>
        </w:rPr>
        <w:t>/46/WE (ogólne rozporządzenie o </w:t>
      </w:r>
      <w:r w:rsidRPr="00DA5474">
        <w:rPr>
          <w:rFonts w:ascii="Times New Roman" w:hAnsi="Times New Roman"/>
          <w:color w:val="000000" w:themeColor="text1"/>
          <w:sz w:val="24"/>
        </w:rPr>
        <w:t>ochronie danych)</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System CPD – system informatyczny administrowany przez Wydział Informatyki i Telekomunikacji Urzędu Miasta Lublin</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System CPD </w:t>
      </w:r>
      <w:r w:rsidR="006B7F88">
        <w:rPr>
          <w:rFonts w:ascii="Times New Roman" w:hAnsi="Times New Roman"/>
          <w:color w:val="000000" w:themeColor="text1"/>
          <w:sz w:val="24"/>
        </w:rPr>
        <w:t>Jednostki</w:t>
      </w:r>
      <w:r w:rsidRPr="00DA5474">
        <w:rPr>
          <w:rFonts w:ascii="Times New Roman" w:hAnsi="Times New Roman"/>
          <w:color w:val="000000" w:themeColor="text1"/>
          <w:sz w:val="24"/>
        </w:rPr>
        <w:t xml:space="preserve"> </w:t>
      </w:r>
      <w:r w:rsidR="00B02155">
        <w:rPr>
          <w:rFonts w:ascii="Times New Roman" w:hAnsi="Times New Roman"/>
          <w:color w:val="000000" w:themeColor="text1"/>
          <w:sz w:val="24"/>
        </w:rPr>
        <w:t>(System ZSO1</w:t>
      </w:r>
      <w:r w:rsidR="006B7F88">
        <w:rPr>
          <w:rFonts w:ascii="Times New Roman" w:hAnsi="Times New Roman"/>
          <w:color w:val="000000" w:themeColor="text1"/>
          <w:sz w:val="24"/>
        </w:rPr>
        <w:t xml:space="preserve">) </w:t>
      </w:r>
      <w:r w:rsidRPr="00DA5474">
        <w:rPr>
          <w:rFonts w:ascii="Times New Roman" w:hAnsi="Times New Roman"/>
          <w:color w:val="000000" w:themeColor="text1"/>
          <w:sz w:val="24"/>
        </w:rPr>
        <w:t>– system informatyczny administrowany</w:t>
      </w:r>
      <w:r w:rsidR="00840643" w:rsidRPr="00DA5474">
        <w:rPr>
          <w:rFonts w:ascii="Times New Roman" w:hAnsi="Times New Roman"/>
          <w:color w:val="000000" w:themeColor="text1"/>
          <w:sz w:val="24"/>
        </w:rPr>
        <w:t xml:space="preserve"> przez Zes</w:t>
      </w:r>
      <w:r w:rsidR="006B7F88">
        <w:rPr>
          <w:rFonts w:ascii="Times New Roman" w:hAnsi="Times New Roman"/>
          <w:color w:val="000000" w:themeColor="text1"/>
          <w:sz w:val="24"/>
        </w:rPr>
        <w:t xml:space="preserve">pół Szkół </w:t>
      </w:r>
      <w:r w:rsidR="00B02155">
        <w:rPr>
          <w:rFonts w:ascii="Times New Roman" w:hAnsi="Times New Roman"/>
          <w:color w:val="000000" w:themeColor="text1"/>
          <w:sz w:val="24"/>
        </w:rPr>
        <w:t>Ogólnokształcących nr 1</w:t>
      </w:r>
      <w:r w:rsidR="006B7F88">
        <w:rPr>
          <w:rFonts w:ascii="Times New Roman" w:hAnsi="Times New Roman"/>
          <w:color w:val="000000" w:themeColor="text1"/>
          <w:sz w:val="24"/>
        </w:rPr>
        <w:t xml:space="preserve"> im. </w:t>
      </w:r>
      <w:r w:rsidR="00B02155">
        <w:rPr>
          <w:rFonts w:ascii="Times New Roman" w:hAnsi="Times New Roman"/>
          <w:color w:val="000000" w:themeColor="text1"/>
          <w:sz w:val="24"/>
        </w:rPr>
        <w:t>Z. Herberta</w:t>
      </w:r>
      <w:r w:rsidR="00840643" w:rsidRPr="00DA5474">
        <w:rPr>
          <w:rFonts w:ascii="Times New Roman" w:hAnsi="Times New Roman"/>
          <w:color w:val="000000" w:themeColor="text1"/>
          <w:sz w:val="24"/>
        </w:rPr>
        <w:t xml:space="preserve"> w</w:t>
      </w:r>
      <w:r w:rsidR="00B02155">
        <w:rPr>
          <w:rFonts w:ascii="Times New Roman" w:hAnsi="Times New Roman"/>
          <w:color w:val="000000" w:themeColor="text1"/>
          <w:sz w:val="24"/>
        </w:rPr>
        <w:t xml:space="preserve"> Lublinie</w:t>
      </w:r>
      <w:r w:rsidR="008406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i zlokalizowany w CPD</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System </w:t>
      </w:r>
      <w:r w:rsidR="00B02155">
        <w:rPr>
          <w:rFonts w:ascii="Times New Roman" w:hAnsi="Times New Roman"/>
          <w:color w:val="000000" w:themeColor="text1"/>
          <w:sz w:val="24"/>
        </w:rPr>
        <w:t>Jednostki (System ZSO1</w:t>
      </w:r>
      <w:r w:rsidR="006B7F88">
        <w:rPr>
          <w:rFonts w:ascii="Times New Roman" w:hAnsi="Times New Roman"/>
          <w:color w:val="000000" w:themeColor="text1"/>
          <w:sz w:val="24"/>
        </w:rPr>
        <w:t>)</w:t>
      </w:r>
      <w:r w:rsidRPr="00DA5474">
        <w:rPr>
          <w:rFonts w:ascii="Times New Roman" w:hAnsi="Times New Roman"/>
          <w:color w:val="000000" w:themeColor="text1"/>
          <w:sz w:val="24"/>
        </w:rPr>
        <w:t xml:space="preserve"> – system informatyczny administrowany przez </w:t>
      </w:r>
      <w:r w:rsidR="00840643" w:rsidRPr="00DA5474">
        <w:rPr>
          <w:rFonts w:ascii="Times New Roman" w:hAnsi="Times New Roman"/>
          <w:color w:val="000000" w:themeColor="text1"/>
          <w:sz w:val="24"/>
        </w:rPr>
        <w:t>Zes</w:t>
      </w:r>
      <w:r w:rsidR="00DA5474">
        <w:rPr>
          <w:rFonts w:ascii="Times New Roman" w:hAnsi="Times New Roman"/>
          <w:color w:val="000000" w:themeColor="text1"/>
          <w:sz w:val="24"/>
        </w:rPr>
        <w:t xml:space="preserve">pół Szkół </w:t>
      </w:r>
      <w:r w:rsidR="00B02155">
        <w:rPr>
          <w:rFonts w:ascii="Times New Roman" w:hAnsi="Times New Roman"/>
          <w:color w:val="000000" w:themeColor="text1"/>
          <w:sz w:val="24"/>
        </w:rPr>
        <w:t>Ogólnokształcących nr 1</w:t>
      </w:r>
      <w:r w:rsidR="00DA5474">
        <w:rPr>
          <w:rFonts w:ascii="Times New Roman" w:hAnsi="Times New Roman"/>
          <w:color w:val="000000" w:themeColor="text1"/>
          <w:sz w:val="24"/>
        </w:rPr>
        <w:t xml:space="preserve"> im. </w:t>
      </w:r>
      <w:r w:rsidR="00B02155">
        <w:rPr>
          <w:rFonts w:ascii="Times New Roman" w:hAnsi="Times New Roman"/>
          <w:color w:val="000000" w:themeColor="text1"/>
          <w:sz w:val="24"/>
        </w:rPr>
        <w:t xml:space="preserve">Z. Herberta </w:t>
      </w:r>
      <w:r w:rsidR="00840643" w:rsidRPr="00DA5474">
        <w:rPr>
          <w:rFonts w:ascii="Times New Roman" w:hAnsi="Times New Roman"/>
          <w:color w:val="000000" w:themeColor="text1"/>
          <w:sz w:val="24"/>
        </w:rPr>
        <w:t xml:space="preserve"> w Lublinie </w:t>
      </w:r>
      <w:r w:rsidRPr="00DA5474">
        <w:rPr>
          <w:rFonts w:ascii="Times New Roman" w:hAnsi="Times New Roman"/>
          <w:color w:val="000000" w:themeColor="text1"/>
          <w:sz w:val="24"/>
        </w:rPr>
        <w:t>i zlokalizowany w</w:t>
      </w:r>
      <w:r w:rsidR="00840643" w:rsidRPr="00DA5474">
        <w:rPr>
          <w:rFonts w:ascii="Times New Roman" w:hAnsi="Times New Roman"/>
          <w:color w:val="000000" w:themeColor="text1"/>
          <w:sz w:val="24"/>
        </w:rPr>
        <w:t xml:space="preserve"> </w:t>
      </w:r>
      <w:r w:rsidR="00E70E1E" w:rsidRPr="00DA5474">
        <w:rPr>
          <w:rFonts w:ascii="Times New Roman" w:hAnsi="Times New Roman"/>
          <w:color w:val="000000" w:themeColor="text1"/>
          <w:sz w:val="24"/>
        </w:rPr>
        <w:t xml:space="preserve">niej </w:t>
      </w:r>
      <w:r w:rsidRPr="00DA5474">
        <w:rPr>
          <w:rFonts w:ascii="Times New Roman" w:hAnsi="Times New Roman"/>
          <w:color w:val="000000" w:themeColor="text1"/>
          <w:sz w:val="24"/>
        </w:rPr>
        <w:t xml:space="preserve">lub na serwerach innych niż należące do Gminy Lublin (np. serwery rządowe, serwery w chmurze obliczeniowej, </w:t>
      </w:r>
      <w:r w:rsidR="0047014E" w:rsidRPr="00DA5474">
        <w:rPr>
          <w:rFonts w:ascii="Times New Roman" w:hAnsi="Times New Roman"/>
          <w:color w:val="000000" w:themeColor="text1"/>
          <w:sz w:val="24"/>
        </w:rPr>
        <w:t xml:space="preserve">i </w:t>
      </w:r>
      <w:r w:rsidRPr="00DA5474">
        <w:rPr>
          <w:rFonts w:ascii="Times New Roman" w:hAnsi="Times New Roman"/>
          <w:color w:val="000000" w:themeColor="text1"/>
          <w:sz w:val="24"/>
        </w:rPr>
        <w:t>itp.).</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Systemy</w:t>
      </w:r>
      <w:r w:rsid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System CPD, System CPD </w:t>
      </w:r>
      <w:r w:rsidR="006B7F88">
        <w:rPr>
          <w:rFonts w:ascii="Times New Roman" w:hAnsi="Times New Roman"/>
          <w:color w:val="000000" w:themeColor="text1"/>
          <w:sz w:val="24"/>
        </w:rPr>
        <w:t>Jednostki</w:t>
      </w:r>
      <w:r w:rsidRPr="00DA5474">
        <w:rPr>
          <w:rFonts w:ascii="Times New Roman" w:hAnsi="Times New Roman"/>
          <w:color w:val="000000" w:themeColor="text1"/>
          <w:sz w:val="24"/>
        </w:rPr>
        <w:t xml:space="preserve"> oraz System </w:t>
      </w:r>
      <w:r w:rsidR="006B7F88">
        <w:rPr>
          <w:rFonts w:ascii="Times New Roman" w:hAnsi="Times New Roman"/>
          <w:color w:val="000000" w:themeColor="text1"/>
          <w:sz w:val="24"/>
        </w:rPr>
        <w:t>Jednostki</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Usuwanie danych – trwałe zniszczenie danych osobowych lub taka ich modyfikacja, która nie pozwoli na ustalenie tożsamości osoby, której dane dotyczą</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Usługa CPD – usługa informatyczna administrowana przez W</w:t>
      </w:r>
      <w:r w:rsidR="0073313D">
        <w:rPr>
          <w:rFonts w:ascii="Times New Roman" w:hAnsi="Times New Roman"/>
          <w:color w:val="000000" w:themeColor="text1"/>
          <w:sz w:val="24"/>
        </w:rPr>
        <w:t xml:space="preserve">ydział </w:t>
      </w:r>
      <w:r w:rsidRPr="00DA5474">
        <w:rPr>
          <w:rFonts w:ascii="Times New Roman" w:hAnsi="Times New Roman"/>
          <w:color w:val="000000" w:themeColor="text1"/>
          <w:sz w:val="24"/>
        </w:rPr>
        <w:t>I</w:t>
      </w:r>
      <w:r w:rsidR="0073313D">
        <w:rPr>
          <w:rFonts w:ascii="Times New Roman" w:hAnsi="Times New Roman"/>
          <w:color w:val="000000" w:themeColor="text1"/>
          <w:sz w:val="24"/>
        </w:rPr>
        <w:t>nformatyki UM Lublin</w:t>
      </w:r>
      <w:r w:rsidR="000155B4" w:rsidRPr="00DA5474">
        <w:rPr>
          <w:rFonts w:ascii="Times New Roman" w:hAnsi="Times New Roman"/>
          <w:color w:val="000000" w:themeColor="text1"/>
          <w:sz w:val="24"/>
        </w:rPr>
        <w:t xml:space="preserve">, </w:t>
      </w:r>
    </w:p>
    <w:p w:rsidR="00431608" w:rsidRPr="00DA5474" w:rsidRDefault="007252C7" w:rsidP="00A43D26">
      <w:pPr>
        <w:pStyle w:val="Akapitzlist"/>
        <w:numPr>
          <w:ilvl w:val="0"/>
          <w:numId w:val="24"/>
        </w:numPr>
        <w:spacing w:after="0" w:line="360" w:lineRule="auto"/>
        <w:rPr>
          <w:rFonts w:ascii="Times New Roman" w:hAnsi="Times New Roman"/>
          <w:color w:val="000000" w:themeColor="text1"/>
          <w:sz w:val="24"/>
        </w:rPr>
      </w:pPr>
      <w:r>
        <w:rPr>
          <w:rFonts w:ascii="Times New Roman" w:hAnsi="Times New Roman"/>
          <w:color w:val="000000" w:themeColor="text1"/>
          <w:sz w:val="24"/>
        </w:rPr>
        <w:t xml:space="preserve">Usługa </w:t>
      </w:r>
      <w:r w:rsidR="00431608" w:rsidRPr="00DA5474">
        <w:rPr>
          <w:rFonts w:ascii="Times New Roman" w:hAnsi="Times New Roman"/>
          <w:color w:val="000000" w:themeColor="text1"/>
          <w:sz w:val="24"/>
        </w:rPr>
        <w:t xml:space="preserve">CPD </w:t>
      </w:r>
      <w:r w:rsidR="00B02155">
        <w:rPr>
          <w:rFonts w:ascii="Times New Roman" w:hAnsi="Times New Roman"/>
          <w:color w:val="000000" w:themeColor="text1"/>
          <w:sz w:val="24"/>
        </w:rPr>
        <w:t>Jednostki (Usługa CPD ZSO1</w:t>
      </w:r>
      <w:r>
        <w:rPr>
          <w:rFonts w:ascii="Times New Roman" w:hAnsi="Times New Roman"/>
          <w:color w:val="000000" w:themeColor="text1"/>
          <w:sz w:val="24"/>
        </w:rPr>
        <w:t>)</w:t>
      </w:r>
      <w:r w:rsidR="00431608" w:rsidRPr="00DA5474">
        <w:rPr>
          <w:rFonts w:ascii="Times New Roman" w:hAnsi="Times New Roman"/>
          <w:color w:val="000000" w:themeColor="text1"/>
          <w:sz w:val="24"/>
        </w:rPr>
        <w:t xml:space="preserve"> – usługa informatyczna administrowana przez </w:t>
      </w:r>
      <w:r w:rsidR="00D5286D" w:rsidRPr="00DA5474">
        <w:rPr>
          <w:rFonts w:ascii="Times New Roman" w:hAnsi="Times New Roman"/>
          <w:color w:val="000000" w:themeColor="text1"/>
          <w:sz w:val="24"/>
        </w:rPr>
        <w:t>ZS</w:t>
      </w:r>
      <w:r w:rsidR="00B02155">
        <w:rPr>
          <w:rFonts w:ascii="Times New Roman" w:hAnsi="Times New Roman"/>
          <w:color w:val="000000" w:themeColor="text1"/>
          <w:sz w:val="24"/>
        </w:rPr>
        <w:t>O1</w:t>
      </w:r>
      <w:r w:rsidR="00D5286D" w:rsidRPr="00DA5474">
        <w:rPr>
          <w:rFonts w:ascii="Times New Roman" w:hAnsi="Times New Roman"/>
          <w:color w:val="000000" w:themeColor="text1"/>
          <w:sz w:val="24"/>
        </w:rPr>
        <w:t xml:space="preserve"> </w:t>
      </w:r>
      <w:r>
        <w:rPr>
          <w:rFonts w:ascii="Times New Roman" w:hAnsi="Times New Roman"/>
          <w:color w:val="000000" w:themeColor="text1"/>
          <w:sz w:val="24"/>
        </w:rPr>
        <w:t>i </w:t>
      </w:r>
      <w:r w:rsidR="00431608" w:rsidRPr="00DA5474">
        <w:rPr>
          <w:rFonts w:ascii="Times New Roman" w:hAnsi="Times New Roman"/>
          <w:color w:val="000000" w:themeColor="text1"/>
          <w:sz w:val="24"/>
        </w:rPr>
        <w:t>zlokalizowana w CPD</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Usługa </w:t>
      </w:r>
      <w:r w:rsidR="007252C7">
        <w:rPr>
          <w:rFonts w:ascii="Times New Roman" w:hAnsi="Times New Roman"/>
          <w:color w:val="000000" w:themeColor="text1"/>
          <w:sz w:val="24"/>
        </w:rPr>
        <w:t>Jednostki (Usługa ZS</w:t>
      </w:r>
      <w:r w:rsidR="00B02155">
        <w:rPr>
          <w:rFonts w:ascii="Times New Roman" w:hAnsi="Times New Roman"/>
          <w:color w:val="000000" w:themeColor="text1"/>
          <w:sz w:val="24"/>
        </w:rPr>
        <w:t>O1</w:t>
      </w:r>
      <w:r w:rsidR="007252C7">
        <w:rPr>
          <w:rFonts w:ascii="Times New Roman" w:hAnsi="Times New Roman"/>
          <w:color w:val="000000" w:themeColor="text1"/>
          <w:sz w:val="24"/>
        </w:rPr>
        <w:t>)</w:t>
      </w:r>
      <w:r w:rsidRPr="00DA5474">
        <w:rPr>
          <w:rFonts w:ascii="Times New Roman" w:hAnsi="Times New Roman"/>
          <w:color w:val="000000" w:themeColor="text1"/>
          <w:sz w:val="24"/>
        </w:rPr>
        <w:t xml:space="preserve"> – usługa informatyczna </w:t>
      </w:r>
      <w:r w:rsidR="00D5286D" w:rsidRPr="00DA5474">
        <w:rPr>
          <w:rFonts w:ascii="Times New Roman" w:hAnsi="Times New Roman"/>
          <w:color w:val="000000" w:themeColor="text1"/>
          <w:sz w:val="24"/>
        </w:rPr>
        <w:t>ZS</w:t>
      </w:r>
      <w:r w:rsidR="00B02155">
        <w:rPr>
          <w:rFonts w:ascii="Times New Roman" w:hAnsi="Times New Roman"/>
          <w:color w:val="000000" w:themeColor="text1"/>
          <w:sz w:val="24"/>
        </w:rPr>
        <w:t>O1</w:t>
      </w:r>
      <w:r w:rsidR="0047014E"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administrowana przez </w:t>
      </w:r>
      <w:r w:rsidR="00D5286D" w:rsidRPr="00DA5474">
        <w:rPr>
          <w:rFonts w:ascii="Times New Roman" w:hAnsi="Times New Roman"/>
          <w:color w:val="000000" w:themeColor="text1"/>
          <w:sz w:val="24"/>
        </w:rPr>
        <w:t>ZS</w:t>
      </w:r>
      <w:r w:rsidR="00B02155">
        <w:rPr>
          <w:rFonts w:ascii="Times New Roman" w:hAnsi="Times New Roman"/>
          <w:color w:val="000000" w:themeColor="text1"/>
          <w:sz w:val="24"/>
        </w:rPr>
        <w:t>O1</w:t>
      </w:r>
      <w:r w:rsidRPr="00DA5474">
        <w:rPr>
          <w:rFonts w:ascii="Times New Roman" w:hAnsi="Times New Roman"/>
          <w:color w:val="000000" w:themeColor="text1"/>
          <w:sz w:val="24"/>
        </w:rPr>
        <w:t xml:space="preserve"> </w:t>
      </w:r>
      <w:r w:rsidR="00B02155">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i zlokalizowana w </w:t>
      </w:r>
      <w:r w:rsidR="00E70E1E" w:rsidRPr="00DA5474">
        <w:rPr>
          <w:rFonts w:ascii="Times New Roman" w:hAnsi="Times New Roman"/>
          <w:color w:val="000000" w:themeColor="text1"/>
          <w:sz w:val="24"/>
        </w:rPr>
        <w:t>niej</w:t>
      </w:r>
      <w:r w:rsidR="000155B4" w:rsidRPr="00DA5474">
        <w:rPr>
          <w:rFonts w:ascii="Times New Roman" w:hAnsi="Times New Roman"/>
          <w:color w:val="000000" w:themeColor="text1"/>
          <w:sz w:val="24"/>
        </w:rPr>
        <w:t xml:space="preserve">, </w:t>
      </w:r>
    </w:p>
    <w:p w:rsidR="006B7F88" w:rsidRPr="006B7F88" w:rsidRDefault="003305C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Ustawa </w:t>
      </w:r>
      <w:r w:rsidR="006B7F88">
        <w:rPr>
          <w:rFonts w:ascii="Times New Roman" w:hAnsi="Times New Roman"/>
          <w:color w:val="000000" w:themeColor="text1"/>
          <w:sz w:val="24"/>
        </w:rPr>
        <w:t>–</w:t>
      </w:r>
      <w:r w:rsidRPr="00DA5474">
        <w:rPr>
          <w:rFonts w:ascii="Times New Roman" w:hAnsi="Times New Roman"/>
          <w:color w:val="000000" w:themeColor="text1"/>
          <w:sz w:val="24"/>
        </w:rPr>
        <w:t xml:space="preserve"> </w:t>
      </w:r>
      <w:r w:rsidR="006B7F88">
        <w:rPr>
          <w:rFonts w:ascii="Times New Roman" w:hAnsi="Times New Roman"/>
          <w:color w:val="000000" w:themeColor="text1"/>
          <w:sz w:val="24"/>
        </w:rPr>
        <w:t>U</w:t>
      </w:r>
      <w:r w:rsidRPr="00DA5474">
        <w:rPr>
          <w:rFonts w:ascii="Times New Roman" w:hAnsi="Times New Roman"/>
          <w:color w:val="000000" w:themeColor="text1"/>
          <w:sz w:val="24"/>
        </w:rPr>
        <w:t>stawa z dnia</w:t>
      </w:r>
      <w:r w:rsidR="006B7F88">
        <w:rPr>
          <w:rFonts w:ascii="Times New Roman" w:hAnsi="Times New Roman"/>
          <w:color w:val="000000" w:themeColor="text1"/>
          <w:sz w:val="24"/>
        </w:rPr>
        <w:t xml:space="preserve"> 10 maja 2018 r. </w:t>
      </w:r>
      <w:r w:rsidR="00D971DC">
        <w:rPr>
          <w:rFonts w:ascii="Times New Roman" w:hAnsi="Times New Roman"/>
          <w:color w:val="000000" w:themeColor="text1"/>
          <w:sz w:val="24"/>
        </w:rPr>
        <w:t xml:space="preserve">o </w:t>
      </w:r>
      <w:r w:rsidRPr="00DA5474">
        <w:rPr>
          <w:rFonts w:ascii="Times New Roman" w:hAnsi="Times New Roman"/>
          <w:color w:val="000000" w:themeColor="text1"/>
          <w:sz w:val="24"/>
        </w:rPr>
        <w:t>ochronie danych osobowych</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Uwierzytelnianie – rozumie się przez to działanie, którego celem jest weryfikacja deklarowanej tożsamości podmiotu</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 xml:space="preserve">Użytkownik CPD – osoba przetwarzająca dane w Systemie CPD lub Usłudze CPD, niezależnie od formy zatrudnienia lub formy prawnej wiążącej </w:t>
      </w:r>
      <w:r w:rsidR="0073313D">
        <w:rPr>
          <w:rFonts w:ascii="Times New Roman" w:hAnsi="Times New Roman"/>
          <w:color w:val="000000" w:themeColor="text1"/>
          <w:sz w:val="24"/>
        </w:rPr>
        <w:t>ZS</w:t>
      </w:r>
      <w:r w:rsidR="00B02155">
        <w:rPr>
          <w:rFonts w:ascii="Times New Roman" w:hAnsi="Times New Roman"/>
          <w:color w:val="000000" w:themeColor="text1"/>
          <w:sz w:val="24"/>
        </w:rPr>
        <w:t>O1</w:t>
      </w:r>
      <w:r w:rsidR="0073313D">
        <w:rPr>
          <w:rFonts w:ascii="Times New Roman" w:hAnsi="Times New Roman"/>
          <w:color w:val="000000" w:themeColor="text1"/>
          <w:sz w:val="24"/>
        </w:rPr>
        <w:t xml:space="preserve"> </w:t>
      </w:r>
      <w:r w:rsidRPr="00DA5474">
        <w:rPr>
          <w:rFonts w:ascii="Times New Roman" w:hAnsi="Times New Roman"/>
          <w:color w:val="000000" w:themeColor="text1"/>
          <w:sz w:val="24"/>
        </w:rPr>
        <w:t>z tą osobą</w:t>
      </w:r>
      <w:r w:rsidR="00340234" w:rsidRPr="00DA5474">
        <w:rPr>
          <w:rFonts w:ascii="Times New Roman" w:hAnsi="Times New Roman"/>
          <w:color w:val="000000" w:themeColor="text1"/>
          <w:sz w:val="24"/>
        </w:rPr>
        <w:t>, w</w:t>
      </w:r>
      <w:r w:rsidRPr="00DA5474">
        <w:rPr>
          <w:rFonts w:ascii="Times New Roman" w:hAnsi="Times New Roman"/>
          <w:color w:val="000000" w:themeColor="text1"/>
          <w:sz w:val="24"/>
        </w:rPr>
        <w:t xml:space="preserve"> szczególności mogą być to osoby zatrudnione na umowę o pracę, stażyści, praktykanci, osoby realizujące zadania na podstawie umowy cywilnoprawnej</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Użytkownik/</w:t>
      </w:r>
      <w:r w:rsidR="007313EC" w:rsidRPr="00DA5474">
        <w:rPr>
          <w:rFonts w:ascii="Times New Roman" w:hAnsi="Times New Roman"/>
          <w:color w:val="000000" w:themeColor="text1"/>
          <w:sz w:val="24"/>
        </w:rPr>
        <w:t>p</w:t>
      </w:r>
      <w:r w:rsidRPr="00DA5474">
        <w:rPr>
          <w:rFonts w:ascii="Times New Roman" w:hAnsi="Times New Roman"/>
          <w:color w:val="000000" w:themeColor="text1"/>
          <w:sz w:val="24"/>
        </w:rPr>
        <w:t>racownik</w:t>
      </w:r>
      <w:r w:rsidR="00D5286D" w:rsidRPr="00DA5474">
        <w:rPr>
          <w:rFonts w:ascii="Times New Roman" w:hAnsi="Times New Roman"/>
          <w:color w:val="000000" w:themeColor="text1"/>
          <w:sz w:val="24"/>
        </w:rPr>
        <w:t xml:space="preserve"> </w:t>
      </w:r>
      <w:r w:rsidR="00321F42" w:rsidRPr="00DA5474">
        <w:rPr>
          <w:rFonts w:ascii="Times New Roman" w:hAnsi="Times New Roman"/>
          <w:color w:val="000000" w:themeColor="text1"/>
          <w:sz w:val="24"/>
        </w:rPr>
        <w:t>(w tym podmiotu trzeciego)</w:t>
      </w:r>
      <w:r w:rsidRPr="00DA5474">
        <w:rPr>
          <w:rFonts w:ascii="Times New Roman" w:hAnsi="Times New Roman"/>
          <w:color w:val="000000" w:themeColor="text1"/>
          <w:sz w:val="24"/>
        </w:rPr>
        <w:t xml:space="preserve"> </w:t>
      </w:r>
      <w:r w:rsidR="00D5286D"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osoba przetwarzająca dane w </w:t>
      </w:r>
      <w:r w:rsidR="0073313D">
        <w:rPr>
          <w:rFonts w:ascii="Times New Roman" w:hAnsi="Times New Roman"/>
          <w:color w:val="000000" w:themeColor="text1"/>
          <w:sz w:val="24"/>
        </w:rPr>
        <w:t>ZS</w:t>
      </w:r>
      <w:r w:rsidR="00B02155">
        <w:rPr>
          <w:rFonts w:ascii="Times New Roman" w:hAnsi="Times New Roman"/>
          <w:color w:val="000000" w:themeColor="text1"/>
          <w:sz w:val="24"/>
        </w:rPr>
        <w:t>O1</w:t>
      </w:r>
      <w:r w:rsidR="0073313D">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oraz poza nim (np. dokumentacji w formie tradycyjnej), niezależnie od formy zatrudnienia w </w:t>
      </w:r>
      <w:r w:rsidR="0073313D">
        <w:rPr>
          <w:rFonts w:ascii="Times New Roman" w:hAnsi="Times New Roman"/>
          <w:color w:val="000000" w:themeColor="text1"/>
          <w:sz w:val="24"/>
        </w:rPr>
        <w:t>ZS</w:t>
      </w:r>
      <w:r w:rsidR="00B02155">
        <w:rPr>
          <w:rFonts w:ascii="Times New Roman" w:hAnsi="Times New Roman"/>
          <w:color w:val="000000" w:themeColor="text1"/>
          <w:sz w:val="24"/>
        </w:rPr>
        <w:t>O1</w:t>
      </w:r>
      <w:r w:rsidRPr="00DA5474">
        <w:rPr>
          <w:rFonts w:ascii="Times New Roman" w:hAnsi="Times New Roman"/>
          <w:color w:val="000000" w:themeColor="text1"/>
          <w:sz w:val="24"/>
        </w:rPr>
        <w:t xml:space="preserve"> lub formy prawnej wiążącej </w:t>
      </w:r>
      <w:r w:rsidR="0073313D">
        <w:rPr>
          <w:rFonts w:ascii="Times New Roman" w:hAnsi="Times New Roman"/>
          <w:color w:val="000000" w:themeColor="text1"/>
          <w:sz w:val="24"/>
        </w:rPr>
        <w:t>ZS</w:t>
      </w:r>
      <w:r w:rsidR="00B02155">
        <w:rPr>
          <w:rFonts w:ascii="Times New Roman" w:hAnsi="Times New Roman"/>
          <w:color w:val="000000" w:themeColor="text1"/>
          <w:sz w:val="24"/>
        </w:rPr>
        <w:t>O1</w:t>
      </w:r>
      <w:r w:rsidRPr="00DA5474">
        <w:rPr>
          <w:rFonts w:ascii="Times New Roman" w:hAnsi="Times New Roman"/>
          <w:color w:val="000000" w:themeColor="text1"/>
          <w:sz w:val="24"/>
        </w:rPr>
        <w:t xml:space="preserve"> z tą osobą. W szczególności mogą być to osoby zatrudnione na umowę o pracę, stażyści, praktykanci, osoby realizujące zadania na podstawie podpisanej umowy cywilnoprawnej</w:t>
      </w:r>
      <w:r w:rsidR="000155B4" w:rsidRPr="00DA5474">
        <w:rPr>
          <w:rFonts w:ascii="Times New Roman" w:hAnsi="Times New Roman"/>
          <w:color w:val="000000" w:themeColor="text1"/>
          <w:sz w:val="24"/>
        </w:rPr>
        <w:t xml:space="preserve">, </w:t>
      </w:r>
    </w:p>
    <w:p w:rsidR="00431608"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Zbiór danych – to </w:t>
      </w:r>
      <w:r w:rsidR="00321F42" w:rsidRPr="00DA5474">
        <w:rPr>
          <w:rFonts w:ascii="Times New Roman" w:hAnsi="Times New Roman"/>
          <w:color w:val="000000" w:themeColor="text1"/>
          <w:sz w:val="24"/>
        </w:rPr>
        <w:t>uporządkowany zestaw danych osobowych dostępnych według określonych kryteriów, niezależnie od tego, czy zestaw ten jest scentralizowany, zdecentralizowany czy rozproszony funkcjonalnie lub geograficznie</w:t>
      </w:r>
      <w:r w:rsidR="000155B4" w:rsidRPr="00DA5474">
        <w:rPr>
          <w:rFonts w:ascii="Times New Roman" w:hAnsi="Times New Roman"/>
          <w:color w:val="000000" w:themeColor="text1"/>
          <w:sz w:val="24"/>
        </w:rPr>
        <w:t xml:space="preserve">, </w:t>
      </w:r>
    </w:p>
    <w:p w:rsidR="00D5286D" w:rsidRPr="00DA5474" w:rsidRDefault="00431608"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Zgoda osoby, której dane dotyczą –</w:t>
      </w:r>
      <w:r w:rsidR="00321F42" w:rsidRPr="00DA5474">
        <w:rPr>
          <w:rFonts w:ascii="Times New Roman" w:hAnsi="Times New Roman"/>
          <w:color w:val="000000" w:themeColor="text1"/>
          <w:sz w:val="24"/>
        </w:rPr>
        <w:t xml:space="preserve"> oznacza dobrowolne, konkretne, świadome i jednoznaczne okazanie woli, którym osoba, której dane dotyczą, w formie oświadczenia lub wyraźnego działania potwierdzającego, przyzwala na przetwarzanie dotyczących jej danych osobowych. </w:t>
      </w:r>
      <w:bookmarkStart w:id="40" w:name="_Toc465681430"/>
      <w:bookmarkStart w:id="41" w:name="_Toc329123558"/>
    </w:p>
    <w:p w:rsidR="009A1341" w:rsidRPr="00DA5474" w:rsidRDefault="003A3FDA" w:rsidP="00A43D26">
      <w:pPr>
        <w:pStyle w:val="Akapitzlist"/>
        <w:numPr>
          <w:ilvl w:val="0"/>
          <w:numId w:val="2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Organizacja </w:t>
      </w:r>
      <w:r w:rsidR="0059522B" w:rsidRPr="00DA5474">
        <w:rPr>
          <w:rFonts w:ascii="Times New Roman" w:hAnsi="Times New Roman"/>
          <w:color w:val="000000" w:themeColor="text1"/>
          <w:sz w:val="24"/>
        </w:rPr>
        <w:t xml:space="preserve">systemu zarządzania </w:t>
      </w:r>
      <w:r w:rsidRPr="00DA5474">
        <w:rPr>
          <w:rFonts w:ascii="Times New Roman" w:hAnsi="Times New Roman"/>
          <w:color w:val="000000" w:themeColor="text1"/>
          <w:sz w:val="24"/>
        </w:rPr>
        <w:t>bezpieczeństwa informacji</w:t>
      </w:r>
      <w:bookmarkEnd w:id="40"/>
      <w:r w:rsidR="00D31B5E" w:rsidRPr="00DA5474">
        <w:rPr>
          <w:rFonts w:ascii="Times New Roman" w:hAnsi="Times New Roman"/>
          <w:color w:val="000000" w:themeColor="text1"/>
          <w:sz w:val="24"/>
        </w:rPr>
        <w:t xml:space="preserve"> i z</w:t>
      </w:r>
      <w:r w:rsidR="009A1341" w:rsidRPr="00DA5474">
        <w:rPr>
          <w:rFonts w:ascii="Times New Roman" w:hAnsi="Times New Roman"/>
          <w:color w:val="000000" w:themeColor="text1"/>
          <w:sz w:val="24"/>
        </w:rPr>
        <w:t>arządzanie bezpieczeństwem informacji odbywa się w odniesieniu do zmieniającego się otoczenia prawnego i technologicznego. Uwzględniane są również wyniki analizy ryzyka</w:t>
      </w:r>
      <w:r w:rsidR="009553A9" w:rsidRPr="00DA5474">
        <w:rPr>
          <w:rFonts w:ascii="Times New Roman" w:hAnsi="Times New Roman"/>
          <w:color w:val="000000" w:themeColor="text1"/>
          <w:sz w:val="24"/>
        </w:rPr>
        <w:t xml:space="preserve"> i wyniki oceny skutków</w:t>
      </w:r>
      <w:r w:rsidR="009A1341" w:rsidRPr="00DA5474">
        <w:rPr>
          <w:rFonts w:ascii="Times New Roman" w:hAnsi="Times New Roman"/>
          <w:color w:val="000000" w:themeColor="text1"/>
          <w:sz w:val="24"/>
        </w:rPr>
        <w:t xml:space="preserve">. W procesy decyzyjne zaangażowane jest </w:t>
      </w:r>
      <w:r w:rsidR="00B02155">
        <w:rPr>
          <w:rFonts w:ascii="Times New Roman" w:hAnsi="Times New Roman"/>
          <w:color w:val="000000" w:themeColor="text1"/>
          <w:sz w:val="24"/>
        </w:rPr>
        <w:t>Dyrekcja</w:t>
      </w:r>
      <w:r w:rsidR="009A1341" w:rsidRPr="00DA5474">
        <w:rPr>
          <w:rFonts w:ascii="Times New Roman" w:hAnsi="Times New Roman"/>
          <w:color w:val="000000" w:themeColor="text1"/>
          <w:sz w:val="24"/>
        </w:rPr>
        <w:t xml:space="preserve"> </w:t>
      </w:r>
      <w:r w:rsidR="0073313D">
        <w:rPr>
          <w:rFonts w:ascii="Times New Roman" w:hAnsi="Times New Roman"/>
          <w:sz w:val="24"/>
        </w:rPr>
        <w:t xml:space="preserve">Zespołu Szkół </w:t>
      </w:r>
      <w:r w:rsidR="00B02155">
        <w:rPr>
          <w:rFonts w:ascii="Times New Roman" w:hAnsi="Times New Roman"/>
          <w:sz w:val="24"/>
        </w:rPr>
        <w:t>Ogólnokształcących</w:t>
      </w:r>
      <w:r w:rsidR="0073313D">
        <w:rPr>
          <w:rFonts w:ascii="Times New Roman" w:hAnsi="Times New Roman"/>
          <w:sz w:val="24"/>
        </w:rPr>
        <w:t xml:space="preserve"> im. </w:t>
      </w:r>
      <w:r w:rsidR="00B02155">
        <w:rPr>
          <w:rFonts w:ascii="Times New Roman" w:hAnsi="Times New Roman"/>
          <w:sz w:val="24"/>
        </w:rPr>
        <w:t>Z. Herberta</w:t>
      </w:r>
      <w:r w:rsidR="0073313D">
        <w:rPr>
          <w:rFonts w:ascii="Times New Roman" w:hAnsi="Times New Roman"/>
          <w:sz w:val="24"/>
        </w:rPr>
        <w:t xml:space="preserve"> w Lublinie</w:t>
      </w:r>
      <w:r w:rsidR="009A1341" w:rsidRPr="00DA5474">
        <w:rPr>
          <w:rFonts w:ascii="Times New Roman" w:hAnsi="Times New Roman"/>
          <w:color w:val="000000" w:themeColor="text1"/>
          <w:sz w:val="24"/>
        </w:rPr>
        <w:t>.</w:t>
      </w:r>
    </w:p>
    <w:p w:rsidR="00D5286D" w:rsidRPr="00DA5474" w:rsidRDefault="00D5286D" w:rsidP="00A43D26">
      <w:pPr>
        <w:spacing w:after="0" w:line="360" w:lineRule="auto"/>
        <w:rPr>
          <w:rFonts w:ascii="Times New Roman" w:hAnsi="Times New Roman"/>
          <w:color w:val="000000" w:themeColor="text1"/>
          <w:sz w:val="24"/>
        </w:rPr>
      </w:pPr>
    </w:p>
    <w:p w:rsidR="009A1341" w:rsidRPr="00DA5474" w:rsidRDefault="00D35881" w:rsidP="00A43D26">
      <w:pPr>
        <w:pStyle w:val="Rozdziagwny2poziom"/>
        <w:numPr>
          <w:ilvl w:val="0"/>
          <w:numId w:val="0"/>
        </w:numPr>
        <w:spacing w:line="360" w:lineRule="auto"/>
        <w:jc w:val="both"/>
        <w:rPr>
          <w:rFonts w:ascii="Times New Roman" w:hAnsi="Times New Roman"/>
          <w:color w:val="000000" w:themeColor="text1"/>
        </w:rPr>
      </w:pPr>
      <w:r w:rsidRPr="00DA5474">
        <w:rPr>
          <w:rFonts w:ascii="Times New Roman" w:hAnsi="Times New Roman"/>
          <w:color w:val="000000" w:themeColor="text1"/>
        </w:rPr>
        <w:t>Procesy zarządzania bezpieczeństwem informacji</w:t>
      </w:r>
    </w:p>
    <w:p w:rsidR="00ED605A" w:rsidRPr="00DA5474" w:rsidRDefault="00ED605A"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w:t>
      </w:r>
      <w:r w:rsidR="00E11CD2">
        <w:rPr>
          <w:rFonts w:ascii="Times New Roman" w:hAnsi="Times New Roman"/>
          <w:sz w:val="24"/>
        </w:rPr>
        <w:t xml:space="preserve">Zespole </w:t>
      </w:r>
      <w:r w:rsidR="006D686A">
        <w:rPr>
          <w:rFonts w:ascii="Times New Roman" w:hAnsi="Times New Roman"/>
          <w:sz w:val="24"/>
        </w:rPr>
        <w:t xml:space="preserve"> Szkół </w:t>
      </w:r>
      <w:r w:rsidR="00B02155">
        <w:rPr>
          <w:rFonts w:ascii="Times New Roman" w:hAnsi="Times New Roman"/>
          <w:sz w:val="24"/>
        </w:rPr>
        <w:t>Ogólnokształcących nr 1</w:t>
      </w:r>
      <w:r w:rsidR="006D686A">
        <w:rPr>
          <w:rFonts w:ascii="Times New Roman" w:hAnsi="Times New Roman"/>
          <w:sz w:val="24"/>
        </w:rPr>
        <w:t xml:space="preserve"> im. </w:t>
      </w:r>
      <w:r w:rsidR="00B02155">
        <w:rPr>
          <w:rFonts w:ascii="Times New Roman" w:hAnsi="Times New Roman"/>
          <w:sz w:val="24"/>
        </w:rPr>
        <w:t>Z. Herberta</w:t>
      </w:r>
      <w:r w:rsidR="006D686A">
        <w:rPr>
          <w:rFonts w:ascii="Times New Roman" w:hAnsi="Times New Roman"/>
          <w:sz w:val="24"/>
        </w:rPr>
        <w:t xml:space="preserve"> w Lublinie</w:t>
      </w:r>
      <w:r w:rsidR="006D686A"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funkcjonują poniższe procesy zarządzania bezpieczeństwem Informacji</w:t>
      </w:r>
      <w:r w:rsidR="009553A9" w:rsidRPr="00DA5474">
        <w:rPr>
          <w:rFonts w:ascii="Times New Roman" w:hAnsi="Times New Roman"/>
          <w:color w:val="000000" w:themeColor="text1"/>
          <w:sz w:val="24"/>
        </w:rPr>
        <w:t xml:space="preserve">: </w:t>
      </w:r>
    </w:p>
    <w:p w:rsidR="00D35881" w:rsidRPr="00DA5474" w:rsidRDefault="00D5286D" w:rsidP="00A43D26">
      <w:pPr>
        <w:pStyle w:val="Akapitzlist"/>
        <w:numPr>
          <w:ilvl w:val="0"/>
          <w:numId w:val="1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Zarządzanie</w:t>
      </w:r>
      <w:r w:rsidR="00ED605A" w:rsidRPr="00DA5474">
        <w:rPr>
          <w:rFonts w:ascii="Times New Roman" w:hAnsi="Times New Roman"/>
          <w:color w:val="000000" w:themeColor="text1"/>
          <w:sz w:val="24"/>
        </w:rPr>
        <w:t xml:space="preserve"> ryzykiem</w:t>
      </w:r>
      <w:r w:rsidR="009553A9" w:rsidRPr="00DA5474">
        <w:rPr>
          <w:rFonts w:ascii="Times New Roman" w:hAnsi="Times New Roman"/>
          <w:color w:val="000000" w:themeColor="text1"/>
          <w:sz w:val="24"/>
        </w:rPr>
        <w:t>,</w:t>
      </w:r>
    </w:p>
    <w:p w:rsidR="00ED605A" w:rsidRPr="00DA5474" w:rsidRDefault="00D5286D" w:rsidP="00A43D26">
      <w:pPr>
        <w:pStyle w:val="Akapitzlist"/>
        <w:numPr>
          <w:ilvl w:val="0"/>
          <w:numId w:val="1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Monitorowanie</w:t>
      </w:r>
      <w:r w:rsidR="00ED605A" w:rsidRPr="00DA5474">
        <w:rPr>
          <w:rFonts w:ascii="Times New Roman" w:hAnsi="Times New Roman"/>
          <w:color w:val="000000" w:themeColor="text1"/>
          <w:sz w:val="24"/>
        </w:rPr>
        <w:t xml:space="preserve"> bezpieczeństwa informacji chronionych poprzez identyfikację incydentów</w:t>
      </w:r>
      <w:r w:rsidR="009553A9" w:rsidRPr="00DA5474">
        <w:rPr>
          <w:rFonts w:ascii="Times New Roman" w:hAnsi="Times New Roman"/>
          <w:color w:val="000000" w:themeColor="text1"/>
          <w:sz w:val="24"/>
        </w:rPr>
        <w:t xml:space="preserve">, </w:t>
      </w:r>
    </w:p>
    <w:p w:rsidR="00ED605A" w:rsidRPr="00DA5474" w:rsidRDefault="00D5286D" w:rsidP="00A43D26">
      <w:pPr>
        <w:pStyle w:val="Akapitzlist"/>
        <w:numPr>
          <w:ilvl w:val="0"/>
          <w:numId w:val="1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Audyt</w:t>
      </w:r>
      <w:r w:rsidR="0059522B" w:rsidRPr="00DA5474">
        <w:rPr>
          <w:rFonts w:ascii="Times New Roman" w:hAnsi="Times New Roman"/>
          <w:color w:val="000000" w:themeColor="text1"/>
          <w:sz w:val="24"/>
        </w:rPr>
        <w:t xml:space="preserve"> systemu zarządzania bezpieczeństwem informacji realizowany przez Urząd Miasta Lublin</w:t>
      </w:r>
      <w:r w:rsidR="009553A9" w:rsidRPr="00DA5474">
        <w:rPr>
          <w:rFonts w:ascii="Times New Roman" w:hAnsi="Times New Roman"/>
          <w:color w:val="000000" w:themeColor="text1"/>
          <w:sz w:val="24"/>
        </w:rPr>
        <w:t>,</w:t>
      </w:r>
    </w:p>
    <w:p w:rsidR="0059522B" w:rsidRPr="00DA5474" w:rsidRDefault="00D5286D" w:rsidP="00A43D26">
      <w:pPr>
        <w:pStyle w:val="Akapitzlist"/>
        <w:numPr>
          <w:ilvl w:val="0"/>
          <w:numId w:val="1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Nadzór</w:t>
      </w:r>
      <w:r w:rsidR="0005122D" w:rsidRPr="00DA5474">
        <w:rPr>
          <w:rFonts w:ascii="Times New Roman" w:hAnsi="Times New Roman"/>
          <w:color w:val="000000" w:themeColor="text1"/>
          <w:sz w:val="24"/>
        </w:rPr>
        <w:t xml:space="preserve"> nad zgodnością dokumentacji i stosowania zawartych w niej zasad poprzez działania </w:t>
      </w:r>
      <w:r w:rsidRPr="00DA5474">
        <w:rPr>
          <w:rFonts w:ascii="Times New Roman" w:hAnsi="Times New Roman"/>
          <w:color w:val="000000" w:themeColor="text1"/>
          <w:sz w:val="24"/>
        </w:rPr>
        <w:t>Dyrektora</w:t>
      </w:r>
      <w:r w:rsidR="0005122D" w:rsidRPr="00DA5474">
        <w:rPr>
          <w:rFonts w:ascii="Times New Roman" w:hAnsi="Times New Roman"/>
          <w:color w:val="000000" w:themeColor="text1"/>
          <w:sz w:val="24"/>
        </w:rPr>
        <w:t xml:space="preserve"> </w:t>
      </w:r>
      <w:r w:rsidR="009C1201">
        <w:rPr>
          <w:rFonts w:ascii="Times New Roman" w:hAnsi="Times New Roman"/>
          <w:color w:val="000000" w:themeColor="text1"/>
          <w:sz w:val="24"/>
        </w:rPr>
        <w:t>ZS</w:t>
      </w:r>
      <w:r w:rsidR="00B02155">
        <w:rPr>
          <w:rFonts w:ascii="Times New Roman" w:hAnsi="Times New Roman"/>
          <w:color w:val="000000" w:themeColor="text1"/>
          <w:sz w:val="24"/>
        </w:rPr>
        <w:t>O1</w:t>
      </w:r>
      <w:r w:rsidR="0005122D" w:rsidRPr="00DA5474">
        <w:rPr>
          <w:rFonts w:ascii="Times New Roman" w:hAnsi="Times New Roman"/>
          <w:color w:val="000000" w:themeColor="text1"/>
          <w:sz w:val="24"/>
        </w:rPr>
        <w:t xml:space="preserve"> oraz </w:t>
      </w:r>
      <w:r w:rsidR="0047014E" w:rsidRPr="00DA5474">
        <w:rPr>
          <w:rFonts w:ascii="Times New Roman" w:hAnsi="Times New Roman"/>
          <w:color w:val="000000" w:themeColor="text1"/>
          <w:sz w:val="24"/>
        </w:rPr>
        <w:t>Inspektora Ochrony Danych</w:t>
      </w:r>
      <w:r w:rsidR="009553A9" w:rsidRPr="00DA5474">
        <w:rPr>
          <w:rFonts w:ascii="Times New Roman" w:hAnsi="Times New Roman"/>
          <w:color w:val="000000" w:themeColor="text1"/>
          <w:sz w:val="24"/>
        </w:rPr>
        <w:t>,</w:t>
      </w:r>
    </w:p>
    <w:p w:rsidR="009C521E" w:rsidRPr="00DA5474" w:rsidRDefault="00D5286D" w:rsidP="00A43D26">
      <w:pPr>
        <w:pStyle w:val="Akapitzlist"/>
        <w:numPr>
          <w:ilvl w:val="0"/>
          <w:numId w:val="1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Zarządzanie</w:t>
      </w:r>
      <w:r w:rsidR="009C521E" w:rsidRPr="00DA5474">
        <w:rPr>
          <w:rFonts w:ascii="Times New Roman" w:hAnsi="Times New Roman"/>
          <w:color w:val="000000" w:themeColor="text1"/>
          <w:sz w:val="24"/>
        </w:rPr>
        <w:t xml:space="preserve"> dostępem do aktywów informacyjnych oraz systemów informatycznych </w:t>
      </w:r>
      <w:r w:rsidRPr="00DA5474">
        <w:rPr>
          <w:rFonts w:ascii="Times New Roman" w:hAnsi="Times New Roman"/>
          <w:color w:val="000000" w:themeColor="text1"/>
          <w:sz w:val="24"/>
        </w:rPr>
        <w:t>ZS</w:t>
      </w:r>
      <w:r w:rsidR="00B02155">
        <w:rPr>
          <w:rFonts w:ascii="Times New Roman" w:hAnsi="Times New Roman"/>
          <w:color w:val="000000" w:themeColor="text1"/>
          <w:sz w:val="24"/>
        </w:rPr>
        <w:t>O1</w:t>
      </w:r>
      <w:r w:rsidRPr="00DA5474">
        <w:rPr>
          <w:rFonts w:ascii="Times New Roman" w:hAnsi="Times New Roman"/>
          <w:color w:val="000000" w:themeColor="text1"/>
          <w:sz w:val="24"/>
        </w:rPr>
        <w:t>,</w:t>
      </w:r>
    </w:p>
    <w:p w:rsidR="009553A9" w:rsidRPr="00DA5474" w:rsidRDefault="00D5286D" w:rsidP="00A43D26">
      <w:pPr>
        <w:pStyle w:val="Akapitzlist"/>
        <w:numPr>
          <w:ilvl w:val="0"/>
          <w:numId w:val="1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Zarządzanie</w:t>
      </w:r>
      <w:r w:rsidR="00A330E0" w:rsidRPr="00DA5474">
        <w:rPr>
          <w:rFonts w:ascii="Times New Roman" w:hAnsi="Times New Roman"/>
          <w:color w:val="000000" w:themeColor="text1"/>
          <w:sz w:val="24"/>
        </w:rPr>
        <w:t xml:space="preserve"> incydentami poprzez identyfikację naruszeń bezpieczeństwa informacji przez wszystkich </w:t>
      </w:r>
      <w:r w:rsidR="00707AB6" w:rsidRPr="00DA5474">
        <w:rPr>
          <w:rFonts w:ascii="Times New Roman" w:hAnsi="Times New Roman"/>
          <w:color w:val="000000" w:themeColor="text1"/>
          <w:sz w:val="24"/>
        </w:rPr>
        <w:t>p</w:t>
      </w:r>
      <w:r w:rsidR="00A330E0" w:rsidRPr="00DA5474">
        <w:rPr>
          <w:rFonts w:ascii="Times New Roman" w:hAnsi="Times New Roman"/>
          <w:color w:val="000000" w:themeColor="text1"/>
          <w:sz w:val="24"/>
        </w:rPr>
        <w:t xml:space="preserve">racowników </w:t>
      </w:r>
      <w:r w:rsidRPr="00DA5474">
        <w:rPr>
          <w:rFonts w:ascii="Times New Roman" w:hAnsi="Times New Roman"/>
          <w:color w:val="000000" w:themeColor="text1"/>
          <w:sz w:val="24"/>
        </w:rPr>
        <w:t>ZS</w:t>
      </w:r>
      <w:r w:rsidR="00B02155">
        <w:rPr>
          <w:rFonts w:ascii="Times New Roman" w:hAnsi="Times New Roman"/>
          <w:color w:val="000000" w:themeColor="text1"/>
          <w:sz w:val="24"/>
        </w:rPr>
        <w:t>O1</w:t>
      </w:r>
      <w:r w:rsidRPr="00DA5474">
        <w:rPr>
          <w:rFonts w:ascii="Times New Roman" w:hAnsi="Times New Roman"/>
          <w:color w:val="000000" w:themeColor="text1"/>
          <w:sz w:val="24"/>
        </w:rPr>
        <w:t xml:space="preserve"> </w:t>
      </w:r>
      <w:r w:rsidR="009553A9" w:rsidRPr="00DA5474">
        <w:rPr>
          <w:rFonts w:ascii="Times New Roman" w:hAnsi="Times New Roman"/>
          <w:color w:val="000000" w:themeColor="text1"/>
          <w:sz w:val="24"/>
        </w:rPr>
        <w:t xml:space="preserve">oraz pracowników i współpracowników podmiotu trzeciego </w:t>
      </w:r>
      <w:r w:rsidR="00040128" w:rsidRPr="00DA5474">
        <w:rPr>
          <w:rFonts w:ascii="Times New Roman" w:hAnsi="Times New Roman"/>
          <w:color w:val="000000" w:themeColor="text1"/>
          <w:sz w:val="24"/>
        </w:rPr>
        <w:t>i zastosowanie adekwatnych mechanizmów naprawczych i korygujących</w:t>
      </w:r>
      <w:r w:rsidR="009553A9" w:rsidRPr="00DA5474">
        <w:rPr>
          <w:rFonts w:ascii="Times New Roman" w:hAnsi="Times New Roman"/>
          <w:color w:val="000000" w:themeColor="text1"/>
          <w:sz w:val="24"/>
        </w:rPr>
        <w:t>,</w:t>
      </w:r>
    </w:p>
    <w:p w:rsidR="00A330E0" w:rsidRPr="00DA5474" w:rsidRDefault="00D5286D" w:rsidP="00A43D26">
      <w:pPr>
        <w:pStyle w:val="Akapitzlist"/>
        <w:numPr>
          <w:ilvl w:val="0"/>
          <w:numId w:val="1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Przeprowadzanie</w:t>
      </w:r>
      <w:r w:rsidR="009553A9" w:rsidRPr="00DA5474">
        <w:rPr>
          <w:rFonts w:ascii="Times New Roman" w:hAnsi="Times New Roman"/>
          <w:color w:val="000000" w:themeColor="text1"/>
          <w:sz w:val="24"/>
        </w:rPr>
        <w:t xml:space="preserve"> oceny skutków. </w:t>
      </w:r>
    </w:p>
    <w:p w:rsidR="00D5286D" w:rsidRDefault="00D5286D" w:rsidP="00A43D26">
      <w:pPr>
        <w:pStyle w:val="Rozdziagwny"/>
        <w:numPr>
          <w:ilvl w:val="0"/>
          <w:numId w:val="0"/>
        </w:numPr>
        <w:spacing w:after="0"/>
        <w:rPr>
          <w:rFonts w:ascii="Times New Roman" w:hAnsi="Times New Roman"/>
          <w:b w:val="0"/>
          <w:color w:val="000000" w:themeColor="text1"/>
          <w:sz w:val="24"/>
        </w:rPr>
      </w:pPr>
      <w:bookmarkStart w:id="42" w:name="_Toc511385646"/>
    </w:p>
    <w:p w:rsidR="007252C7" w:rsidRDefault="007252C7" w:rsidP="007252C7"/>
    <w:p w:rsidR="007252C7" w:rsidRDefault="007252C7" w:rsidP="007252C7"/>
    <w:p w:rsidR="007252C7" w:rsidRDefault="007252C7" w:rsidP="007252C7"/>
    <w:p w:rsidR="007252C7" w:rsidRPr="007252C7" w:rsidRDefault="007252C7" w:rsidP="007252C7"/>
    <w:p w:rsidR="000538B4" w:rsidRPr="00DA5474" w:rsidRDefault="000538B4" w:rsidP="00A43D26">
      <w:pPr>
        <w:pStyle w:val="Rozdziagwny"/>
        <w:numPr>
          <w:ilvl w:val="0"/>
          <w:numId w:val="0"/>
        </w:numPr>
        <w:spacing w:after="0"/>
        <w:rPr>
          <w:rFonts w:ascii="Times New Roman" w:hAnsi="Times New Roman"/>
          <w:color w:val="000000" w:themeColor="text1"/>
          <w:sz w:val="24"/>
        </w:rPr>
      </w:pPr>
      <w:r w:rsidRPr="00DA5474">
        <w:rPr>
          <w:rFonts w:ascii="Times New Roman" w:hAnsi="Times New Roman"/>
          <w:color w:val="000000" w:themeColor="text1"/>
          <w:sz w:val="24"/>
        </w:rPr>
        <w:lastRenderedPageBreak/>
        <w:t xml:space="preserve">Obowiązki </w:t>
      </w:r>
      <w:r w:rsidR="00040128" w:rsidRPr="00DA5474">
        <w:rPr>
          <w:rFonts w:ascii="Times New Roman" w:hAnsi="Times New Roman"/>
          <w:color w:val="000000" w:themeColor="text1"/>
          <w:sz w:val="24"/>
        </w:rPr>
        <w:t>pracowników/użytkowników</w:t>
      </w:r>
      <w:bookmarkEnd w:id="41"/>
      <w:bookmarkEnd w:id="42"/>
      <w:r w:rsidR="00D5286D" w:rsidRPr="00DA5474">
        <w:rPr>
          <w:rFonts w:ascii="Times New Roman" w:hAnsi="Times New Roman"/>
          <w:color w:val="000000" w:themeColor="text1"/>
          <w:sz w:val="24"/>
        </w:rPr>
        <w:t>:</w:t>
      </w:r>
    </w:p>
    <w:p w:rsidR="00353E54" w:rsidRPr="00DA5474" w:rsidRDefault="00D5286D"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Dyrektor </w:t>
      </w:r>
      <w:r w:rsidR="009207CD">
        <w:rPr>
          <w:rFonts w:ascii="Times New Roman" w:hAnsi="Times New Roman"/>
          <w:color w:val="000000" w:themeColor="text1"/>
          <w:sz w:val="24"/>
        </w:rPr>
        <w:t xml:space="preserve"> </w:t>
      </w:r>
      <w:r w:rsidRPr="009F652D">
        <w:rPr>
          <w:rFonts w:ascii="Times New Roman" w:hAnsi="Times New Roman"/>
          <w:sz w:val="24"/>
        </w:rPr>
        <w:t>ZS</w:t>
      </w:r>
      <w:r w:rsidR="009F652D" w:rsidRPr="009F652D">
        <w:rPr>
          <w:rFonts w:ascii="Times New Roman" w:hAnsi="Times New Roman"/>
          <w:sz w:val="24"/>
        </w:rPr>
        <w:t>O1</w:t>
      </w:r>
      <w:r w:rsidR="00353E54" w:rsidRPr="00DA5474">
        <w:rPr>
          <w:rFonts w:ascii="Times New Roman" w:hAnsi="Times New Roman"/>
          <w:color w:val="000000" w:themeColor="text1"/>
          <w:sz w:val="24"/>
        </w:rPr>
        <w:t xml:space="preserve"> jest obowiązany zapoznać z treścią Dokumentacji ochrony informacji każdego podległego pracownika/użytkownika</w:t>
      </w:r>
      <w:r w:rsidRPr="00DA5474">
        <w:rPr>
          <w:rFonts w:ascii="Times New Roman" w:hAnsi="Times New Roman"/>
          <w:color w:val="000000" w:themeColor="text1"/>
          <w:sz w:val="24"/>
        </w:rPr>
        <w:t xml:space="preserve"> </w:t>
      </w:r>
      <w:r w:rsidR="00353E54" w:rsidRPr="00DA5474">
        <w:rPr>
          <w:rFonts w:ascii="Times New Roman" w:hAnsi="Times New Roman"/>
          <w:color w:val="000000" w:themeColor="text1"/>
          <w:sz w:val="24"/>
        </w:rPr>
        <w:t>przetwarzającego informacje chronione, w szczególności dane osobowe. Pracownicy/użytkownicy są obowiązani zapoznać się z następującymi dokumentami (zwanymi dalej Dokumentacją):</w:t>
      </w:r>
    </w:p>
    <w:p w:rsidR="00353E54" w:rsidRPr="00DA5474" w:rsidRDefault="00353E54" w:rsidP="00A43D26">
      <w:pPr>
        <w:pStyle w:val="Akapitzlist"/>
        <w:numPr>
          <w:ilvl w:val="4"/>
          <w:numId w:val="2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Polityka Bezpieczeństwa Informacji </w:t>
      </w:r>
      <w:r w:rsidR="00D5286D" w:rsidRPr="00DA5474">
        <w:rPr>
          <w:rFonts w:ascii="Times New Roman" w:hAnsi="Times New Roman"/>
          <w:color w:val="000000" w:themeColor="text1"/>
          <w:sz w:val="24"/>
        </w:rPr>
        <w:t xml:space="preserve">Zespołu Szkół </w:t>
      </w:r>
      <w:r w:rsidR="009F652D">
        <w:rPr>
          <w:rFonts w:ascii="Times New Roman" w:hAnsi="Times New Roman"/>
          <w:color w:val="000000" w:themeColor="text1"/>
          <w:sz w:val="24"/>
        </w:rPr>
        <w:t>Ogólnokształcących  nr 1</w:t>
      </w:r>
      <w:r w:rsidR="00D5286D" w:rsidRPr="00DA5474">
        <w:rPr>
          <w:rFonts w:ascii="Times New Roman" w:hAnsi="Times New Roman"/>
          <w:color w:val="000000" w:themeColor="text1"/>
          <w:sz w:val="24"/>
        </w:rPr>
        <w:t xml:space="preserve"> im. </w:t>
      </w:r>
      <w:r w:rsidR="009F652D">
        <w:rPr>
          <w:rFonts w:ascii="Times New Roman" w:hAnsi="Times New Roman"/>
          <w:color w:val="000000" w:themeColor="text1"/>
          <w:sz w:val="24"/>
        </w:rPr>
        <w:t>Z. Herberta</w:t>
      </w:r>
      <w:r w:rsidR="00D5286D" w:rsidRPr="00DA5474">
        <w:rPr>
          <w:rFonts w:ascii="Times New Roman" w:hAnsi="Times New Roman"/>
          <w:color w:val="000000" w:themeColor="text1"/>
          <w:sz w:val="24"/>
        </w:rPr>
        <w:t xml:space="preserve"> w Lublinie </w:t>
      </w:r>
    </w:p>
    <w:p w:rsidR="007252C7" w:rsidRDefault="00353E54" w:rsidP="007252C7">
      <w:pPr>
        <w:pStyle w:val="Akapitzlist"/>
        <w:numPr>
          <w:ilvl w:val="4"/>
          <w:numId w:val="2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Regulamin Bezpieczeństwa Informacji </w:t>
      </w:r>
      <w:r w:rsidR="00D5286D" w:rsidRPr="00DA5474">
        <w:rPr>
          <w:rFonts w:ascii="Times New Roman" w:hAnsi="Times New Roman"/>
          <w:color w:val="000000" w:themeColor="text1"/>
          <w:sz w:val="24"/>
        </w:rPr>
        <w:t xml:space="preserve">Zespołu Szkół </w:t>
      </w:r>
      <w:r w:rsidR="009F652D">
        <w:rPr>
          <w:rFonts w:ascii="Times New Roman" w:hAnsi="Times New Roman"/>
          <w:color w:val="000000" w:themeColor="text1"/>
          <w:sz w:val="24"/>
        </w:rPr>
        <w:t>Ogólnokształcących nr 1</w:t>
      </w:r>
      <w:r w:rsidR="00D5286D" w:rsidRPr="00DA5474">
        <w:rPr>
          <w:rFonts w:ascii="Times New Roman" w:hAnsi="Times New Roman"/>
          <w:color w:val="000000" w:themeColor="text1"/>
          <w:sz w:val="24"/>
        </w:rPr>
        <w:t xml:space="preserve"> im. </w:t>
      </w:r>
      <w:r w:rsidR="009F652D">
        <w:rPr>
          <w:rFonts w:ascii="Times New Roman" w:hAnsi="Times New Roman"/>
          <w:color w:val="000000" w:themeColor="text1"/>
          <w:sz w:val="24"/>
        </w:rPr>
        <w:t xml:space="preserve">Z. Herberta </w:t>
      </w:r>
      <w:r w:rsidR="00D5286D" w:rsidRPr="00DA5474">
        <w:rPr>
          <w:rFonts w:ascii="Times New Roman" w:hAnsi="Times New Roman"/>
          <w:color w:val="000000" w:themeColor="text1"/>
          <w:sz w:val="24"/>
        </w:rPr>
        <w:t>w Lublinie.</w:t>
      </w:r>
    </w:p>
    <w:p w:rsidR="007252C7" w:rsidRPr="007252C7" w:rsidRDefault="007252C7" w:rsidP="007252C7">
      <w:pPr>
        <w:pStyle w:val="Akapitzlist"/>
        <w:numPr>
          <w:ilvl w:val="4"/>
          <w:numId w:val="28"/>
        </w:numPr>
        <w:spacing w:after="0" w:line="360" w:lineRule="auto"/>
        <w:rPr>
          <w:rFonts w:ascii="Times New Roman" w:hAnsi="Times New Roman"/>
          <w:color w:val="000000" w:themeColor="text1"/>
          <w:sz w:val="24"/>
        </w:rPr>
      </w:pPr>
      <w:r w:rsidRPr="007252C7">
        <w:rPr>
          <w:rFonts w:ascii="Times New Roman" w:hAnsi="Times New Roman"/>
          <w:color w:val="000000"/>
          <w:sz w:val="24"/>
        </w:rPr>
        <w:t xml:space="preserve">Regulamin Systemu Informatycznego Zespołu Szkół </w:t>
      </w:r>
      <w:r w:rsidR="009F652D">
        <w:rPr>
          <w:rFonts w:ascii="Times New Roman" w:hAnsi="Times New Roman"/>
          <w:color w:val="000000"/>
          <w:sz w:val="24"/>
        </w:rPr>
        <w:t>Ogólnokształcących nr 1</w:t>
      </w:r>
      <w:r w:rsidRPr="007252C7">
        <w:rPr>
          <w:rFonts w:ascii="Times New Roman" w:hAnsi="Times New Roman"/>
          <w:color w:val="000000"/>
          <w:sz w:val="24"/>
        </w:rPr>
        <w:t xml:space="preserve"> im. </w:t>
      </w:r>
      <w:r w:rsidR="009F652D">
        <w:rPr>
          <w:rFonts w:ascii="Times New Roman" w:hAnsi="Times New Roman"/>
          <w:color w:val="000000"/>
          <w:sz w:val="24"/>
        </w:rPr>
        <w:t xml:space="preserve">Z. Herberta </w:t>
      </w:r>
      <w:r w:rsidRPr="007252C7">
        <w:rPr>
          <w:rFonts w:ascii="Times New Roman" w:hAnsi="Times New Roman"/>
          <w:color w:val="000000"/>
          <w:sz w:val="24"/>
        </w:rPr>
        <w:t>w Lublinie.</w:t>
      </w:r>
    </w:p>
    <w:p w:rsidR="000B00A8" w:rsidRPr="00DA5474" w:rsidRDefault="000B00A8"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Za przestrzeganie zasad </w:t>
      </w:r>
      <w:r w:rsidR="00F42E8A" w:rsidRPr="00DA5474">
        <w:rPr>
          <w:rFonts w:ascii="Times New Roman" w:hAnsi="Times New Roman"/>
          <w:color w:val="000000" w:themeColor="text1"/>
          <w:sz w:val="24"/>
        </w:rPr>
        <w:t xml:space="preserve">zapisanych </w:t>
      </w:r>
      <w:r w:rsidR="009F652D">
        <w:rPr>
          <w:rFonts w:ascii="Times New Roman" w:hAnsi="Times New Roman"/>
          <w:color w:val="000000" w:themeColor="text1"/>
          <w:sz w:val="24"/>
        </w:rPr>
        <w:t xml:space="preserve"> </w:t>
      </w:r>
      <w:r w:rsidR="00F42E8A" w:rsidRPr="00DA5474">
        <w:rPr>
          <w:rFonts w:ascii="Times New Roman" w:hAnsi="Times New Roman"/>
          <w:color w:val="000000" w:themeColor="text1"/>
          <w:sz w:val="24"/>
        </w:rPr>
        <w:t xml:space="preserve">w </w:t>
      </w:r>
      <w:r w:rsidR="009F652D">
        <w:rPr>
          <w:rFonts w:ascii="Times New Roman" w:hAnsi="Times New Roman"/>
          <w:color w:val="000000" w:themeColor="text1"/>
          <w:sz w:val="24"/>
        </w:rPr>
        <w:t xml:space="preserve"> </w:t>
      </w:r>
      <w:r w:rsidR="00F42E8A" w:rsidRPr="00DA5474">
        <w:rPr>
          <w:rFonts w:ascii="Times New Roman" w:hAnsi="Times New Roman"/>
          <w:color w:val="000000" w:themeColor="text1"/>
          <w:sz w:val="24"/>
        </w:rPr>
        <w:t>Dokumentacji</w:t>
      </w:r>
      <w:r w:rsidRPr="00DA5474">
        <w:rPr>
          <w:rFonts w:ascii="Times New Roman" w:hAnsi="Times New Roman"/>
          <w:color w:val="000000" w:themeColor="text1"/>
          <w:sz w:val="24"/>
        </w:rPr>
        <w:t xml:space="preserve"> o</w:t>
      </w:r>
      <w:r w:rsidR="009C5817" w:rsidRPr="00DA5474">
        <w:rPr>
          <w:rFonts w:ascii="Times New Roman" w:hAnsi="Times New Roman"/>
          <w:color w:val="000000" w:themeColor="text1"/>
          <w:sz w:val="24"/>
        </w:rPr>
        <w:t>dpowiedzialne</w:t>
      </w:r>
      <w:r w:rsidRPr="00DA5474">
        <w:rPr>
          <w:rFonts w:ascii="Times New Roman" w:hAnsi="Times New Roman"/>
          <w:color w:val="000000" w:themeColor="text1"/>
          <w:sz w:val="24"/>
        </w:rPr>
        <w:t xml:space="preserve"> są </w:t>
      </w:r>
      <w:r w:rsidR="009C5817" w:rsidRPr="00DA5474">
        <w:rPr>
          <w:rFonts w:ascii="Times New Roman" w:hAnsi="Times New Roman"/>
          <w:color w:val="000000" w:themeColor="text1"/>
          <w:sz w:val="24"/>
        </w:rPr>
        <w:t xml:space="preserve">wszystkie osoby zaangażowane </w:t>
      </w:r>
      <w:r w:rsidR="00340234" w:rsidRPr="00DA5474">
        <w:rPr>
          <w:rFonts w:ascii="Times New Roman" w:hAnsi="Times New Roman"/>
          <w:color w:val="000000" w:themeColor="text1"/>
          <w:sz w:val="24"/>
        </w:rPr>
        <w:br/>
      </w:r>
      <w:r w:rsidR="009C5817" w:rsidRPr="00DA5474">
        <w:rPr>
          <w:rFonts w:ascii="Times New Roman" w:hAnsi="Times New Roman"/>
          <w:color w:val="000000" w:themeColor="text1"/>
          <w:sz w:val="24"/>
        </w:rPr>
        <w:t>w przetwarzanie informacji chronionych</w:t>
      </w:r>
      <w:r w:rsidR="00D14707" w:rsidRPr="00DA5474">
        <w:rPr>
          <w:rFonts w:ascii="Times New Roman" w:hAnsi="Times New Roman"/>
          <w:color w:val="000000" w:themeColor="text1"/>
          <w:sz w:val="24"/>
        </w:rPr>
        <w:t>.</w:t>
      </w:r>
    </w:p>
    <w:p w:rsidR="00E6667D" w:rsidRPr="00DA5474" w:rsidRDefault="00040128"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Pracownicy/użytkownicy </w:t>
      </w:r>
      <w:r w:rsidR="009C5817" w:rsidRPr="00DA5474">
        <w:rPr>
          <w:rFonts w:ascii="Times New Roman" w:hAnsi="Times New Roman"/>
          <w:color w:val="000000" w:themeColor="text1"/>
          <w:sz w:val="24"/>
        </w:rPr>
        <w:t xml:space="preserve">są </w:t>
      </w:r>
      <w:r w:rsidR="00E6667D" w:rsidRPr="00DA5474">
        <w:rPr>
          <w:rFonts w:ascii="Times New Roman" w:hAnsi="Times New Roman"/>
          <w:color w:val="000000" w:themeColor="text1"/>
          <w:sz w:val="24"/>
        </w:rPr>
        <w:t xml:space="preserve">zobowiązani są do przestrzegania przepisów </w:t>
      </w:r>
      <w:r w:rsidR="009553A9" w:rsidRPr="00DA5474">
        <w:rPr>
          <w:rFonts w:ascii="Times New Roman" w:hAnsi="Times New Roman"/>
          <w:color w:val="000000" w:themeColor="text1"/>
          <w:sz w:val="24"/>
        </w:rPr>
        <w:t xml:space="preserve">prawa powszechnie obowiązującego i </w:t>
      </w:r>
      <w:r w:rsidR="00D3411F" w:rsidRPr="00DA5474">
        <w:rPr>
          <w:rFonts w:ascii="Times New Roman" w:hAnsi="Times New Roman"/>
          <w:color w:val="000000" w:themeColor="text1"/>
          <w:sz w:val="24"/>
        </w:rPr>
        <w:t>regulacji wewnętrznych</w:t>
      </w:r>
      <w:r w:rsidR="009553A9" w:rsidRPr="00DA5474">
        <w:rPr>
          <w:rFonts w:ascii="Times New Roman" w:hAnsi="Times New Roman"/>
          <w:color w:val="000000" w:themeColor="text1"/>
          <w:sz w:val="24"/>
        </w:rPr>
        <w:t xml:space="preserve"> dotyczących </w:t>
      </w:r>
      <w:r w:rsidR="00E6667D" w:rsidRPr="00DA5474">
        <w:rPr>
          <w:rFonts w:ascii="Times New Roman" w:hAnsi="Times New Roman"/>
          <w:color w:val="000000" w:themeColor="text1"/>
          <w:sz w:val="24"/>
        </w:rPr>
        <w:t>ochron</w:t>
      </w:r>
      <w:r w:rsidR="009553A9" w:rsidRPr="00DA5474">
        <w:rPr>
          <w:rFonts w:ascii="Times New Roman" w:hAnsi="Times New Roman"/>
          <w:color w:val="000000" w:themeColor="text1"/>
          <w:sz w:val="24"/>
        </w:rPr>
        <w:t xml:space="preserve">y </w:t>
      </w:r>
      <w:r w:rsidR="00E6667D" w:rsidRPr="00DA5474">
        <w:rPr>
          <w:rFonts w:ascii="Times New Roman" w:hAnsi="Times New Roman"/>
          <w:color w:val="000000" w:themeColor="text1"/>
          <w:sz w:val="24"/>
        </w:rPr>
        <w:t>danych oso</w:t>
      </w:r>
      <w:r w:rsidR="009C5817" w:rsidRPr="00DA5474">
        <w:rPr>
          <w:rFonts w:ascii="Times New Roman" w:hAnsi="Times New Roman"/>
          <w:color w:val="000000" w:themeColor="text1"/>
          <w:sz w:val="24"/>
        </w:rPr>
        <w:t xml:space="preserve">bowych. </w:t>
      </w:r>
      <w:r w:rsidR="006856E9" w:rsidRPr="00DA5474">
        <w:rPr>
          <w:rFonts w:ascii="Times New Roman" w:hAnsi="Times New Roman"/>
          <w:color w:val="000000" w:themeColor="text1"/>
          <w:sz w:val="24"/>
        </w:rPr>
        <w:t>W tym celu zobowiązani są do:</w:t>
      </w:r>
    </w:p>
    <w:p w:rsidR="00E6667D" w:rsidRPr="00DA5474" w:rsidRDefault="009553A9" w:rsidP="00A43D26">
      <w:pPr>
        <w:pStyle w:val="Akapitzlist"/>
        <w:numPr>
          <w:ilvl w:val="4"/>
          <w:numId w:val="2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E6667D" w:rsidRPr="00DA5474">
        <w:rPr>
          <w:rFonts w:ascii="Times New Roman" w:hAnsi="Times New Roman"/>
          <w:color w:val="000000" w:themeColor="text1"/>
          <w:sz w:val="24"/>
        </w:rPr>
        <w:t xml:space="preserve">isemnego wnioskowania o </w:t>
      </w:r>
      <w:r w:rsidR="008E657D" w:rsidRPr="00DA5474">
        <w:rPr>
          <w:rFonts w:ascii="Times New Roman" w:hAnsi="Times New Roman"/>
          <w:color w:val="000000" w:themeColor="text1"/>
          <w:sz w:val="24"/>
        </w:rPr>
        <w:t>zaewidencjonowanie</w:t>
      </w:r>
      <w:r w:rsidR="00D5286D" w:rsidRPr="00DA5474">
        <w:rPr>
          <w:rFonts w:ascii="Times New Roman" w:hAnsi="Times New Roman"/>
          <w:color w:val="000000" w:themeColor="text1"/>
          <w:sz w:val="24"/>
        </w:rPr>
        <w:t xml:space="preserve"> </w:t>
      </w:r>
      <w:r w:rsidR="009C5817" w:rsidRPr="00DA5474">
        <w:rPr>
          <w:rFonts w:ascii="Times New Roman" w:hAnsi="Times New Roman"/>
          <w:color w:val="000000" w:themeColor="text1"/>
          <w:sz w:val="24"/>
        </w:rPr>
        <w:t>nowych zbiorów danych osobowych</w:t>
      </w:r>
      <w:r w:rsidR="008E657D" w:rsidRPr="00DA5474">
        <w:rPr>
          <w:rFonts w:ascii="Times New Roman" w:hAnsi="Times New Roman"/>
          <w:color w:val="000000" w:themeColor="text1"/>
          <w:sz w:val="24"/>
        </w:rPr>
        <w:t xml:space="preserve"> w </w:t>
      </w:r>
      <w:r w:rsidR="00ED259B" w:rsidRPr="00DA5474">
        <w:rPr>
          <w:rFonts w:ascii="Times New Roman" w:hAnsi="Times New Roman"/>
          <w:color w:val="000000" w:themeColor="text1"/>
          <w:sz w:val="24"/>
        </w:rPr>
        <w:t>W</w:t>
      </w:r>
      <w:r w:rsidR="008E657D" w:rsidRPr="00DA5474">
        <w:rPr>
          <w:rFonts w:ascii="Times New Roman" w:hAnsi="Times New Roman"/>
          <w:color w:val="000000" w:themeColor="text1"/>
          <w:sz w:val="24"/>
        </w:rPr>
        <w:t xml:space="preserve">ykazie prowadzonym przez Inspektora Ochrony Danych, </w:t>
      </w:r>
    </w:p>
    <w:p w:rsidR="00E6667D" w:rsidRPr="00DA5474" w:rsidRDefault="009553A9" w:rsidP="00A43D26">
      <w:pPr>
        <w:pStyle w:val="Akapitzlist"/>
        <w:numPr>
          <w:ilvl w:val="4"/>
          <w:numId w:val="2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b</w:t>
      </w:r>
      <w:r w:rsidR="009C5817" w:rsidRPr="00DA5474">
        <w:rPr>
          <w:rFonts w:ascii="Times New Roman" w:hAnsi="Times New Roman"/>
          <w:color w:val="000000" w:themeColor="text1"/>
          <w:sz w:val="24"/>
        </w:rPr>
        <w:t>ieżącej oceny</w:t>
      </w:r>
      <w:r w:rsidR="00E6667D" w:rsidRPr="00DA5474">
        <w:rPr>
          <w:rFonts w:ascii="Times New Roman" w:hAnsi="Times New Roman"/>
          <w:color w:val="000000" w:themeColor="text1"/>
          <w:sz w:val="24"/>
        </w:rPr>
        <w:t xml:space="preserve"> funkcjonowania mec</w:t>
      </w:r>
      <w:r w:rsidR="002760D0" w:rsidRPr="00DA5474">
        <w:rPr>
          <w:rFonts w:ascii="Times New Roman" w:hAnsi="Times New Roman"/>
          <w:color w:val="000000" w:themeColor="text1"/>
          <w:sz w:val="24"/>
        </w:rPr>
        <w:t>hanizmów</w:t>
      </w:r>
      <w:r w:rsidR="009C5817" w:rsidRPr="00DA5474">
        <w:rPr>
          <w:rFonts w:ascii="Times New Roman" w:hAnsi="Times New Roman"/>
          <w:color w:val="000000" w:themeColor="text1"/>
          <w:sz w:val="24"/>
        </w:rPr>
        <w:t xml:space="preserve"> zabezpieczeń i ochrony</w:t>
      </w:r>
      <w:r w:rsidRPr="00DA5474">
        <w:rPr>
          <w:rFonts w:ascii="Times New Roman" w:hAnsi="Times New Roman"/>
          <w:color w:val="000000" w:themeColor="text1"/>
          <w:sz w:val="24"/>
        </w:rPr>
        <w:t>,</w:t>
      </w:r>
    </w:p>
    <w:p w:rsidR="004F5E90" w:rsidRPr="00DA5474" w:rsidRDefault="009553A9" w:rsidP="00A43D26">
      <w:pPr>
        <w:pStyle w:val="Akapitzlist"/>
        <w:numPr>
          <w:ilvl w:val="4"/>
          <w:numId w:val="2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w:t>
      </w:r>
      <w:r w:rsidR="00E6667D" w:rsidRPr="00DA5474">
        <w:rPr>
          <w:rFonts w:ascii="Times New Roman" w:hAnsi="Times New Roman"/>
          <w:color w:val="000000" w:themeColor="text1"/>
          <w:sz w:val="24"/>
        </w:rPr>
        <w:t>ystępowania z wnioskami w sprawie wprowadzenia niezbędnych zmian w zakresie ochrony danych osobowych.</w:t>
      </w:r>
    </w:p>
    <w:p w:rsidR="00DF7DDA" w:rsidRPr="00DA5474" w:rsidRDefault="000D4BA8"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Jeżeli przepisy odrębnych ustaw, które odnoszą się do przetwarzania danych</w:t>
      </w:r>
      <w:r w:rsidR="00511B14" w:rsidRPr="00DA5474">
        <w:rPr>
          <w:rFonts w:ascii="Times New Roman" w:hAnsi="Times New Roman"/>
          <w:color w:val="000000" w:themeColor="text1"/>
          <w:sz w:val="24"/>
        </w:rPr>
        <w:t xml:space="preserve"> osobowych</w:t>
      </w:r>
      <w:r w:rsidRPr="00DA5474">
        <w:rPr>
          <w:rFonts w:ascii="Times New Roman" w:hAnsi="Times New Roman"/>
          <w:color w:val="000000" w:themeColor="text1"/>
          <w:sz w:val="24"/>
        </w:rPr>
        <w:t xml:space="preserve">, przewidują dalej idącą ich ochronę, niż to wynika z </w:t>
      </w:r>
      <w:r w:rsidR="009553A9" w:rsidRPr="00DA5474">
        <w:rPr>
          <w:rFonts w:ascii="Times New Roman" w:hAnsi="Times New Roman"/>
          <w:color w:val="000000" w:themeColor="text1"/>
          <w:sz w:val="24"/>
        </w:rPr>
        <w:t>RODO, czy Ustawy</w:t>
      </w:r>
      <w:r w:rsidRPr="00DA5474">
        <w:rPr>
          <w:rFonts w:ascii="Times New Roman" w:hAnsi="Times New Roman"/>
          <w:color w:val="000000" w:themeColor="text1"/>
          <w:sz w:val="24"/>
        </w:rPr>
        <w:t>, stosuje się przepisy tych ustaw.</w:t>
      </w:r>
    </w:p>
    <w:p w:rsidR="000D4BA8" w:rsidRPr="00DA5474" w:rsidRDefault="00040128"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Pracownicy/użytkownicy </w:t>
      </w:r>
      <w:r w:rsidR="000D4BA8" w:rsidRPr="00DA5474">
        <w:rPr>
          <w:rFonts w:ascii="Times New Roman" w:hAnsi="Times New Roman"/>
          <w:color w:val="000000" w:themeColor="text1"/>
          <w:sz w:val="24"/>
        </w:rPr>
        <w:t xml:space="preserve">przetwarzający dane osobowe obowiązani są dołożyć </w:t>
      </w:r>
      <w:r w:rsidRPr="00DA5474">
        <w:rPr>
          <w:rFonts w:ascii="Times New Roman" w:hAnsi="Times New Roman"/>
          <w:color w:val="000000" w:themeColor="text1"/>
          <w:sz w:val="24"/>
        </w:rPr>
        <w:t xml:space="preserve">należytej </w:t>
      </w:r>
      <w:r w:rsidR="00D5286D" w:rsidRPr="00DA5474">
        <w:rPr>
          <w:rFonts w:ascii="Times New Roman" w:hAnsi="Times New Roman"/>
          <w:color w:val="000000" w:themeColor="text1"/>
          <w:sz w:val="24"/>
        </w:rPr>
        <w:t>staranności w </w:t>
      </w:r>
      <w:r w:rsidR="000D4BA8" w:rsidRPr="00DA5474">
        <w:rPr>
          <w:rFonts w:ascii="Times New Roman" w:hAnsi="Times New Roman"/>
          <w:color w:val="000000" w:themeColor="text1"/>
          <w:sz w:val="24"/>
        </w:rPr>
        <w:t xml:space="preserve">celu ochrony interesu osób, których dane </w:t>
      </w:r>
      <w:r w:rsidR="009553A9" w:rsidRPr="00DA5474">
        <w:rPr>
          <w:rFonts w:ascii="Times New Roman" w:hAnsi="Times New Roman"/>
          <w:color w:val="000000" w:themeColor="text1"/>
          <w:sz w:val="24"/>
        </w:rPr>
        <w:t>są gromadzone i przetwarzane,</w:t>
      </w:r>
      <w:r w:rsidR="000D4BA8" w:rsidRPr="00DA5474">
        <w:rPr>
          <w:rFonts w:ascii="Times New Roman" w:hAnsi="Times New Roman"/>
          <w:color w:val="000000" w:themeColor="text1"/>
          <w:sz w:val="24"/>
        </w:rPr>
        <w:t xml:space="preserve"> a w szczególności należy przestrzegać, aby dane te były:</w:t>
      </w:r>
    </w:p>
    <w:p w:rsidR="000D4BA8" w:rsidRPr="00DA5474" w:rsidRDefault="009553A9" w:rsidP="00A43D26">
      <w:pPr>
        <w:pStyle w:val="Akapitzlist"/>
        <w:numPr>
          <w:ilvl w:val="4"/>
          <w:numId w:val="2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511B14" w:rsidRPr="00DA5474">
        <w:rPr>
          <w:rFonts w:ascii="Times New Roman" w:hAnsi="Times New Roman"/>
          <w:color w:val="000000" w:themeColor="text1"/>
          <w:sz w:val="24"/>
        </w:rPr>
        <w:t xml:space="preserve">rzetwarzane zgodnie z </w:t>
      </w:r>
      <w:r w:rsidRPr="00DA5474">
        <w:rPr>
          <w:rFonts w:ascii="Times New Roman" w:hAnsi="Times New Roman"/>
          <w:color w:val="000000" w:themeColor="text1"/>
          <w:sz w:val="24"/>
        </w:rPr>
        <w:t xml:space="preserve">aktami prawa powszechnie obowiązującego i </w:t>
      </w:r>
      <w:r w:rsidR="00D3411F" w:rsidRPr="00DA5474">
        <w:rPr>
          <w:rFonts w:ascii="Times New Roman" w:hAnsi="Times New Roman"/>
          <w:color w:val="000000" w:themeColor="text1"/>
          <w:sz w:val="24"/>
        </w:rPr>
        <w:t xml:space="preserve">regulacjami </w:t>
      </w:r>
      <w:r w:rsidRPr="00DA5474">
        <w:rPr>
          <w:rFonts w:ascii="Times New Roman" w:hAnsi="Times New Roman"/>
          <w:color w:val="000000" w:themeColor="text1"/>
          <w:sz w:val="24"/>
        </w:rPr>
        <w:t xml:space="preserve">wewnętrznymi, </w:t>
      </w:r>
    </w:p>
    <w:p w:rsidR="000D4BA8" w:rsidRPr="00DA5474" w:rsidRDefault="009553A9" w:rsidP="00A43D26">
      <w:pPr>
        <w:pStyle w:val="Akapitzlist"/>
        <w:numPr>
          <w:ilvl w:val="4"/>
          <w:numId w:val="2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w:t>
      </w:r>
      <w:r w:rsidR="000D4BA8" w:rsidRPr="00DA5474">
        <w:rPr>
          <w:rFonts w:ascii="Times New Roman" w:hAnsi="Times New Roman"/>
          <w:color w:val="000000" w:themeColor="text1"/>
          <w:sz w:val="24"/>
        </w:rPr>
        <w:t>bierane dla oznaczonych, zgodnych z prawem celów i nie poddawane dalszemu przetwarz</w:t>
      </w:r>
      <w:r w:rsidR="00511B14" w:rsidRPr="00DA5474">
        <w:rPr>
          <w:rFonts w:ascii="Times New Roman" w:hAnsi="Times New Roman"/>
          <w:color w:val="000000" w:themeColor="text1"/>
          <w:sz w:val="24"/>
        </w:rPr>
        <w:t>aniu niezgodnemu z tymi celami</w:t>
      </w:r>
      <w:r w:rsidRPr="00DA5474">
        <w:rPr>
          <w:rFonts w:ascii="Times New Roman" w:hAnsi="Times New Roman"/>
          <w:color w:val="000000" w:themeColor="text1"/>
          <w:sz w:val="24"/>
        </w:rPr>
        <w:t>,</w:t>
      </w:r>
    </w:p>
    <w:p w:rsidR="000D4BA8" w:rsidRPr="00DA5474" w:rsidRDefault="009553A9" w:rsidP="00A43D26">
      <w:pPr>
        <w:pStyle w:val="Akapitzlist"/>
        <w:numPr>
          <w:ilvl w:val="4"/>
          <w:numId w:val="2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m</w:t>
      </w:r>
      <w:r w:rsidR="000D4BA8" w:rsidRPr="00DA5474">
        <w:rPr>
          <w:rFonts w:ascii="Times New Roman" w:hAnsi="Times New Roman"/>
          <w:color w:val="000000" w:themeColor="text1"/>
          <w:sz w:val="24"/>
        </w:rPr>
        <w:t xml:space="preserve">erytorycznie poprawne i adekwatne w stosunku do </w:t>
      </w:r>
      <w:r w:rsidR="00511B14" w:rsidRPr="00DA5474">
        <w:rPr>
          <w:rFonts w:ascii="Times New Roman" w:hAnsi="Times New Roman"/>
          <w:color w:val="000000" w:themeColor="text1"/>
          <w:sz w:val="24"/>
        </w:rPr>
        <w:t>celów, w jakich są przetwarzane</w:t>
      </w:r>
      <w:r w:rsidRPr="00DA5474">
        <w:rPr>
          <w:rFonts w:ascii="Times New Roman" w:hAnsi="Times New Roman"/>
          <w:color w:val="000000" w:themeColor="text1"/>
          <w:sz w:val="24"/>
        </w:rPr>
        <w:t xml:space="preserve">, </w:t>
      </w:r>
    </w:p>
    <w:p w:rsidR="009553A9" w:rsidRPr="00DA5474" w:rsidRDefault="009553A9" w:rsidP="00A43D26">
      <w:pPr>
        <w:pStyle w:val="Akapitzlist"/>
        <w:numPr>
          <w:ilvl w:val="4"/>
          <w:numId w:val="2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0D4BA8" w:rsidRPr="00DA5474">
        <w:rPr>
          <w:rFonts w:ascii="Times New Roman" w:hAnsi="Times New Roman"/>
          <w:color w:val="000000" w:themeColor="text1"/>
          <w:sz w:val="24"/>
        </w:rPr>
        <w:t>rzechowywane w postaci umożliwiające</w:t>
      </w:r>
      <w:r w:rsidR="003C0474" w:rsidRPr="00DA5474">
        <w:rPr>
          <w:rFonts w:ascii="Times New Roman" w:hAnsi="Times New Roman"/>
          <w:color w:val="000000" w:themeColor="text1"/>
          <w:sz w:val="24"/>
        </w:rPr>
        <w:t>j</w:t>
      </w:r>
      <w:r w:rsidR="000D4BA8" w:rsidRPr="00DA5474">
        <w:rPr>
          <w:rFonts w:ascii="Times New Roman" w:hAnsi="Times New Roman"/>
          <w:color w:val="000000" w:themeColor="text1"/>
          <w:sz w:val="24"/>
        </w:rPr>
        <w:t xml:space="preserve"> identyfikacj</w:t>
      </w:r>
      <w:r w:rsidR="003C0474" w:rsidRPr="00DA5474">
        <w:rPr>
          <w:rFonts w:ascii="Times New Roman" w:hAnsi="Times New Roman"/>
          <w:color w:val="000000" w:themeColor="text1"/>
          <w:sz w:val="24"/>
        </w:rPr>
        <w:t>ę</w:t>
      </w:r>
      <w:r w:rsidR="000D4BA8" w:rsidRPr="00DA5474">
        <w:rPr>
          <w:rFonts w:ascii="Times New Roman" w:hAnsi="Times New Roman"/>
          <w:color w:val="000000" w:themeColor="text1"/>
          <w:sz w:val="24"/>
        </w:rPr>
        <w:t xml:space="preserve"> osób, których dotyczą, nie dłużej niż jest to niezbędne do osiągnięcia celu przetwarzania</w:t>
      </w:r>
    </w:p>
    <w:p w:rsidR="000D4BA8" w:rsidRPr="00DA5474" w:rsidRDefault="009553A9" w:rsidP="00A43D26">
      <w:pPr>
        <w:spacing w:after="0" w:line="360" w:lineRule="auto"/>
        <w:ind w:left="567"/>
        <w:rPr>
          <w:rFonts w:ascii="Times New Roman" w:hAnsi="Times New Roman"/>
          <w:color w:val="000000" w:themeColor="text1"/>
          <w:sz w:val="24"/>
        </w:rPr>
      </w:pPr>
      <w:r w:rsidRPr="00DA5474">
        <w:rPr>
          <w:rFonts w:ascii="Times New Roman" w:hAnsi="Times New Roman"/>
          <w:color w:val="000000" w:themeColor="text1"/>
          <w:sz w:val="24"/>
        </w:rPr>
        <w:t xml:space="preserve">oraz by wypełniany był obowiązek informacyjny, w </w:t>
      </w:r>
      <w:r w:rsidR="00836480" w:rsidRPr="00DA5474">
        <w:rPr>
          <w:rFonts w:ascii="Times New Roman" w:hAnsi="Times New Roman"/>
          <w:color w:val="000000" w:themeColor="text1"/>
          <w:sz w:val="24"/>
        </w:rPr>
        <w:t xml:space="preserve">przypadkach wskazanych w przepisach prawa powszechnie obowiązującego. </w:t>
      </w:r>
    </w:p>
    <w:p w:rsidR="006A0C7F" w:rsidRPr="00DA5474" w:rsidRDefault="00302C65"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Naruszenie</w:t>
      </w:r>
      <w:r w:rsidR="009F652D">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postanowień</w:t>
      </w:r>
      <w:r w:rsidR="009F652D">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Polityki </w:t>
      </w:r>
      <w:r w:rsidR="009F652D">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Bezpieczeństwa </w:t>
      </w:r>
      <w:r w:rsidR="00511B14" w:rsidRPr="00DA5474">
        <w:rPr>
          <w:rFonts w:ascii="Times New Roman" w:hAnsi="Times New Roman"/>
          <w:color w:val="000000" w:themeColor="text1"/>
          <w:sz w:val="24"/>
        </w:rPr>
        <w:t>Informacji</w:t>
      </w:r>
      <w:r w:rsidRPr="00DA5474">
        <w:rPr>
          <w:rFonts w:ascii="Times New Roman" w:hAnsi="Times New Roman"/>
          <w:color w:val="000000" w:themeColor="text1"/>
          <w:sz w:val="24"/>
        </w:rPr>
        <w:t xml:space="preserve"> może skutkować </w:t>
      </w:r>
      <w:r w:rsidR="007C34D8" w:rsidRPr="00DA5474">
        <w:rPr>
          <w:rFonts w:ascii="Times New Roman" w:hAnsi="Times New Roman"/>
          <w:color w:val="000000" w:themeColor="text1"/>
          <w:sz w:val="24"/>
        </w:rPr>
        <w:t>zablokowaniem</w:t>
      </w:r>
      <w:r w:rsidRPr="00DA5474">
        <w:rPr>
          <w:rFonts w:ascii="Times New Roman" w:hAnsi="Times New Roman"/>
          <w:color w:val="000000" w:themeColor="text1"/>
          <w:sz w:val="24"/>
        </w:rPr>
        <w:t xml:space="preserve"> dostępu </w:t>
      </w:r>
      <w:r w:rsidR="00040128" w:rsidRPr="00DA5474">
        <w:rPr>
          <w:rFonts w:ascii="Times New Roman" w:hAnsi="Times New Roman"/>
          <w:color w:val="000000" w:themeColor="text1"/>
          <w:sz w:val="24"/>
        </w:rPr>
        <w:t>pracownika/użytkownika</w:t>
      </w:r>
      <w:r w:rsidR="00D5286D"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do </w:t>
      </w:r>
      <w:r w:rsidR="00F42E8A" w:rsidRPr="00DA5474">
        <w:rPr>
          <w:rFonts w:ascii="Times New Roman" w:hAnsi="Times New Roman"/>
          <w:color w:val="000000" w:themeColor="text1"/>
          <w:sz w:val="24"/>
        </w:rPr>
        <w:t>informacji chronionych</w:t>
      </w:r>
      <w:r w:rsidR="00511B14" w:rsidRPr="00DA5474">
        <w:rPr>
          <w:rFonts w:ascii="Times New Roman" w:hAnsi="Times New Roman"/>
          <w:color w:val="000000" w:themeColor="text1"/>
          <w:sz w:val="24"/>
        </w:rPr>
        <w:t xml:space="preserve"> i S</w:t>
      </w:r>
      <w:r w:rsidR="002A56B3" w:rsidRPr="00DA5474">
        <w:rPr>
          <w:rFonts w:ascii="Times New Roman" w:hAnsi="Times New Roman"/>
          <w:color w:val="000000" w:themeColor="text1"/>
          <w:sz w:val="24"/>
        </w:rPr>
        <w:t>ystem</w:t>
      </w:r>
      <w:r w:rsidR="007A6CE1" w:rsidRPr="00DA5474">
        <w:rPr>
          <w:rFonts w:ascii="Times New Roman" w:hAnsi="Times New Roman"/>
          <w:color w:val="000000" w:themeColor="text1"/>
          <w:sz w:val="24"/>
        </w:rPr>
        <w:t>ów</w:t>
      </w:r>
      <w:r w:rsidRPr="00DA5474">
        <w:rPr>
          <w:rFonts w:ascii="Times New Roman" w:hAnsi="Times New Roman"/>
          <w:color w:val="000000" w:themeColor="text1"/>
          <w:sz w:val="24"/>
        </w:rPr>
        <w:t xml:space="preserve">. </w:t>
      </w:r>
      <w:r w:rsidR="00040128" w:rsidRPr="00DA5474">
        <w:rPr>
          <w:rFonts w:ascii="Times New Roman" w:hAnsi="Times New Roman"/>
          <w:color w:val="000000" w:themeColor="text1"/>
          <w:sz w:val="24"/>
        </w:rPr>
        <w:t>W przypadku</w:t>
      </w:r>
      <w:r w:rsidR="00D5286D"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ciężkich naruszeń, </w:t>
      </w:r>
      <w:r w:rsidR="006D21AA" w:rsidRPr="00DA5474">
        <w:rPr>
          <w:rFonts w:ascii="Times New Roman" w:hAnsi="Times New Roman"/>
          <w:color w:val="000000" w:themeColor="text1"/>
          <w:sz w:val="24"/>
        </w:rPr>
        <w:t xml:space="preserve">takie działanie </w:t>
      </w:r>
      <w:r w:rsidRPr="00DA5474">
        <w:rPr>
          <w:rFonts w:ascii="Times New Roman" w:hAnsi="Times New Roman"/>
          <w:color w:val="000000" w:themeColor="text1"/>
          <w:sz w:val="24"/>
        </w:rPr>
        <w:t xml:space="preserve">może prowadzić do wszczęcia postępowania dyscyplinarnego oraz do </w:t>
      </w:r>
      <w:r w:rsidR="007C34D8" w:rsidRPr="00DA5474">
        <w:rPr>
          <w:rFonts w:ascii="Times New Roman" w:hAnsi="Times New Roman"/>
          <w:color w:val="000000" w:themeColor="text1"/>
          <w:sz w:val="24"/>
        </w:rPr>
        <w:t xml:space="preserve">rozwiązania bądź </w:t>
      </w:r>
      <w:r w:rsidR="007C34D8" w:rsidRPr="00DA5474">
        <w:rPr>
          <w:rFonts w:ascii="Times New Roman" w:hAnsi="Times New Roman"/>
          <w:color w:val="000000" w:themeColor="text1"/>
          <w:sz w:val="24"/>
        </w:rPr>
        <w:lastRenderedPageBreak/>
        <w:t xml:space="preserve">wypowiedzenia </w:t>
      </w:r>
      <w:r w:rsidRPr="00DA5474">
        <w:rPr>
          <w:rFonts w:ascii="Times New Roman" w:hAnsi="Times New Roman"/>
          <w:color w:val="000000" w:themeColor="text1"/>
          <w:sz w:val="24"/>
        </w:rPr>
        <w:t xml:space="preserve">umowy. W przypadku poniesienia strat w wyniku naruszenia, </w:t>
      </w:r>
      <w:r w:rsidR="009F652D">
        <w:rPr>
          <w:rFonts w:ascii="Times New Roman" w:hAnsi="Times New Roman"/>
          <w:color w:val="000000" w:themeColor="text1"/>
          <w:sz w:val="24"/>
        </w:rPr>
        <w:t>ZSO1</w:t>
      </w:r>
      <w:r w:rsidR="00707AB6"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może dochodzić roszczeń odszkodowawczych na drodze sądowej.</w:t>
      </w:r>
    </w:p>
    <w:p w:rsidR="005F6C33" w:rsidRPr="00DA5474" w:rsidRDefault="00A95A96"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Każde naruszenie bezpieczeństwa </w:t>
      </w:r>
      <w:r w:rsidR="00511B14" w:rsidRPr="00DA5474">
        <w:rPr>
          <w:rFonts w:ascii="Times New Roman" w:hAnsi="Times New Roman"/>
          <w:color w:val="000000" w:themeColor="text1"/>
          <w:sz w:val="24"/>
        </w:rPr>
        <w:t>informacji</w:t>
      </w:r>
      <w:r w:rsidRPr="00DA5474">
        <w:rPr>
          <w:rFonts w:ascii="Times New Roman" w:hAnsi="Times New Roman"/>
          <w:color w:val="000000" w:themeColor="text1"/>
          <w:sz w:val="24"/>
        </w:rPr>
        <w:t xml:space="preserve"> powinno być </w:t>
      </w:r>
      <w:r w:rsidR="004E37AD" w:rsidRPr="00DA5474">
        <w:rPr>
          <w:rFonts w:ascii="Times New Roman" w:hAnsi="Times New Roman"/>
          <w:color w:val="000000" w:themeColor="text1"/>
          <w:sz w:val="24"/>
        </w:rPr>
        <w:t xml:space="preserve">niezwłocznie </w:t>
      </w:r>
      <w:r w:rsidR="00664BF9" w:rsidRPr="00DA5474">
        <w:rPr>
          <w:rFonts w:ascii="Times New Roman" w:hAnsi="Times New Roman"/>
          <w:color w:val="000000" w:themeColor="text1"/>
          <w:sz w:val="24"/>
        </w:rPr>
        <w:t xml:space="preserve">zgłaszane </w:t>
      </w:r>
      <w:r w:rsidR="008E657D" w:rsidRPr="00DA5474">
        <w:rPr>
          <w:rFonts w:ascii="Times New Roman" w:hAnsi="Times New Roman"/>
          <w:color w:val="000000" w:themeColor="text1"/>
          <w:sz w:val="24"/>
        </w:rPr>
        <w:t>Administratorowi</w:t>
      </w:r>
      <w:r w:rsidR="00D5286D" w:rsidRPr="00DA5474">
        <w:rPr>
          <w:rFonts w:ascii="Times New Roman" w:hAnsi="Times New Roman"/>
          <w:color w:val="000000" w:themeColor="text1"/>
          <w:sz w:val="24"/>
        </w:rPr>
        <w:t xml:space="preserve"> i </w:t>
      </w:r>
      <w:r w:rsidR="00836480" w:rsidRPr="00DA5474">
        <w:rPr>
          <w:rFonts w:ascii="Times New Roman" w:hAnsi="Times New Roman"/>
          <w:color w:val="000000" w:themeColor="text1"/>
          <w:sz w:val="24"/>
        </w:rPr>
        <w:t>Inspektorowi Ochrony Danych</w:t>
      </w:r>
      <w:r w:rsidR="00D906FA" w:rsidRPr="00DA5474">
        <w:rPr>
          <w:rFonts w:ascii="Times New Roman" w:hAnsi="Times New Roman"/>
          <w:color w:val="000000" w:themeColor="text1"/>
          <w:sz w:val="24"/>
        </w:rPr>
        <w:t xml:space="preserve"> lub</w:t>
      </w:r>
      <w:r w:rsidR="00C93493" w:rsidRPr="00DA5474">
        <w:rPr>
          <w:rFonts w:ascii="Times New Roman" w:hAnsi="Times New Roman"/>
          <w:color w:val="000000" w:themeColor="text1"/>
          <w:sz w:val="24"/>
        </w:rPr>
        <w:t>,</w:t>
      </w:r>
      <w:r w:rsidR="00511B14" w:rsidRPr="00DA5474">
        <w:rPr>
          <w:rFonts w:ascii="Times New Roman" w:hAnsi="Times New Roman"/>
          <w:color w:val="000000" w:themeColor="text1"/>
          <w:sz w:val="24"/>
        </w:rPr>
        <w:t xml:space="preserve"> w przypadku naruszeń bezpieczeństwa dotyczących systemów informatycznych, Administratorowi Systemu Informatycznego</w:t>
      </w:r>
      <w:r w:rsidR="00664BF9" w:rsidRPr="00DA5474">
        <w:rPr>
          <w:rFonts w:ascii="Times New Roman" w:hAnsi="Times New Roman"/>
          <w:color w:val="000000" w:themeColor="text1"/>
          <w:sz w:val="24"/>
        </w:rPr>
        <w:t>.</w:t>
      </w:r>
    </w:p>
    <w:p w:rsidR="00A95A96" w:rsidRPr="00DA5474" w:rsidRDefault="00664BF9"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 razie wykrycia naruszeni</w:t>
      </w:r>
      <w:r w:rsidR="00550487" w:rsidRPr="00DA5474">
        <w:rPr>
          <w:rFonts w:ascii="Times New Roman" w:hAnsi="Times New Roman"/>
          <w:color w:val="000000" w:themeColor="text1"/>
          <w:sz w:val="24"/>
        </w:rPr>
        <w:t>a</w:t>
      </w:r>
      <w:r w:rsidRPr="00DA5474">
        <w:rPr>
          <w:rFonts w:ascii="Times New Roman" w:hAnsi="Times New Roman"/>
          <w:color w:val="000000" w:themeColor="text1"/>
          <w:sz w:val="24"/>
        </w:rPr>
        <w:t xml:space="preserve"> ochrony </w:t>
      </w:r>
      <w:r w:rsidR="00F42E8A" w:rsidRPr="00DA5474">
        <w:rPr>
          <w:rFonts w:ascii="Times New Roman" w:hAnsi="Times New Roman"/>
          <w:color w:val="000000" w:themeColor="text1"/>
          <w:sz w:val="24"/>
        </w:rPr>
        <w:t>informacji chronionych</w:t>
      </w:r>
      <w:r w:rsidRPr="00DA5474">
        <w:rPr>
          <w:rFonts w:ascii="Times New Roman" w:hAnsi="Times New Roman"/>
          <w:color w:val="000000" w:themeColor="text1"/>
          <w:sz w:val="24"/>
        </w:rPr>
        <w:t xml:space="preserve"> k</w:t>
      </w:r>
      <w:r w:rsidR="007C1DA5" w:rsidRPr="00DA5474">
        <w:rPr>
          <w:rFonts w:ascii="Times New Roman" w:hAnsi="Times New Roman"/>
          <w:color w:val="000000" w:themeColor="text1"/>
          <w:sz w:val="24"/>
        </w:rPr>
        <w:t xml:space="preserve">ażdy pracownik ma obowiązek postępować zgodnie z </w:t>
      </w:r>
      <w:r w:rsidR="00C93493" w:rsidRPr="00DA5474">
        <w:rPr>
          <w:rFonts w:ascii="Times New Roman" w:hAnsi="Times New Roman"/>
          <w:color w:val="000000" w:themeColor="text1"/>
          <w:sz w:val="24"/>
        </w:rPr>
        <w:t>procedurami zawartymi w Dokumentacji</w:t>
      </w:r>
      <w:r w:rsidRPr="00DA5474">
        <w:rPr>
          <w:rFonts w:ascii="Times New Roman" w:hAnsi="Times New Roman"/>
          <w:color w:val="000000" w:themeColor="text1"/>
          <w:sz w:val="24"/>
        </w:rPr>
        <w:t>.</w:t>
      </w:r>
    </w:p>
    <w:p w:rsidR="00836480" w:rsidRPr="00DA5474" w:rsidRDefault="00836480" w:rsidP="00A43D26">
      <w:pPr>
        <w:pStyle w:val="Akapitzlist"/>
        <w:numPr>
          <w:ilvl w:val="3"/>
          <w:numId w:val="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Postanowienia </w:t>
      </w:r>
      <w:proofErr w:type="spellStart"/>
      <w:r w:rsidRPr="00DA5474">
        <w:rPr>
          <w:rFonts w:ascii="Times New Roman" w:hAnsi="Times New Roman"/>
          <w:color w:val="000000" w:themeColor="text1"/>
          <w:sz w:val="24"/>
        </w:rPr>
        <w:t>pkt</w:t>
      </w:r>
      <w:proofErr w:type="spellEnd"/>
      <w:r w:rsidRPr="00DA5474">
        <w:rPr>
          <w:rFonts w:ascii="Times New Roman" w:hAnsi="Times New Roman"/>
          <w:color w:val="000000" w:themeColor="text1"/>
          <w:sz w:val="24"/>
        </w:rPr>
        <w:t xml:space="preserve"> 1-8 stosuje się odpowiednio do pracowników i współpracowników podmiotów trzecich, którzy na mocy zawartych umów mają dostęp do zgromadzonych i przetwarzanych danych. </w:t>
      </w:r>
    </w:p>
    <w:p w:rsidR="00687E36" w:rsidRPr="00DA5474" w:rsidRDefault="00687E36" w:rsidP="00A43D26">
      <w:pPr>
        <w:pStyle w:val="Rozdziagwny"/>
        <w:numPr>
          <w:ilvl w:val="0"/>
          <w:numId w:val="0"/>
        </w:numPr>
        <w:spacing w:after="0"/>
        <w:rPr>
          <w:rFonts w:ascii="Times New Roman" w:hAnsi="Times New Roman"/>
          <w:b w:val="0"/>
          <w:color w:val="000000" w:themeColor="text1"/>
          <w:sz w:val="24"/>
        </w:rPr>
      </w:pPr>
      <w:bookmarkStart w:id="43" w:name="_Toc465681431"/>
      <w:bookmarkStart w:id="44" w:name="_Toc511385647"/>
    </w:p>
    <w:p w:rsidR="006E0CD7" w:rsidRPr="00DA5474" w:rsidRDefault="006E0CD7" w:rsidP="007252C7">
      <w:pPr>
        <w:pStyle w:val="Rozdziagwny"/>
        <w:numPr>
          <w:ilvl w:val="0"/>
          <w:numId w:val="0"/>
        </w:numPr>
        <w:spacing w:after="0"/>
        <w:jc w:val="center"/>
        <w:rPr>
          <w:rFonts w:ascii="Times New Roman" w:hAnsi="Times New Roman"/>
          <w:color w:val="000000" w:themeColor="text1"/>
          <w:sz w:val="24"/>
        </w:rPr>
      </w:pPr>
      <w:r w:rsidRPr="00DA5474">
        <w:rPr>
          <w:rFonts w:ascii="Times New Roman" w:hAnsi="Times New Roman"/>
          <w:color w:val="000000" w:themeColor="text1"/>
          <w:sz w:val="24"/>
        </w:rPr>
        <w:t>Bezpieczeństwo zasobów ludzkich</w:t>
      </w:r>
      <w:bookmarkEnd w:id="43"/>
      <w:bookmarkEnd w:id="44"/>
    </w:p>
    <w:p w:rsidR="00FC7CC4" w:rsidRPr="00DA5474" w:rsidRDefault="00FC7CC4" w:rsidP="009F652D">
      <w:pPr>
        <w:pStyle w:val="Rozdziagwny2poziom"/>
        <w:numPr>
          <w:ilvl w:val="0"/>
          <w:numId w:val="0"/>
        </w:numPr>
        <w:spacing w:line="360" w:lineRule="auto"/>
        <w:jc w:val="center"/>
        <w:rPr>
          <w:rFonts w:ascii="Times New Roman" w:hAnsi="Times New Roman"/>
          <w:color w:val="000000" w:themeColor="text1"/>
          <w:szCs w:val="22"/>
        </w:rPr>
      </w:pPr>
      <w:r w:rsidRPr="00DA5474">
        <w:rPr>
          <w:rFonts w:ascii="Times New Roman" w:hAnsi="Times New Roman"/>
          <w:color w:val="000000" w:themeColor="text1"/>
          <w:szCs w:val="22"/>
        </w:rPr>
        <w:t>Obsada stanowisk odpowiedzialnych za bezpieczeństwo informacji i systemów</w:t>
      </w:r>
    </w:p>
    <w:p w:rsidR="006E0CD7" w:rsidRPr="00DA5474" w:rsidRDefault="006E0CD7" w:rsidP="00A43D26">
      <w:pPr>
        <w:pStyle w:val="Akapitzlist"/>
        <w:numPr>
          <w:ilvl w:val="6"/>
          <w:numId w:val="6"/>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 xml:space="preserve">Osoby mające za zadanie monitorować bezpieczeństwo informacji i systemów informatycznych </w:t>
      </w:r>
      <w:r w:rsidR="0047014E" w:rsidRPr="00DA5474">
        <w:rPr>
          <w:rFonts w:ascii="Times New Roman" w:hAnsi="Times New Roman"/>
          <w:color w:val="000000" w:themeColor="text1"/>
          <w:sz w:val="24"/>
        </w:rPr>
        <w:t>muszą</w:t>
      </w:r>
      <w:r w:rsidRPr="00DA5474">
        <w:rPr>
          <w:rFonts w:ascii="Times New Roman" w:hAnsi="Times New Roman"/>
          <w:color w:val="000000" w:themeColor="text1"/>
          <w:sz w:val="24"/>
        </w:rPr>
        <w:t>:</w:t>
      </w:r>
    </w:p>
    <w:p w:rsidR="006E0CD7" w:rsidRPr="00DA5474" w:rsidRDefault="00836480" w:rsidP="00A43D26">
      <w:pPr>
        <w:pStyle w:val="Akapitzlist"/>
        <w:numPr>
          <w:ilvl w:val="4"/>
          <w:numId w:val="3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6E0CD7" w:rsidRPr="00DA5474">
        <w:rPr>
          <w:rFonts w:ascii="Times New Roman" w:hAnsi="Times New Roman"/>
          <w:color w:val="000000" w:themeColor="text1"/>
          <w:sz w:val="24"/>
        </w:rPr>
        <w:t>osiadać odpowiednie kompetencje</w:t>
      </w:r>
      <w:r w:rsidRPr="00DA5474">
        <w:rPr>
          <w:rFonts w:ascii="Times New Roman" w:hAnsi="Times New Roman"/>
          <w:color w:val="000000" w:themeColor="text1"/>
          <w:sz w:val="24"/>
        </w:rPr>
        <w:t>,</w:t>
      </w:r>
    </w:p>
    <w:p w:rsidR="00DE124F" w:rsidRPr="00DA5474" w:rsidRDefault="00836480" w:rsidP="00A43D26">
      <w:pPr>
        <w:pStyle w:val="Akapitzlist"/>
        <w:numPr>
          <w:ilvl w:val="4"/>
          <w:numId w:val="3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6E0CD7" w:rsidRPr="00DA5474">
        <w:rPr>
          <w:rFonts w:ascii="Times New Roman" w:hAnsi="Times New Roman"/>
          <w:color w:val="000000" w:themeColor="text1"/>
          <w:sz w:val="24"/>
        </w:rPr>
        <w:t>rzeszkolenie w zakresie zasad Systemu Zarządzania Bezpieczeństwem Informacji</w:t>
      </w:r>
      <w:r w:rsidR="008E657D" w:rsidRPr="00DA5474">
        <w:rPr>
          <w:rFonts w:ascii="Times New Roman" w:hAnsi="Times New Roman"/>
          <w:color w:val="000000" w:themeColor="text1"/>
          <w:sz w:val="24"/>
        </w:rPr>
        <w:t xml:space="preserve">. </w:t>
      </w:r>
    </w:p>
    <w:p w:rsidR="00DE124F" w:rsidRPr="00DA5474" w:rsidRDefault="00DE124F" w:rsidP="00A43D26">
      <w:pPr>
        <w:pStyle w:val="Akapitzlist"/>
        <w:numPr>
          <w:ilvl w:val="3"/>
          <w:numId w:val="2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Inspektor Ochrony Danych powinien:</w:t>
      </w:r>
    </w:p>
    <w:p w:rsidR="00DE124F" w:rsidRPr="00DA5474" w:rsidRDefault="00DE124F" w:rsidP="00A43D26">
      <w:pPr>
        <w:numPr>
          <w:ilvl w:val="4"/>
          <w:numId w:val="3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posiadać pełną zdolność do czynności prawnych oraz korzystać z pełni praw publicznych, </w:t>
      </w:r>
    </w:p>
    <w:p w:rsidR="00DE124F" w:rsidRPr="00DA5474" w:rsidRDefault="00DE124F" w:rsidP="00A43D26">
      <w:pPr>
        <w:numPr>
          <w:ilvl w:val="4"/>
          <w:numId w:val="3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posiadać fachową wiedzę na temat prawa i praktyk w dziedzinie ochrony danych oraz umiejętności wypełnienia zadań, o których mowa w art. 39 RODO, ustawie i aktach prawa wewnętrznego</w:t>
      </w:r>
      <w:r w:rsidR="0024394E" w:rsidRPr="00DA5474">
        <w:rPr>
          <w:rFonts w:ascii="Times New Roman" w:hAnsi="Times New Roman"/>
          <w:color w:val="000000" w:themeColor="text1"/>
          <w:sz w:val="24"/>
        </w:rPr>
        <w:t xml:space="preserve">, </w:t>
      </w:r>
    </w:p>
    <w:p w:rsidR="00DE124F" w:rsidRPr="00DA5474" w:rsidRDefault="00DE124F" w:rsidP="00A43D26">
      <w:pPr>
        <w:numPr>
          <w:ilvl w:val="4"/>
          <w:numId w:val="31"/>
        </w:numPr>
        <w:spacing w:after="0" w:line="360" w:lineRule="auto"/>
        <w:rPr>
          <w:rFonts w:ascii="Times New Roman" w:hAnsi="Times New Roman"/>
          <w:color w:val="000000" w:themeColor="text1"/>
          <w:sz w:val="24"/>
        </w:rPr>
      </w:pPr>
      <w:bookmarkStart w:id="45" w:name="_Hlk509426349"/>
      <w:r w:rsidRPr="00DA5474">
        <w:rPr>
          <w:rFonts w:ascii="Times New Roman" w:hAnsi="Times New Roman"/>
          <w:color w:val="000000" w:themeColor="text1"/>
          <w:sz w:val="24"/>
        </w:rPr>
        <w:t>wykonywać zadania niezależnie i bez konfliktu interesów,</w:t>
      </w:r>
    </w:p>
    <w:p w:rsidR="00DE124F" w:rsidRPr="00DA5474" w:rsidRDefault="00DE124F" w:rsidP="00A43D26">
      <w:pPr>
        <w:numPr>
          <w:ilvl w:val="4"/>
          <w:numId w:val="3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mieć wiedzę w zakresie europejskiego i krajowego prawa ochrony danyc</w:t>
      </w:r>
      <w:r w:rsidR="00687E36" w:rsidRPr="00DA5474">
        <w:rPr>
          <w:rFonts w:ascii="Times New Roman" w:hAnsi="Times New Roman"/>
          <w:color w:val="000000" w:themeColor="text1"/>
          <w:sz w:val="24"/>
        </w:rPr>
        <w:t xml:space="preserve">h oraz praktyk ochrony danych, </w:t>
      </w:r>
      <w:r w:rsidRPr="00DA5474">
        <w:rPr>
          <w:rFonts w:ascii="Times New Roman" w:hAnsi="Times New Roman"/>
          <w:color w:val="000000" w:themeColor="text1"/>
          <w:sz w:val="24"/>
        </w:rPr>
        <w:t xml:space="preserve">a także szczegółową wiedzę na temat RODO, </w:t>
      </w:r>
    </w:p>
    <w:p w:rsidR="00DE124F" w:rsidRPr="00DA5474" w:rsidRDefault="00DE124F" w:rsidP="00A43D26">
      <w:pPr>
        <w:numPr>
          <w:ilvl w:val="4"/>
          <w:numId w:val="3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posiadać wiedzę na temat systemów informatycznych służących do przetwarzania, a także potrzeb </w:t>
      </w:r>
      <w:r w:rsidRPr="00DA5474">
        <w:rPr>
          <w:rFonts w:ascii="Times New Roman" w:hAnsi="Times New Roman"/>
          <w:color w:val="000000" w:themeColor="text1"/>
          <w:sz w:val="24"/>
        </w:rPr>
        <w:br/>
        <w:t>i sposobów zabezpieczania danych osobowych przetwarzanych</w:t>
      </w:r>
      <w:r w:rsidR="00FD10DC" w:rsidRPr="00DA5474">
        <w:rPr>
          <w:rFonts w:ascii="Times New Roman" w:hAnsi="Times New Roman"/>
          <w:color w:val="000000" w:themeColor="text1"/>
          <w:sz w:val="24"/>
        </w:rPr>
        <w:t xml:space="preserve"> w </w:t>
      </w:r>
      <w:bookmarkEnd w:id="45"/>
      <w:r w:rsidR="00687E36" w:rsidRPr="00DA5474">
        <w:rPr>
          <w:rFonts w:ascii="Times New Roman" w:hAnsi="Times New Roman"/>
          <w:color w:val="000000" w:themeColor="text1"/>
          <w:sz w:val="24"/>
        </w:rPr>
        <w:t>ZSS</w:t>
      </w:r>
      <w:r w:rsidRPr="00DA5474">
        <w:rPr>
          <w:rFonts w:ascii="Times New Roman" w:hAnsi="Times New Roman"/>
          <w:color w:val="000000" w:themeColor="text1"/>
          <w:sz w:val="24"/>
        </w:rPr>
        <w:t xml:space="preserve"> i nie może być karany za przestępstwo popełnione z winy umyślnej.</w:t>
      </w:r>
    </w:p>
    <w:p w:rsidR="00A20DD1" w:rsidRPr="00DA5474" w:rsidRDefault="00DE124F" w:rsidP="00A43D26">
      <w:pPr>
        <w:pStyle w:val="Akapitzlist"/>
        <w:numPr>
          <w:ilvl w:val="3"/>
          <w:numId w:val="2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Administrator może powierzyć Inspektorowi Ochrony Danych wykonywanie innych obowiązków, jeżeli nie naruszy to prawidłowego wykonywania zadań, o których mowa w niniejszej Polityce. </w:t>
      </w:r>
    </w:p>
    <w:p w:rsidR="00946615" w:rsidRPr="00DA5474" w:rsidRDefault="00DE124F" w:rsidP="00A43D26">
      <w:pPr>
        <w:pStyle w:val="Akapitzlist"/>
        <w:spacing w:after="0" w:line="360" w:lineRule="auto"/>
        <w:ind w:left="567"/>
        <w:rPr>
          <w:rFonts w:ascii="Times New Roman" w:hAnsi="Times New Roman"/>
          <w:color w:val="000000" w:themeColor="text1"/>
          <w:sz w:val="24"/>
        </w:rPr>
      </w:pPr>
      <w:r w:rsidRPr="00DA5474">
        <w:rPr>
          <w:rFonts w:ascii="Times New Roman" w:hAnsi="Times New Roman"/>
          <w:color w:val="000000" w:themeColor="text1"/>
          <w:sz w:val="24"/>
        </w:rPr>
        <w:t>Administrator jest zobowiązany dokonać stosownego zawiadomienia Prezesa Urzędu Ochrony Danych Osobowych zgodnie z wymogami prawa powszechnie obowiązującego o powołaniu Inspektora Ochrony Informacji. Administrator zawiadamia Prezesa Urzędu Ochrony Danych Osobowych o ka</w:t>
      </w:r>
      <w:r w:rsidR="00A20DD1" w:rsidRPr="00DA5474">
        <w:rPr>
          <w:rFonts w:ascii="Times New Roman" w:hAnsi="Times New Roman"/>
          <w:color w:val="000000" w:themeColor="text1"/>
          <w:sz w:val="24"/>
        </w:rPr>
        <w:t xml:space="preserve">żdej zmianie danych Inspektora </w:t>
      </w:r>
      <w:r w:rsidRPr="00DA5474">
        <w:rPr>
          <w:rFonts w:ascii="Times New Roman" w:hAnsi="Times New Roman"/>
          <w:color w:val="000000" w:themeColor="text1"/>
          <w:sz w:val="24"/>
        </w:rPr>
        <w:t>oraz jego odwołaniu przez Administratora lub w przypadku jego śmierci.</w:t>
      </w:r>
    </w:p>
    <w:p w:rsidR="00A20DD1" w:rsidRPr="00DA5474" w:rsidRDefault="00A20DD1" w:rsidP="00A43D26">
      <w:pPr>
        <w:pStyle w:val="Rozdziagwny2poziom"/>
        <w:numPr>
          <w:ilvl w:val="0"/>
          <w:numId w:val="0"/>
        </w:numPr>
        <w:spacing w:line="360" w:lineRule="auto"/>
        <w:jc w:val="both"/>
        <w:rPr>
          <w:rFonts w:ascii="Times New Roman" w:hAnsi="Times New Roman"/>
          <w:b w:val="0"/>
          <w:color w:val="000000" w:themeColor="text1"/>
          <w:szCs w:val="22"/>
        </w:rPr>
      </w:pPr>
    </w:p>
    <w:p w:rsidR="00FC7CC4" w:rsidRPr="00DA5474" w:rsidRDefault="00FC7CC4"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Szkolenia osób zaangażowanych w proces przetwarzania informacji</w:t>
      </w:r>
    </w:p>
    <w:p w:rsidR="007F3E7F" w:rsidRPr="00DA5474" w:rsidRDefault="007F3E7F" w:rsidP="00A43D26">
      <w:pPr>
        <w:pStyle w:val="Akapitzlist"/>
        <w:numPr>
          <w:ilvl w:val="0"/>
          <w:numId w:val="32"/>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 xml:space="preserve">Każda osoba zaangażowana w proces przetwarzania informacji w </w:t>
      </w:r>
      <w:r w:rsidR="007252C7">
        <w:rPr>
          <w:rFonts w:ascii="Times New Roman" w:hAnsi="Times New Roman"/>
          <w:color w:val="000000" w:themeColor="text1"/>
          <w:sz w:val="24"/>
        </w:rPr>
        <w:t xml:space="preserve">Zespole Szkół </w:t>
      </w:r>
      <w:r w:rsidR="009F652D">
        <w:rPr>
          <w:rFonts w:ascii="Times New Roman" w:hAnsi="Times New Roman"/>
          <w:color w:val="000000" w:themeColor="text1"/>
          <w:sz w:val="24"/>
        </w:rPr>
        <w:t xml:space="preserve">Ogólnokształcących nr 1 im. Z. Herberta </w:t>
      </w:r>
      <w:r w:rsidR="007252C7">
        <w:rPr>
          <w:rFonts w:ascii="Times New Roman" w:hAnsi="Times New Roman"/>
          <w:color w:val="000000" w:themeColor="text1"/>
          <w:sz w:val="24"/>
        </w:rPr>
        <w:t xml:space="preserve">w Lublinie </w:t>
      </w:r>
      <w:r w:rsidRPr="00DA5474">
        <w:rPr>
          <w:rFonts w:ascii="Times New Roman" w:hAnsi="Times New Roman"/>
          <w:color w:val="000000" w:themeColor="text1"/>
          <w:sz w:val="24"/>
        </w:rPr>
        <w:t>odbywa szkolenie z zakresu:</w:t>
      </w:r>
    </w:p>
    <w:p w:rsidR="007F3E7F" w:rsidRPr="00DA5474" w:rsidRDefault="00836480" w:rsidP="00A43D26">
      <w:pPr>
        <w:pStyle w:val="Akapitzlist"/>
        <w:numPr>
          <w:ilvl w:val="4"/>
          <w:numId w:val="3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w:t>
      </w:r>
      <w:r w:rsidR="007F3E7F" w:rsidRPr="00DA5474">
        <w:rPr>
          <w:rFonts w:ascii="Times New Roman" w:hAnsi="Times New Roman"/>
          <w:color w:val="000000" w:themeColor="text1"/>
          <w:sz w:val="24"/>
        </w:rPr>
        <w:t>asad bezpieczeństwa informacji</w:t>
      </w:r>
      <w:r w:rsidRPr="00DA5474">
        <w:rPr>
          <w:rFonts w:ascii="Times New Roman" w:hAnsi="Times New Roman"/>
          <w:color w:val="000000" w:themeColor="text1"/>
          <w:sz w:val="24"/>
        </w:rPr>
        <w:t>,</w:t>
      </w:r>
    </w:p>
    <w:p w:rsidR="007F3E7F" w:rsidRPr="00DA5474" w:rsidRDefault="00836480" w:rsidP="00A43D26">
      <w:pPr>
        <w:pStyle w:val="Akapitzlist"/>
        <w:numPr>
          <w:ilvl w:val="4"/>
          <w:numId w:val="3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w:t>
      </w:r>
      <w:r w:rsidR="007F3E7F" w:rsidRPr="00DA5474">
        <w:rPr>
          <w:rFonts w:ascii="Times New Roman" w:hAnsi="Times New Roman"/>
          <w:color w:val="000000" w:themeColor="text1"/>
          <w:sz w:val="24"/>
        </w:rPr>
        <w:t>agrożenia bezpieczeństwa informacji</w:t>
      </w:r>
      <w:r w:rsidRPr="00DA5474">
        <w:rPr>
          <w:rFonts w:ascii="Times New Roman" w:hAnsi="Times New Roman"/>
          <w:color w:val="000000" w:themeColor="text1"/>
          <w:sz w:val="24"/>
        </w:rPr>
        <w:t>,</w:t>
      </w:r>
    </w:p>
    <w:p w:rsidR="007F3E7F" w:rsidRPr="00DA5474" w:rsidRDefault="00836480" w:rsidP="00A43D26">
      <w:pPr>
        <w:pStyle w:val="Akapitzlist"/>
        <w:numPr>
          <w:ilvl w:val="4"/>
          <w:numId w:val="3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s</w:t>
      </w:r>
      <w:r w:rsidR="007F3E7F" w:rsidRPr="00DA5474">
        <w:rPr>
          <w:rFonts w:ascii="Times New Roman" w:hAnsi="Times New Roman"/>
          <w:color w:val="000000" w:themeColor="text1"/>
          <w:sz w:val="24"/>
        </w:rPr>
        <w:t>kutków naruszenia zasad bezpieczeństwa informacji, w tym odpowiedzialności prawnej</w:t>
      </w:r>
      <w:r w:rsidRPr="00DA5474">
        <w:rPr>
          <w:rFonts w:ascii="Times New Roman" w:hAnsi="Times New Roman"/>
          <w:color w:val="000000" w:themeColor="text1"/>
          <w:sz w:val="24"/>
        </w:rPr>
        <w:t xml:space="preserve">, </w:t>
      </w:r>
    </w:p>
    <w:p w:rsidR="007F3E7F" w:rsidRPr="00DA5474" w:rsidRDefault="00836480" w:rsidP="00A43D26">
      <w:pPr>
        <w:pStyle w:val="Akapitzlist"/>
        <w:numPr>
          <w:ilvl w:val="4"/>
          <w:numId w:val="3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w:t>
      </w:r>
      <w:r w:rsidR="007F3E7F" w:rsidRPr="00DA5474">
        <w:rPr>
          <w:rFonts w:ascii="Times New Roman" w:hAnsi="Times New Roman"/>
          <w:color w:val="000000" w:themeColor="text1"/>
          <w:sz w:val="24"/>
        </w:rPr>
        <w:t>tosowania środków zapewniających bezpieczeńst</w:t>
      </w:r>
      <w:r w:rsidR="00A20DD1" w:rsidRPr="00DA5474">
        <w:rPr>
          <w:rFonts w:ascii="Times New Roman" w:hAnsi="Times New Roman"/>
          <w:color w:val="000000" w:themeColor="text1"/>
          <w:sz w:val="24"/>
        </w:rPr>
        <w:t>wo informacji, w tym urządzeń i </w:t>
      </w:r>
      <w:r w:rsidR="007F3E7F" w:rsidRPr="00DA5474">
        <w:rPr>
          <w:rFonts w:ascii="Times New Roman" w:hAnsi="Times New Roman"/>
          <w:color w:val="000000" w:themeColor="text1"/>
          <w:sz w:val="24"/>
        </w:rPr>
        <w:t>oprogramowania minimalizującego ryzyko błędów ludzkich.</w:t>
      </w:r>
    </w:p>
    <w:p w:rsidR="0027216B" w:rsidRPr="00DA5474" w:rsidRDefault="0027216B" w:rsidP="00A43D26">
      <w:pPr>
        <w:pStyle w:val="Akapitzlist"/>
        <w:numPr>
          <w:ilvl w:val="3"/>
          <w:numId w:val="3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Pracownicy są okresowo szkoleni, </w:t>
      </w:r>
      <w:r w:rsidRPr="009F652D">
        <w:rPr>
          <w:rFonts w:ascii="Times New Roman" w:hAnsi="Times New Roman"/>
          <w:color w:val="000000" w:themeColor="text1"/>
          <w:sz w:val="24"/>
          <w:u w:val="single"/>
        </w:rPr>
        <w:t>nie rzadziej niż 1 raz w roku</w:t>
      </w:r>
      <w:r w:rsidRPr="00DA5474">
        <w:rPr>
          <w:rFonts w:ascii="Times New Roman" w:hAnsi="Times New Roman"/>
          <w:color w:val="000000" w:themeColor="text1"/>
          <w:sz w:val="24"/>
        </w:rPr>
        <w:t>, z zagadn</w:t>
      </w:r>
      <w:r w:rsidR="00A20DD1" w:rsidRPr="00DA5474">
        <w:rPr>
          <w:rFonts w:ascii="Times New Roman" w:hAnsi="Times New Roman"/>
          <w:color w:val="000000" w:themeColor="text1"/>
          <w:sz w:val="24"/>
        </w:rPr>
        <w:t>ień bezpieczeństwa informacji i </w:t>
      </w:r>
      <w:r w:rsidRPr="00DA5474">
        <w:rPr>
          <w:rFonts w:ascii="Times New Roman" w:hAnsi="Times New Roman"/>
          <w:color w:val="000000" w:themeColor="text1"/>
          <w:sz w:val="24"/>
        </w:rPr>
        <w:t>oceniani ze znajomości tematyki bezpieczeństwa informacji.</w:t>
      </w:r>
      <w:r w:rsidR="0047014E" w:rsidRPr="00DA5474">
        <w:rPr>
          <w:rFonts w:ascii="Times New Roman" w:hAnsi="Times New Roman"/>
          <w:color w:val="000000" w:themeColor="text1"/>
          <w:sz w:val="24"/>
        </w:rPr>
        <w:t xml:space="preserve"> Stażyści, praktykanci, wolontariusz</w:t>
      </w:r>
      <w:r w:rsidR="00340234" w:rsidRPr="00DA5474">
        <w:rPr>
          <w:rFonts w:ascii="Times New Roman" w:hAnsi="Times New Roman"/>
          <w:color w:val="000000" w:themeColor="text1"/>
          <w:sz w:val="24"/>
        </w:rPr>
        <w:t>e</w:t>
      </w:r>
      <w:r w:rsidR="0047014E" w:rsidRPr="00DA5474">
        <w:rPr>
          <w:rFonts w:ascii="Times New Roman" w:hAnsi="Times New Roman"/>
          <w:color w:val="000000" w:themeColor="text1"/>
          <w:sz w:val="24"/>
        </w:rPr>
        <w:t xml:space="preserve"> są szkoleni z zakresu bezpieczeństwa informacji przed dopuszczeniem ich do przetwarzania danych osobowych</w:t>
      </w:r>
      <w:r w:rsidR="00874E5D" w:rsidRPr="00DA5474">
        <w:rPr>
          <w:rFonts w:ascii="Times New Roman" w:hAnsi="Times New Roman"/>
          <w:color w:val="000000" w:themeColor="text1"/>
          <w:sz w:val="24"/>
        </w:rPr>
        <w:t>.</w:t>
      </w:r>
    </w:p>
    <w:p w:rsidR="0027216B" w:rsidRPr="00DA5474" w:rsidRDefault="0027216B" w:rsidP="00A43D26">
      <w:pPr>
        <w:pStyle w:val="Akapitzlist"/>
        <w:numPr>
          <w:ilvl w:val="3"/>
          <w:numId w:val="3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Szczegółowe zasady dotyczące szkolenia pracowników stosowane są zgodnie z wewnętrznymi regulacjami </w:t>
      </w:r>
      <w:r w:rsidR="00A20DD1"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Pr="00DA5474">
        <w:rPr>
          <w:rFonts w:ascii="Times New Roman" w:hAnsi="Times New Roman"/>
          <w:color w:val="000000" w:themeColor="text1"/>
          <w:sz w:val="24"/>
        </w:rPr>
        <w:t>.</w:t>
      </w:r>
    </w:p>
    <w:p w:rsidR="00A20DD1" w:rsidRPr="006B7F88" w:rsidRDefault="00836480" w:rsidP="00A43D26">
      <w:pPr>
        <w:pStyle w:val="Akapitzlist"/>
        <w:numPr>
          <w:ilvl w:val="3"/>
          <w:numId w:val="3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Szkolenia pracowników lub współpracowników podmiotów trzecich, które na mocy zawartej umowy mają dostęp do informacji chronionych</w:t>
      </w:r>
      <w:r w:rsidR="004E37AD"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szkoleni są przez Inspektora Ochrony Danych przed zawarciem umowy lub niezwłocznie po jej zawarciu</w:t>
      </w:r>
      <w:r w:rsidR="00874E5D" w:rsidRPr="00DA5474">
        <w:rPr>
          <w:rFonts w:ascii="Times New Roman" w:hAnsi="Times New Roman"/>
          <w:color w:val="000000" w:themeColor="text1"/>
          <w:sz w:val="24"/>
        </w:rPr>
        <w:t>, ale przed dopuszczeniem ich do przetwarzania informacji chronionych</w:t>
      </w:r>
      <w:r w:rsidRPr="00DA5474">
        <w:rPr>
          <w:rFonts w:ascii="Times New Roman" w:hAnsi="Times New Roman"/>
          <w:color w:val="000000" w:themeColor="text1"/>
          <w:sz w:val="24"/>
        </w:rPr>
        <w:t xml:space="preserve">. </w:t>
      </w:r>
    </w:p>
    <w:p w:rsidR="00A20DD1" w:rsidRPr="00DA5474" w:rsidRDefault="00A20DD1" w:rsidP="00A43D26">
      <w:pPr>
        <w:spacing w:after="0" w:line="360" w:lineRule="auto"/>
        <w:rPr>
          <w:rFonts w:ascii="Times New Roman" w:hAnsi="Times New Roman"/>
          <w:color w:val="000000" w:themeColor="text1"/>
          <w:sz w:val="24"/>
        </w:rPr>
      </w:pPr>
    </w:p>
    <w:p w:rsidR="00C068AB" w:rsidRPr="00DA5474" w:rsidRDefault="00E67B70"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 xml:space="preserve">Przekazywanie informacji o zmianach w </w:t>
      </w:r>
      <w:r w:rsidR="00A85E00" w:rsidRPr="00DA5474">
        <w:rPr>
          <w:rFonts w:ascii="Times New Roman" w:hAnsi="Times New Roman"/>
          <w:color w:val="000000" w:themeColor="text1"/>
          <w:szCs w:val="22"/>
        </w:rPr>
        <w:t>zakresach obowiązków</w:t>
      </w:r>
    </w:p>
    <w:p w:rsidR="00A85E00" w:rsidRPr="00DA5474" w:rsidRDefault="008704A9" w:rsidP="00A43D26">
      <w:pPr>
        <w:pStyle w:val="Akapitzlist"/>
        <w:numPr>
          <w:ilvl w:val="0"/>
          <w:numId w:val="17"/>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 xml:space="preserve">Osoby odpowiedzialne za zarządzanie kadrami </w:t>
      </w:r>
      <w:r w:rsidR="00A20DD1" w:rsidRPr="00DA5474">
        <w:rPr>
          <w:rFonts w:ascii="Times New Roman" w:hAnsi="Times New Roman"/>
          <w:color w:val="000000" w:themeColor="text1"/>
          <w:sz w:val="24"/>
        </w:rPr>
        <w:t>(kadrowa w ZS</w:t>
      </w:r>
      <w:r w:rsidR="009F652D">
        <w:rPr>
          <w:rFonts w:ascii="Times New Roman" w:hAnsi="Times New Roman"/>
          <w:color w:val="000000" w:themeColor="text1"/>
          <w:sz w:val="24"/>
        </w:rPr>
        <w:t>O1</w:t>
      </w:r>
      <w:r w:rsidR="00A20DD1"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informuj</w:t>
      </w:r>
      <w:r w:rsidR="00A20DD1" w:rsidRPr="00DA5474">
        <w:rPr>
          <w:rFonts w:ascii="Times New Roman" w:hAnsi="Times New Roman"/>
          <w:color w:val="000000" w:themeColor="text1"/>
          <w:sz w:val="24"/>
        </w:rPr>
        <w:t>e</w:t>
      </w:r>
      <w:r w:rsidRPr="00DA5474">
        <w:rPr>
          <w:rFonts w:ascii="Times New Roman" w:hAnsi="Times New Roman"/>
          <w:color w:val="000000" w:themeColor="text1"/>
          <w:sz w:val="24"/>
        </w:rPr>
        <w:t xml:space="preserve"> niezwłocznie </w:t>
      </w:r>
      <w:r w:rsidR="007313EC" w:rsidRPr="00DA5474">
        <w:rPr>
          <w:rFonts w:ascii="Times New Roman" w:hAnsi="Times New Roman"/>
          <w:color w:val="000000" w:themeColor="text1"/>
          <w:sz w:val="24"/>
        </w:rPr>
        <w:t>IOD</w:t>
      </w:r>
      <w:r w:rsidRPr="00DA5474">
        <w:rPr>
          <w:rFonts w:ascii="Times New Roman" w:hAnsi="Times New Roman"/>
          <w:color w:val="000000" w:themeColor="text1"/>
          <w:sz w:val="24"/>
        </w:rPr>
        <w:t xml:space="preserve"> </w:t>
      </w:r>
      <w:r w:rsidR="00A20DD1" w:rsidRPr="00DA5474">
        <w:rPr>
          <w:rFonts w:ascii="Times New Roman" w:hAnsi="Times New Roman"/>
          <w:color w:val="000000" w:themeColor="text1"/>
          <w:sz w:val="24"/>
        </w:rPr>
        <w:t xml:space="preserve">o </w:t>
      </w:r>
      <w:r w:rsidRPr="00DA5474">
        <w:rPr>
          <w:rFonts w:ascii="Times New Roman" w:hAnsi="Times New Roman"/>
          <w:color w:val="000000" w:themeColor="text1"/>
          <w:sz w:val="24"/>
        </w:rPr>
        <w:t xml:space="preserve">każdej zmianie w zakresie </w:t>
      </w:r>
      <w:r w:rsidR="00A85E00" w:rsidRPr="00DA5474">
        <w:rPr>
          <w:rFonts w:ascii="Times New Roman" w:hAnsi="Times New Roman"/>
          <w:color w:val="000000" w:themeColor="text1"/>
          <w:sz w:val="24"/>
        </w:rPr>
        <w:t xml:space="preserve">czynności </w:t>
      </w:r>
      <w:r w:rsidR="00874E5D" w:rsidRPr="00DA5474">
        <w:rPr>
          <w:rFonts w:ascii="Times New Roman" w:hAnsi="Times New Roman"/>
          <w:color w:val="000000" w:themeColor="text1"/>
          <w:sz w:val="24"/>
        </w:rPr>
        <w:t>p</w:t>
      </w:r>
      <w:r w:rsidR="00A85E00" w:rsidRPr="00DA5474">
        <w:rPr>
          <w:rFonts w:ascii="Times New Roman" w:hAnsi="Times New Roman"/>
          <w:color w:val="000000" w:themeColor="text1"/>
          <w:sz w:val="24"/>
        </w:rPr>
        <w:t>racowników</w:t>
      </w:r>
      <w:r w:rsidRPr="00DA5474">
        <w:rPr>
          <w:rFonts w:ascii="Times New Roman" w:hAnsi="Times New Roman"/>
          <w:color w:val="000000" w:themeColor="text1"/>
          <w:sz w:val="24"/>
        </w:rPr>
        <w:t xml:space="preserve">, która wiąże się ze zmianą zakresu uprawnień do przetwarzania informacji chronionych w </w:t>
      </w:r>
      <w:r w:rsidR="00A20DD1"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Pr="00DA5474">
        <w:rPr>
          <w:rFonts w:ascii="Times New Roman" w:hAnsi="Times New Roman"/>
          <w:color w:val="000000" w:themeColor="text1"/>
          <w:sz w:val="24"/>
        </w:rPr>
        <w:t>.</w:t>
      </w:r>
    </w:p>
    <w:p w:rsidR="00874E5D" w:rsidRPr="00DA5474" w:rsidRDefault="00A20DD1" w:rsidP="00A43D26">
      <w:pPr>
        <w:pStyle w:val="Akapitzlist"/>
        <w:numPr>
          <w:ilvl w:val="0"/>
          <w:numId w:val="17"/>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Dyrektor</w:t>
      </w:r>
      <w:r w:rsidR="00874E5D" w:rsidRPr="00DA5474">
        <w:rPr>
          <w:rFonts w:ascii="Times New Roman" w:hAnsi="Times New Roman"/>
          <w:color w:val="000000" w:themeColor="text1"/>
          <w:sz w:val="24"/>
        </w:rPr>
        <w:t xml:space="preserve"> komórki merytorycznej odpowiedzialnej za merytoryczną obsługę umowy informują niezwłocznie </w:t>
      </w:r>
      <w:r w:rsidRPr="00DA5474">
        <w:rPr>
          <w:rFonts w:ascii="Times New Roman" w:hAnsi="Times New Roman"/>
          <w:color w:val="000000" w:themeColor="text1"/>
          <w:sz w:val="24"/>
        </w:rPr>
        <w:t xml:space="preserve">IOD </w:t>
      </w:r>
      <w:r w:rsidR="00874E5D" w:rsidRPr="00DA5474">
        <w:rPr>
          <w:rFonts w:ascii="Times New Roman" w:hAnsi="Times New Roman"/>
          <w:color w:val="000000" w:themeColor="text1"/>
          <w:sz w:val="24"/>
        </w:rPr>
        <w:t>o każdej z</w:t>
      </w:r>
      <w:r w:rsidR="004E37AD" w:rsidRPr="00DA5474">
        <w:rPr>
          <w:rFonts w:ascii="Times New Roman" w:hAnsi="Times New Roman"/>
          <w:color w:val="000000" w:themeColor="text1"/>
          <w:sz w:val="24"/>
        </w:rPr>
        <w:t>m</w:t>
      </w:r>
      <w:r w:rsidR="00874E5D" w:rsidRPr="00DA5474">
        <w:rPr>
          <w:rFonts w:ascii="Times New Roman" w:hAnsi="Times New Roman"/>
          <w:color w:val="000000" w:themeColor="text1"/>
          <w:sz w:val="24"/>
        </w:rPr>
        <w:t>ianie zakresu informacji chronionych, do któryc</w:t>
      </w:r>
      <w:r w:rsidRPr="00DA5474">
        <w:rPr>
          <w:rFonts w:ascii="Times New Roman" w:hAnsi="Times New Roman"/>
          <w:color w:val="000000" w:themeColor="text1"/>
          <w:sz w:val="24"/>
        </w:rPr>
        <w:t xml:space="preserve">h muszą mieć dostęp pracownicy </w:t>
      </w:r>
      <w:r w:rsidR="00874E5D" w:rsidRPr="00DA5474">
        <w:rPr>
          <w:rFonts w:ascii="Times New Roman" w:hAnsi="Times New Roman"/>
          <w:color w:val="000000" w:themeColor="text1"/>
          <w:sz w:val="24"/>
        </w:rPr>
        <w:t xml:space="preserve">i współpracownicy podmiotu trzeciego, a która wiąże się ze zmianą zakresu uprawnień do przetwarzania informacji chronionych w </w:t>
      </w:r>
      <w:r w:rsidR="006B7F88">
        <w:rPr>
          <w:rFonts w:ascii="Times New Roman" w:hAnsi="Times New Roman"/>
          <w:color w:val="000000" w:themeColor="text1"/>
          <w:sz w:val="24"/>
        </w:rPr>
        <w:t>ZS</w:t>
      </w:r>
      <w:r w:rsidR="009F652D">
        <w:rPr>
          <w:rFonts w:ascii="Times New Roman" w:hAnsi="Times New Roman"/>
          <w:color w:val="000000" w:themeColor="text1"/>
          <w:sz w:val="24"/>
        </w:rPr>
        <w:t>O1</w:t>
      </w:r>
      <w:r w:rsidR="00874E5D" w:rsidRPr="00DA5474">
        <w:rPr>
          <w:rFonts w:ascii="Times New Roman" w:hAnsi="Times New Roman"/>
          <w:color w:val="000000" w:themeColor="text1"/>
          <w:sz w:val="24"/>
        </w:rPr>
        <w:t>.</w:t>
      </w:r>
    </w:p>
    <w:p w:rsidR="00A20DD1" w:rsidRPr="00DA5474" w:rsidRDefault="00A20DD1" w:rsidP="00A43D26">
      <w:pPr>
        <w:pStyle w:val="Rozdziagwny2poziom"/>
        <w:numPr>
          <w:ilvl w:val="0"/>
          <w:numId w:val="0"/>
        </w:numPr>
        <w:spacing w:line="360" w:lineRule="auto"/>
        <w:jc w:val="both"/>
        <w:rPr>
          <w:rFonts w:ascii="Times New Roman" w:hAnsi="Times New Roman"/>
          <w:b w:val="0"/>
          <w:color w:val="000000" w:themeColor="text1"/>
          <w:szCs w:val="22"/>
        </w:rPr>
      </w:pPr>
    </w:p>
    <w:p w:rsidR="00E67B70" w:rsidRPr="00DA5474" w:rsidRDefault="00A85E00"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Zasady bezpieczeństwa informacji związane z zakończeniem wykonywania obowiązków</w:t>
      </w:r>
    </w:p>
    <w:p w:rsidR="00A85E00" w:rsidRPr="00DA5474" w:rsidRDefault="00204195" w:rsidP="00A43D26">
      <w:pPr>
        <w:pStyle w:val="Akapitzlist"/>
        <w:numPr>
          <w:ilvl w:val="0"/>
          <w:numId w:val="11"/>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Cofnięcie upoważnień</w:t>
      </w:r>
      <w:r w:rsidR="00203926" w:rsidRPr="00DA5474">
        <w:rPr>
          <w:rFonts w:ascii="Times New Roman" w:hAnsi="Times New Roman"/>
          <w:color w:val="000000" w:themeColor="text1"/>
          <w:sz w:val="24"/>
        </w:rPr>
        <w:t xml:space="preserve"> do przetwarzania informacji chronionych powinno nastąpić niezwłocznie </w:t>
      </w:r>
      <w:r w:rsidR="002262FE" w:rsidRPr="00DA5474">
        <w:rPr>
          <w:rFonts w:ascii="Times New Roman" w:hAnsi="Times New Roman"/>
          <w:color w:val="000000" w:themeColor="text1"/>
          <w:sz w:val="24"/>
        </w:rPr>
        <w:t xml:space="preserve">po zakończeniu </w:t>
      </w:r>
      <w:r w:rsidR="00203926" w:rsidRPr="00DA5474">
        <w:rPr>
          <w:rFonts w:ascii="Times New Roman" w:hAnsi="Times New Roman"/>
          <w:color w:val="000000" w:themeColor="text1"/>
          <w:sz w:val="24"/>
        </w:rPr>
        <w:t xml:space="preserve">wykonywania obowiązków </w:t>
      </w:r>
      <w:r w:rsidR="008E657D" w:rsidRPr="00DA5474">
        <w:rPr>
          <w:rFonts w:ascii="Times New Roman" w:hAnsi="Times New Roman"/>
          <w:color w:val="000000" w:themeColor="text1"/>
          <w:sz w:val="24"/>
        </w:rPr>
        <w:t>p</w:t>
      </w:r>
      <w:r w:rsidR="00203926" w:rsidRPr="00DA5474">
        <w:rPr>
          <w:rFonts w:ascii="Times New Roman" w:hAnsi="Times New Roman"/>
          <w:color w:val="000000" w:themeColor="text1"/>
          <w:sz w:val="24"/>
        </w:rPr>
        <w:t>racownika</w:t>
      </w:r>
      <w:r w:rsidRPr="00DA5474">
        <w:rPr>
          <w:rFonts w:ascii="Times New Roman" w:hAnsi="Times New Roman"/>
          <w:color w:val="000000" w:themeColor="text1"/>
          <w:sz w:val="24"/>
        </w:rPr>
        <w:t>/użytkownika</w:t>
      </w:r>
      <w:r w:rsidR="00203926" w:rsidRPr="00DA5474">
        <w:rPr>
          <w:rFonts w:ascii="Times New Roman" w:hAnsi="Times New Roman"/>
          <w:color w:val="000000" w:themeColor="text1"/>
          <w:sz w:val="24"/>
        </w:rPr>
        <w:t>.</w:t>
      </w:r>
    </w:p>
    <w:p w:rsidR="00203926" w:rsidRPr="00DA5474" w:rsidRDefault="00B35339" w:rsidP="00A43D26">
      <w:pPr>
        <w:pStyle w:val="Akapitzlist"/>
        <w:numPr>
          <w:ilvl w:val="0"/>
          <w:numId w:val="11"/>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 xml:space="preserve">Rozliczenie </w:t>
      </w:r>
      <w:r w:rsidR="008E657D" w:rsidRPr="00DA5474">
        <w:rPr>
          <w:rFonts w:ascii="Times New Roman" w:hAnsi="Times New Roman"/>
          <w:color w:val="000000" w:themeColor="text1"/>
          <w:sz w:val="24"/>
        </w:rPr>
        <w:t>p</w:t>
      </w:r>
      <w:r w:rsidRPr="00DA5474">
        <w:rPr>
          <w:rFonts w:ascii="Times New Roman" w:hAnsi="Times New Roman"/>
          <w:color w:val="000000" w:themeColor="text1"/>
          <w:sz w:val="24"/>
        </w:rPr>
        <w:t xml:space="preserve">racownika z aktywów związanych z przetwarzaniem informacji chronionych w </w:t>
      </w:r>
      <w:r w:rsidR="00A20DD1"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008E657D"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powinno odbywać się na podstawie stosowanej w </w:t>
      </w:r>
      <w:r w:rsidR="00A20DD1"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Pr="00DA5474">
        <w:rPr>
          <w:rFonts w:ascii="Times New Roman" w:hAnsi="Times New Roman"/>
          <w:color w:val="000000" w:themeColor="text1"/>
          <w:sz w:val="24"/>
        </w:rPr>
        <w:t xml:space="preserve"> karty obiegowej. </w:t>
      </w:r>
    </w:p>
    <w:p w:rsidR="00836480" w:rsidRPr="00DA5474" w:rsidRDefault="00836480" w:rsidP="00A43D26">
      <w:pPr>
        <w:pStyle w:val="Akapitzlist"/>
        <w:numPr>
          <w:ilvl w:val="0"/>
          <w:numId w:val="11"/>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 xml:space="preserve">Postanowienia </w:t>
      </w:r>
      <w:proofErr w:type="spellStart"/>
      <w:r w:rsidRPr="00DA5474">
        <w:rPr>
          <w:rFonts w:ascii="Times New Roman" w:hAnsi="Times New Roman"/>
          <w:color w:val="000000" w:themeColor="text1"/>
          <w:sz w:val="24"/>
        </w:rPr>
        <w:t>pkt</w:t>
      </w:r>
      <w:proofErr w:type="spellEnd"/>
      <w:r w:rsidRPr="00DA5474">
        <w:rPr>
          <w:rFonts w:ascii="Times New Roman" w:hAnsi="Times New Roman"/>
          <w:color w:val="000000" w:themeColor="text1"/>
          <w:sz w:val="24"/>
        </w:rPr>
        <w:t xml:space="preserve"> 1-2 stosuje się odpowiednio do pracowników i współpracowników podmiotów trzecich, którzy na mocy zawartych umów mają dostęp do zgromadzonych i przetwarzanych danych</w:t>
      </w:r>
      <w:r w:rsidR="008E657D" w:rsidRPr="00DA5474">
        <w:rPr>
          <w:rFonts w:ascii="Times New Roman" w:hAnsi="Times New Roman"/>
          <w:color w:val="000000" w:themeColor="text1"/>
          <w:sz w:val="24"/>
        </w:rPr>
        <w:t xml:space="preserve"> oraz wolontariuszy, stażystów, praktykantów</w:t>
      </w:r>
      <w:r w:rsidRPr="00DA5474">
        <w:rPr>
          <w:rFonts w:ascii="Times New Roman" w:hAnsi="Times New Roman"/>
          <w:color w:val="000000" w:themeColor="text1"/>
          <w:sz w:val="24"/>
        </w:rPr>
        <w:t xml:space="preserve">. </w:t>
      </w:r>
    </w:p>
    <w:p w:rsidR="00A20DD1" w:rsidRDefault="00A20DD1" w:rsidP="00A43D26">
      <w:pPr>
        <w:pStyle w:val="Rozdziagwny"/>
        <w:numPr>
          <w:ilvl w:val="0"/>
          <w:numId w:val="0"/>
        </w:numPr>
        <w:spacing w:after="0"/>
        <w:rPr>
          <w:rFonts w:ascii="Times New Roman" w:hAnsi="Times New Roman"/>
          <w:b w:val="0"/>
          <w:color w:val="000000" w:themeColor="text1"/>
          <w:sz w:val="24"/>
        </w:rPr>
      </w:pPr>
      <w:bookmarkStart w:id="46" w:name="_Toc511385648"/>
    </w:p>
    <w:p w:rsidR="007252C7" w:rsidRDefault="007252C7" w:rsidP="007252C7"/>
    <w:p w:rsidR="007252C7" w:rsidRDefault="007252C7" w:rsidP="007252C7"/>
    <w:p w:rsidR="007252C7" w:rsidRDefault="007252C7" w:rsidP="007252C7"/>
    <w:p w:rsidR="007252C7" w:rsidRPr="007252C7" w:rsidRDefault="007252C7" w:rsidP="007252C7"/>
    <w:p w:rsidR="00F3518E" w:rsidRPr="00DA5474" w:rsidRDefault="00F3518E" w:rsidP="00A43D26">
      <w:pPr>
        <w:pStyle w:val="Rozdziagwny"/>
        <w:numPr>
          <w:ilvl w:val="0"/>
          <w:numId w:val="0"/>
        </w:numPr>
        <w:spacing w:after="0"/>
        <w:jc w:val="center"/>
        <w:rPr>
          <w:rFonts w:ascii="Times New Roman" w:hAnsi="Times New Roman"/>
          <w:color w:val="000000" w:themeColor="text1"/>
          <w:sz w:val="24"/>
        </w:rPr>
      </w:pPr>
      <w:r w:rsidRPr="00DA5474">
        <w:rPr>
          <w:rFonts w:ascii="Times New Roman" w:hAnsi="Times New Roman"/>
          <w:color w:val="000000" w:themeColor="text1"/>
          <w:sz w:val="24"/>
        </w:rPr>
        <w:lastRenderedPageBreak/>
        <w:t>Szacowanie ryzyka dla informacji chronionych</w:t>
      </w:r>
      <w:r w:rsidR="002C5F57" w:rsidRPr="00DA5474">
        <w:rPr>
          <w:rFonts w:ascii="Times New Roman" w:hAnsi="Times New Roman"/>
          <w:color w:val="000000" w:themeColor="text1"/>
          <w:sz w:val="24"/>
        </w:rPr>
        <w:t xml:space="preserve"> i ocena skutków</w:t>
      </w:r>
      <w:bookmarkEnd w:id="46"/>
    </w:p>
    <w:p w:rsidR="00F3518E" w:rsidRPr="00DA5474" w:rsidRDefault="00F3518E" w:rsidP="009F652D">
      <w:pPr>
        <w:pStyle w:val="Rozdziagwny2poziom"/>
        <w:numPr>
          <w:ilvl w:val="0"/>
          <w:numId w:val="0"/>
        </w:numPr>
        <w:spacing w:line="360" w:lineRule="auto"/>
        <w:jc w:val="center"/>
        <w:rPr>
          <w:rFonts w:ascii="Times New Roman" w:hAnsi="Times New Roman"/>
          <w:color w:val="000000" w:themeColor="text1"/>
          <w:szCs w:val="22"/>
        </w:rPr>
      </w:pPr>
      <w:r w:rsidRPr="00DA5474">
        <w:rPr>
          <w:rFonts w:ascii="Times New Roman" w:hAnsi="Times New Roman"/>
          <w:color w:val="000000" w:themeColor="text1"/>
          <w:szCs w:val="22"/>
        </w:rPr>
        <w:t>Identyfikacja i klasyfikacja informacji chronionych</w:t>
      </w:r>
    </w:p>
    <w:p w:rsidR="00F3518E" w:rsidRPr="00DA5474" w:rsidRDefault="00707AB6"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w:t>
      </w:r>
      <w:r w:rsidR="00F3518E" w:rsidRPr="00DA5474">
        <w:rPr>
          <w:rFonts w:ascii="Times New Roman" w:hAnsi="Times New Roman"/>
          <w:color w:val="000000" w:themeColor="text1"/>
          <w:sz w:val="24"/>
        </w:rPr>
        <w:t xml:space="preserve">arządzanie aktywami, w tym informacjami chronionymi, jest realizowane w celu zapewnienia wymaganego poziomu bezpieczeństwa informacji. Aktywa to wszystko, co ma wartość dla </w:t>
      </w:r>
      <w:r w:rsidR="00A20DD1"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00F3518E" w:rsidRPr="00DA5474">
        <w:rPr>
          <w:rFonts w:ascii="Times New Roman" w:hAnsi="Times New Roman"/>
          <w:color w:val="000000" w:themeColor="text1"/>
          <w:sz w:val="24"/>
        </w:rPr>
        <w:t>, w szczególności aktywa informacyjne to wiedza lub dane. Aktywa chronione dzielimy na dwie grupy: aktywa główne oraz aktywa wspomagające.</w:t>
      </w:r>
    </w:p>
    <w:p w:rsidR="00F3518E" w:rsidRPr="00DA5474" w:rsidRDefault="00F3518E" w:rsidP="00A43D26">
      <w:pPr>
        <w:pStyle w:val="Akapitzlist"/>
        <w:numPr>
          <w:ilvl w:val="6"/>
          <w:numId w:val="7"/>
        </w:numPr>
        <w:spacing w:after="0" w:line="360" w:lineRule="auto"/>
        <w:ind w:left="284" w:hanging="284"/>
        <w:rPr>
          <w:rFonts w:ascii="Times New Roman" w:hAnsi="Times New Roman"/>
          <w:color w:val="000000" w:themeColor="text1"/>
          <w:sz w:val="24"/>
        </w:rPr>
      </w:pPr>
      <w:r w:rsidRPr="00DA5474">
        <w:rPr>
          <w:rFonts w:ascii="Times New Roman" w:hAnsi="Times New Roman"/>
          <w:color w:val="000000" w:themeColor="text1"/>
          <w:sz w:val="24"/>
        </w:rPr>
        <w:t>Aktywa główne:</w:t>
      </w:r>
    </w:p>
    <w:p w:rsidR="00F3518E" w:rsidRPr="00DA5474" w:rsidRDefault="000D3227" w:rsidP="00A43D26">
      <w:pPr>
        <w:pStyle w:val="Akapitzlist"/>
        <w:numPr>
          <w:ilvl w:val="0"/>
          <w:numId w:val="3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F3518E" w:rsidRPr="00DA5474">
        <w:rPr>
          <w:rFonts w:ascii="Times New Roman" w:hAnsi="Times New Roman"/>
          <w:color w:val="000000" w:themeColor="text1"/>
          <w:sz w:val="24"/>
        </w:rPr>
        <w:t>rocesy i działania biznesowe</w:t>
      </w:r>
      <w:r w:rsidRPr="00DA5474">
        <w:rPr>
          <w:rFonts w:ascii="Times New Roman" w:hAnsi="Times New Roman"/>
          <w:color w:val="000000" w:themeColor="text1"/>
          <w:sz w:val="24"/>
        </w:rPr>
        <w:t>,</w:t>
      </w:r>
    </w:p>
    <w:p w:rsidR="00F3518E" w:rsidRPr="00DA5474" w:rsidRDefault="000D3227" w:rsidP="00A43D26">
      <w:pPr>
        <w:pStyle w:val="Akapitzlist"/>
        <w:numPr>
          <w:ilvl w:val="0"/>
          <w:numId w:val="3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w:t>
      </w:r>
      <w:r w:rsidR="00F3518E" w:rsidRPr="00DA5474">
        <w:rPr>
          <w:rFonts w:ascii="Times New Roman" w:hAnsi="Times New Roman"/>
          <w:color w:val="000000" w:themeColor="text1"/>
          <w:sz w:val="24"/>
        </w:rPr>
        <w:t>nformacje.</w:t>
      </w:r>
    </w:p>
    <w:p w:rsidR="00F3518E" w:rsidRPr="00DA5474" w:rsidRDefault="00F3518E" w:rsidP="00A43D26">
      <w:pPr>
        <w:pStyle w:val="Akapitzlist"/>
        <w:numPr>
          <w:ilvl w:val="6"/>
          <w:numId w:val="7"/>
        </w:numPr>
        <w:spacing w:after="0" w:line="360" w:lineRule="auto"/>
        <w:ind w:left="284" w:hanging="284"/>
        <w:rPr>
          <w:rFonts w:ascii="Times New Roman" w:hAnsi="Times New Roman"/>
          <w:color w:val="000000" w:themeColor="text1"/>
          <w:sz w:val="24"/>
        </w:rPr>
      </w:pPr>
      <w:r w:rsidRPr="00DA5474">
        <w:rPr>
          <w:rFonts w:ascii="Times New Roman" w:hAnsi="Times New Roman"/>
          <w:color w:val="000000" w:themeColor="text1"/>
          <w:sz w:val="24"/>
        </w:rPr>
        <w:t>Aktywa wspomagające:</w:t>
      </w:r>
    </w:p>
    <w:p w:rsidR="00F3518E" w:rsidRPr="00DA5474" w:rsidRDefault="00B62806" w:rsidP="00A43D26">
      <w:pPr>
        <w:pStyle w:val="Akapitzlist"/>
        <w:numPr>
          <w:ilvl w:val="0"/>
          <w:numId w:val="3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w:t>
      </w:r>
      <w:r w:rsidR="00F3518E" w:rsidRPr="00DA5474">
        <w:rPr>
          <w:rFonts w:ascii="Times New Roman" w:hAnsi="Times New Roman"/>
          <w:color w:val="000000" w:themeColor="text1"/>
          <w:sz w:val="24"/>
        </w:rPr>
        <w:t>przęt</w:t>
      </w:r>
      <w:r w:rsidRPr="00DA5474">
        <w:rPr>
          <w:rFonts w:ascii="Times New Roman" w:hAnsi="Times New Roman"/>
          <w:color w:val="000000" w:themeColor="text1"/>
          <w:sz w:val="24"/>
        </w:rPr>
        <w:t>,</w:t>
      </w:r>
    </w:p>
    <w:p w:rsidR="00F3518E" w:rsidRPr="00DA5474" w:rsidRDefault="00B62806" w:rsidP="00A43D26">
      <w:pPr>
        <w:pStyle w:val="Akapitzlist"/>
        <w:numPr>
          <w:ilvl w:val="0"/>
          <w:numId w:val="3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w:t>
      </w:r>
      <w:r w:rsidR="00F3518E" w:rsidRPr="00DA5474">
        <w:rPr>
          <w:rFonts w:ascii="Times New Roman" w:hAnsi="Times New Roman"/>
          <w:color w:val="000000" w:themeColor="text1"/>
          <w:sz w:val="24"/>
        </w:rPr>
        <w:t>programowanie</w:t>
      </w:r>
      <w:r w:rsidRPr="00DA5474">
        <w:rPr>
          <w:rFonts w:ascii="Times New Roman" w:hAnsi="Times New Roman"/>
          <w:color w:val="000000" w:themeColor="text1"/>
          <w:sz w:val="24"/>
        </w:rPr>
        <w:t>,</w:t>
      </w:r>
    </w:p>
    <w:p w:rsidR="00F3518E" w:rsidRPr="00DA5474" w:rsidRDefault="00B62806" w:rsidP="00A43D26">
      <w:pPr>
        <w:pStyle w:val="Akapitzlist"/>
        <w:numPr>
          <w:ilvl w:val="0"/>
          <w:numId w:val="3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w:t>
      </w:r>
      <w:r w:rsidR="00F3518E" w:rsidRPr="00DA5474">
        <w:rPr>
          <w:rFonts w:ascii="Times New Roman" w:hAnsi="Times New Roman"/>
          <w:color w:val="000000" w:themeColor="text1"/>
          <w:sz w:val="24"/>
        </w:rPr>
        <w:t>ieć</w:t>
      </w:r>
      <w:r w:rsidRPr="00DA5474">
        <w:rPr>
          <w:rFonts w:ascii="Times New Roman" w:hAnsi="Times New Roman"/>
          <w:color w:val="000000" w:themeColor="text1"/>
          <w:sz w:val="24"/>
        </w:rPr>
        <w:t>,</w:t>
      </w:r>
    </w:p>
    <w:p w:rsidR="00F3518E" w:rsidRPr="00DA5474" w:rsidRDefault="00B62806" w:rsidP="00A43D26">
      <w:pPr>
        <w:pStyle w:val="Akapitzlist"/>
        <w:numPr>
          <w:ilvl w:val="0"/>
          <w:numId w:val="3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F3518E" w:rsidRPr="00DA5474">
        <w:rPr>
          <w:rFonts w:ascii="Times New Roman" w:hAnsi="Times New Roman"/>
          <w:color w:val="000000" w:themeColor="text1"/>
          <w:sz w:val="24"/>
        </w:rPr>
        <w:t>ersonel</w:t>
      </w:r>
      <w:r w:rsidRPr="00DA5474">
        <w:rPr>
          <w:rFonts w:ascii="Times New Roman" w:hAnsi="Times New Roman"/>
          <w:color w:val="000000" w:themeColor="text1"/>
          <w:sz w:val="24"/>
        </w:rPr>
        <w:t>,</w:t>
      </w:r>
    </w:p>
    <w:p w:rsidR="00F3518E" w:rsidRPr="00DA5474" w:rsidRDefault="00B62806" w:rsidP="00A43D26">
      <w:pPr>
        <w:pStyle w:val="Akapitzlist"/>
        <w:numPr>
          <w:ilvl w:val="0"/>
          <w:numId w:val="3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w:t>
      </w:r>
      <w:r w:rsidR="00F3518E" w:rsidRPr="00DA5474">
        <w:rPr>
          <w:rFonts w:ascii="Times New Roman" w:hAnsi="Times New Roman"/>
          <w:color w:val="000000" w:themeColor="text1"/>
          <w:sz w:val="24"/>
        </w:rPr>
        <w:t>iedziba</w:t>
      </w:r>
      <w:r w:rsidRPr="00DA5474">
        <w:rPr>
          <w:rFonts w:ascii="Times New Roman" w:hAnsi="Times New Roman"/>
          <w:color w:val="000000" w:themeColor="text1"/>
          <w:sz w:val="24"/>
        </w:rPr>
        <w:t>,</w:t>
      </w:r>
    </w:p>
    <w:p w:rsidR="00F3518E" w:rsidRPr="00DA5474" w:rsidRDefault="00B62806" w:rsidP="00A43D26">
      <w:pPr>
        <w:pStyle w:val="Akapitzlist"/>
        <w:numPr>
          <w:ilvl w:val="0"/>
          <w:numId w:val="3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w:t>
      </w:r>
      <w:r w:rsidR="00F3518E" w:rsidRPr="00DA5474">
        <w:rPr>
          <w:rFonts w:ascii="Times New Roman" w:hAnsi="Times New Roman"/>
          <w:color w:val="000000" w:themeColor="text1"/>
          <w:sz w:val="24"/>
        </w:rPr>
        <w:t>truktura organizacyjna.</w:t>
      </w:r>
    </w:p>
    <w:p w:rsidR="00A20DD1" w:rsidRPr="00DA5474" w:rsidRDefault="00A20DD1" w:rsidP="00A43D26">
      <w:pPr>
        <w:pStyle w:val="Akapitzlist"/>
        <w:spacing w:after="0" w:line="360" w:lineRule="auto"/>
        <w:ind w:left="1134"/>
        <w:rPr>
          <w:rFonts w:ascii="Times New Roman" w:hAnsi="Times New Roman"/>
          <w:color w:val="000000" w:themeColor="text1"/>
          <w:sz w:val="24"/>
        </w:rPr>
      </w:pPr>
    </w:p>
    <w:p w:rsidR="00F3518E" w:rsidRPr="00DA5474" w:rsidRDefault="00F3518E"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Aktywa są chronione ze względu na wymagania wynikające z:</w:t>
      </w:r>
    </w:p>
    <w:p w:rsidR="00B62806" w:rsidRPr="00DA5474" w:rsidRDefault="00B62806" w:rsidP="00A43D26">
      <w:pPr>
        <w:pStyle w:val="Akapitzlist"/>
        <w:numPr>
          <w:ilvl w:val="0"/>
          <w:numId w:val="36"/>
        </w:numPr>
        <w:spacing w:after="0" w:line="360" w:lineRule="auto"/>
        <w:ind w:left="851" w:hanging="425"/>
        <w:rPr>
          <w:rFonts w:ascii="Times New Roman" w:hAnsi="Times New Roman"/>
          <w:color w:val="000000" w:themeColor="text1"/>
          <w:sz w:val="24"/>
        </w:rPr>
      </w:pPr>
      <w:r w:rsidRPr="00DA5474">
        <w:rPr>
          <w:rFonts w:ascii="Times New Roman" w:hAnsi="Times New Roman"/>
          <w:color w:val="000000" w:themeColor="text1"/>
          <w:sz w:val="24"/>
        </w:rPr>
        <w:t>p</w:t>
      </w:r>
      <w:r w:rsidR="00F3518E" w:rsidRPr="00DA5474">
        <w:rPr>
          <w:rFonts w:ascii="Times New Roman" w:hAnsi="Times New Roman"/>
          <w:color w:val="000000" w:themeColor="text1"/>
          <w:sz w:val="24"/>
        </w:rPr>
        <w:t>rzepisów prawa</w:t>
      </w:r>
      <w:r w:rsidRPr="00DA5474">
        <w:rPr>
          <w:rFonts w:ascii="Times New Roman" w:hAnsi="Times New Roman"/>
          <w:color w:val="000000" w:themeColor="text1"/>
          <w:sz w:val="24"/>
        </w:rPr>
        <w:t>,</w:t>
      </w:r>
    </w:p>
    <w:p w:rsidR="00204195" w:rsidRPr="00DA5474" w:rsidRDefault="00B62806" w:rsidP="00A43D26">
      <w:pPr>
        <w:pStyle w:val="Akapitzlist"/>
        <w:numPr>
          <w:ilvl w:val="0"/>
          <w:numId w:val="36"/>
        </w:numPr>
        <w:spacing w:after="0" w:line="360" w:lineRule="auto"/>
        <w:ind w:left="851" w:hanging="425"/>
        <w:rPr>
          <w:rFonts w:ascii="Times New Roman" w:hAnsi="Times New Roman"/>
          <w:color w:val="000000" w:themeColor="text1"/>
          <w:sz w:val="24"/>
        </w:rPr>
      </w:pPr>
      <w:r w:rsidRPr="00DA5474">
        <w:rPr>
          <w:rFonts w:ascii="Times New Roman" w:hAnsi="Times New Roman"/>
          <w:color w:val="000000" w:themeColor="text1"/>
          <w:sz w:val="24"/>
        </w:rPr>
        <w:t>r</w:t>
      </w:r>
      <w:r w:rsidR="00204195" w:rsidRPr="00DA5474">
        <w:rPr>
          <w:rFonts w:ascii="Times New Roman" w:hAnsi="Times New Roman"/>
          <w:color w:val="000000" w:themeColor="text1"/>
          <w:sz w:val="24"/>
        </w:rPr>
        <w:t>egulacji wewnętrznych, z których wynika ochrona właściwych aktywów</w:t>
      </w:r>
      <w:r w:rsidRPr="00DA5474">
        <w:rPr>
          <w:rFonts w:ascii="Times New Roman" w:hAnsi="Times New Roman"/>
          <w:color w:val="000000" w:themeColor="text1"/>
          <w:sz w:val="24"/>
        </w:rPr>
        <w:t>,</w:t>
      </w:r>
    </w:p>
    <w:p w:rsidR="00B62806" w:rsidRPr="00DA5474" w:rsidRDefault="00B62806" w:rsidP="00A43D26">
      <w:pPr>
        <w:pStyle w:val="Akapitzlist"/>
        <w:numPr>
          <w:ilvl w:val="0"/>
          <w:numId w:val="36"/>
        </w:numPr>
        <w:spacing w:after="0" w:line="360" w:lineRule="auto"/>
        <w:ind w:left="851" w:hanging="425"/>
        <w:rPr>
          <w:rFonts w:ascii="Times New Roman" w:hAnsi="Times New Roman"/>
          <w:color w:val="000000" w:themeColor="text1"/>
          <w:sz w:val="24"/>
        </w:rPr>
      </w:pPr>
      <w:r w:rsidRPr="00DA5474">
        <w:rPr>
          <w:rFonts w:ascii="Times New Roman" w:hAnsi="Times New Roman"/>
          <w:color w:val="000000" w:themeColor="text1"/>
          <w:sz w:val="24"/>
        </w:rPr>
        <w:t>z</w:t>
      </w:r>
      <w:r w:rsidR="00F3518E" w:rsidRPr="00DA5474">
        <w:rPr>
          <w:rFonts w:ascii="Times New Roman" w:hAnsi="Times New Roman"/>
          <w:color w:val="000000" w:themeColor="text1"/>
          <w:sz w:val="24"/>
        </w:rPr>
        <w:t>asad bezpieczeństwa wymaganych przez Urząd Miasta Lublin</w:t>
      </w:r>
      <w:r w:rsidRPr="00DA5474">
        <w:rPr>
          <w:rFonts w:ascii="Times New Roman" w:hAnsi="Times New Roman"/>
          <w:color w:val="000000" w:themeColor="text1"/>
          <w:sz w:val="24"/>
        </w:rPr>
        <w:t>,</w:t>
      </w:r>
    </w:p>
    <w:p w:rsidR="00B62806" w:rsidRPr="00DA5474" w:rsidRDefault="00B62806" w:rsidP="00A43D26">
      <w:pPr>
        <w:pStyle w:val="Akapitzlist"/>
        <w:numPr>
          <w:ilvl w:val="0"/>
          <w:numId w:val="36"/>
        </w:numPr>
        <w:spacing w:after="0" w:line="360" w:lineRule="auto"/>
        <w:ind w:left="851" w:hanging="425"/>
        <w:rPr>
          <w:rFonts w:ascii="Times New Roman" w:hAnsi="Times New Roman"/>
          <w:color w:val="000000" w:themeColor="text1"/>
          <w:sz w:val="24"/>
        </w:rPr>
      </w:pPr>
      <w:r w:rsidRPr="00DA5474">
        <w:rPr>
          <w:rFonts w:ascii="Times New Roman" w:hAnsi="Times New Roman"/>
          <w:color w:val="000000" w:themeColor="text1"/>
          <w:sz w:val="24"/>
        </w:rPr>
        <w:t xml:space="preserve">postanowień </w:t>
      </w:r>
      <w:r w:rsidR="00F3518E" w:rsidRPr="00DA5474">
        <w:rPr>
          <w:rFonts w:ascii="Times New Roman" w:hAnsi="Times New Roman"/>
          <w:color w:val="000000" w:themeColor="text1"/>
          <w:sz w:val="24"/>
        </w:rPr>
        <w:t xml:space="preserve">umów pomiędzy </w:t>
      </w:r>
      <w:r w:rsidR="00A20DD1"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00F3518E" w:rsidRPr="00DA5474">
        <w:rPr>
          <w:rFonts w:ascii="Times New Roman" w:hAnsi="Times New Roman"/>
          <w:color w:val="000000" w:themeColor="text1"/>
          <w:sz w:val="24"/>
        </w:rPr>
        <w:t>, a podmiotami zewnętrznymi</w:t>
      </w:r>
      <w:r w:rsidRPr="00DA5474">
        <w:rPr>
          <w:rFonts w:ascii="Times New Roman" w:hAnsi="Times New Roman"/>
          <w:color w:val="000000" w:themeColor="text1"/>
          <w:sz w:val="24"/>
        </w:rPr>
        <w:t xml:space="preserve">, </w:t>
      </w:r>
    </w:p>
    <w:p w:rsidR="00F3518E" w:rsidRPr="00DA5474" w:rsidRDefault="00B62806" w:rsidP="00A43D26">
      <w:pPr>
        <w:pStyle w:val="Akapitzlist"/>
        <w:numPr>
          <w:ilvl w:val="0"/>
          <w:numId w:val="36"/>
        </w:numPr>
        <w:spacing w:after="0" w:line="360" w:lineRule="auto"/>
        <w:ind w:left="851" w:hanging="425"/>
        <w:rPr>
          <w:rFonts w:ascii="Times New Roman" w:hAnsi="Times New Roman"/>
          <w:color w:val="000000" w:themeColor="text1"/>
          <w:sz w:val="24"/>
        </w:rPr>
      </w:pPr>
      <w:r w:rsidRPr="00DA5474">
        <w:rPr>
          <w:rFonts w:ascii="Times New Roman" w:hAnsi="Times New Roman"/>
          <w:color w:val="000000" w:themeColor="text1"/>
          <w:sz w:val="24"/>
        </w:rPr>
        <w:t>w</w:t>
      </w:r>
      <w:r w:rsidR="00F3518E" w:rsidRPr="00DA5474">
        <w:rPr>
          <w:rFonts w:ascii="Times New Roman" w:hAnsi="Times New Roman"/>
          <w:color w:val="000000" w:themeColor="text1"/>
          <w:sz w:val="24"/>
        </w:rPr>
        <w:t>arunków licencji.</w:t>
      </w:r>
    </w:p>
    <w:p w:rsidR="00946615" w:rsidRPr="00DA5474" w:rsidRDefault="00946615" w:rsidP="00A43D26">
      <w:pPr>
        <w:pStyle w:val="Akapitzlist"/>
        <w:spacing w:after="0" w:line="360" w:lineRule="auto"/>
        <w:ind w:left="1287"/>
        <w:rPr>
          <w:rFonts w:ascii="Times New Roman" w:hAnsi="Times New Roman"/>
          <w:color w:val="000000" w:themeColor="text1"/>
          <w:sz w:val="24"/>
        </w:rPr>
      </w:pPr>
    </w:p>
    <w:p w:rsidR="00F3518E" w:rsidRPr="00DA5474" w:rsidRDefault="00F3518E" w:rsidP="009F652D">
      <w:pPr>
        <w:pStyle w:val="Rozdziagwny2poziom"/>
        <w:numPr>
          <w:ilvl w:val="0"/>
          <w:numId w:val="0"/>
        </w:numPr>
        <w:spacing w:line="360" w:lineRule="auto"/>
        <w:jc w:val="center"/>
        <w:rPr>
          <w:rFonts w:ascii="Times New Roman" w:hAnsi="Times New Roman"/>
          <w:color w:val="000000" w:themeColor="text1"/>
          <w:szCs w:val="22"/>
        </w:rPr>
      </w:pPr>
      <w:r w:rsidRPr="00DA5474">
        <w:rPr>
          <w:rFonts w:ascii="Times New Roman" w:hAnsi="Times New Roman"/>
          <w:color w:val="000000" w:themeColor="text1"/>
          <w:szCs w:val="22"/>
        </w:rPr>
        <w:t>Zasady zarządzania aktywami informacyjnymi</w:t>
      </w:r>
    </w:p>
    <w:p w:rsidR="00F3518E" w:rsidRPr="00DA5474" w:rsidRDefault="00F3518E" w:rsidP="00A43D26">
      <w:pPr>
        <w:pStyle w:val="Akapitzlist"/>
        <w:numPr>
          <w:ilvl w:val="0"/>
          <w:numId w:val="8"/>
        </w:numPr>
        <w:spacing w:after="0" w:line="360" w:lineRule="auto"/>
        <w:ind w:left="284" w:hanging="284"/>
        <w:rPr>
          <w:rFonts w:ascii="Times New Roman" w:hAnsi="Times New Roman"/>
          <w:color w:val="000000" w:themeColor="text1"/>
          <w:sz w:val="24"/>
        </w:rPr>
      </w:pPr>
      <w:r w:rsidRPr="00DA5474">
        <w:rPr>
          <w:rFonts w:ascii="Times New Roman" w:hAnsi="Times New Roman"/>
          <w:color w:val="000000" w:themeColor="text1"/>
          <w:sz w:val="24"/>
        </w:rPr>
        <w:t xml:space="preserve">Zarządzanie aktywami informacyjnymi w </w:t>
      </w:r>
      <w:r w:rsidR="008F07A0"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00874E5D"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odbywa się zgodnie z zasadami:</w:t>
      </w:r>
    </w:p>
    <w:p w:rsidR="00F3518E" w:rsidRPr="00DA5474" w:rsidRDefault="00DE124F" w:rsidP="00A43D26">
      <w:pPr>
        <w:pStyle w:val="Akapitzlist"/>
        <w:numPr>
          <w:ilvl w:val="0"/>
          <w:numId w:val="3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w:t>
      </w:r>
      <w:r w:rsidR="00204195" w:rsidRPr="00DA5474">
        <w:rPr>
          <w:rFonts w:ascii="Times New Roman" w:hAnsi="Times New Roman"/>
          <w:color w:val="000000" w:themeColor="text1"/>
          <w:sz w:val="24"/>
        </w:rPr>
        <w:t>dpowiedzialności za aktywa</w:t>
      </w:r>
      <w:r w:rsidRPr="00DA5474">
        <w:rPr>
          <w:rFonts w:ascii="Times New Roman" w:hAnsi="Times New Roman"/>
          <w:color w:val="000000" w:themeColor="text1"/>
          <w:sz w:val="24"/>
        </w:rPr>
        <w:t>: o</w:t>
      </w:r>
      <w:r w:rsidR="00204195" w:rsidRPr="00DA5474">
        <w:rPr>
          <w:rFonts w:ascii="Times New Roman" w:hAnsi="Times New Roman"/>
          <w:color w:val="000000" w:themeColor="text1"/>
          <w:sz w:val="24"/>
        </w:rPr>
        <w:t>kreśleni są właściciele wszystkich aktywów oraz jest im przydzielona odpowiedzialność za utrzymanie odpowiednich zabezpieczeń</w:t>
      </w:r>
      <w:r w:rsidRPr="00DA5474">
        <w:rPr>
          <w:rFonts w:ascii="Times New Roman" w:hAnsi="Times New Roman"/>
          <w:color w:val="000000" w:themeColor="text1"/>
          <w:sz w:val="24"/>
        </w:rPr>
        <w:t>; w</w:t>
      </w:r>
      <w:r w:rsidR="00204195" w:rsidRPr="00DA5474">
        <w:rPr>
          <w:rFonts w:ascii="Times New Roman" w:hAnsi="Times New Roman"/>
          <w:color w:val="000000" w:themeColor="text1"/>
          <w:sz w:val="24"/>
        </w:rPr>
        <w:t>drożenie określonych zabezpieczeń może być delegowane przez właściciela aktywów, jednak pozostaje on nadal odpowiedzialny za adekwatną ochronę aktywów</w:t>
      </w:r>
      <w:r w:rsidRPr="00DA5474">
        <w:rPr>
          <w:rFonts w:ascii="Times New Roman" w:hAnsi="Times New Roman"/>
          <w:color w:val="000000" w:themeColor="text1"/>
          <w:sz w:val="24"/>
        </w:rPr>
        <w:t>,</w:t>
      </w:r>
    </w:p>
    <w:p w:rsidR="00F3518E" w:rsidRPr="00DA5474" w:rsidRDefault="00F3518E" w:rsidP="00A43D26">
      <w:pPr>
        <w:pStyle w:val="Akapitzlist"/>
        <w:numPr>
          <w:ilvl w:val="0"/>
          <w:numId w:val="3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Identyfikacji aktywów</w:t>
      </w:r>
      <w:r w:rsidR="00DE124F" w:rsidRPr="00DA5474">
        <w:rPr>
          <w:rFonts w:ascii="Times New Roman" w:hAnsi="Times New Roman"/>
          <w:color w:val="000000" w:themeColor="text1"/>
          <w:sz w:val="24"/>
        </w:rPr>
        <w:t>:</w:t>
      </w:r>
      <w:r w:rsidR="008F07A0" w:rsidRPr="00DA5474">
        <w:rPr>
          <w:rFonts w:ascii="Times New Roman" w:hAnsi="Times New Roman"/>
          <w:color w:val="000000" w:themeColor="text1"/>
          <w:sz w:val="24"/>
        </w:rPr>
        <w:t xml:space="preserve"> </w:t>
      </w:r>
      <w:r w:rsidR="00DE124F" w:rsidRPr="00DA5474">
        <w:rPr>
          <w:rFonts w:ascii="Times New Roman" w:hAnsi="Times New Roman"/>
          <w:color w:val="000000" w:themeColor="text1"/>
          <w:sz w:val="24"/>
        </w:rPr>
        <w:t>w</w:t>
      </w:r>
      <w:r w:rsidRPr="00DA5474">
        <w:rPr>
          <w:rFonts w:ascii="Times New Roman" w:hAnsi="Times New Roman"/>
          <w:color w:val="000000" w:themeColor="text1"/>
          <w:sz w:val="24"/>
        </w:rPr>
        <w:t>szystkie aktywa są zidentyfikowane oraz jest sporządzony i utrzymywany spis wszystkich ważnych aktywów,</w:t>
      </w:r>
    </w:p>
    <w:p w:rsidR="00F3518E" w:rsidRPr="00DA5474" w:rsidRDefault="00DE124F" w:rsidP="00A43D26">
      <w:pPr>
        <w:pStyle w:val="Akapitzlist"/>
        <w:numPr>
          <w:ilvl w:val="0"/>
          <w:numId w:val="3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a</w:t>
      </w:r>
      <w:r w:rsidR="00F3518E" w:rsidRPr="00DA5474">
        <w:rPr>
          <w:rFonts w:ascii="Times New Roman" w:hAnsi="Times New Roman"/>
          <w:color w:val="000000" w:themeColor="text1"/>
          <w:sz w:val="24"/>
        </w:rPr>
        <w:t>kceptowalnego użycia aktywów</w:t>
      </w:r>
      <w:r w:rsidRPr="00DA5474">
        <w:rPr>
          <w:rFonts w:ascii="Times New Roman" w:hAnsi="Times New Roman"/>
          <w:color w:val="000000" w:themeColor="text1"/>
          <w:sz w:val="24"/>
        </w:rPr>
        <w:t>:</w:t>
      </w:r>
      <w:r w:rsidR="008F07A0"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w</w:t>
      </w:r>
      <w:r w:rsidR="00F25C50" w:rsidRPr="00DA5474">
        <w:rPr>
          <w:rFonts w:ascii="Times New Roman" w:hAnsi="Times New Roman"/>
          <w:color w:val="000000" w:themeColor="text1"/>
          <w:sz w:val="24"/>
        </w:rPr>
        <w:t xml:space="preserve"> Dokumentacji są określone i wdrażane przez </w:t>
      </w:r>
      <w:r w:rsidR="008F07A0" w:rsidRPr="00DA5474">
        <w:rPr>
          <w:rFonts w:ascii="Times New Roman" w:hAnsi="Times New Roman"/>
          <w:color w:val="000000" w:themeColor="text1"/>
          <w:sz w:val="24"/>
        </w:rPr>
        <w:t xml:space="preserve">Dyrektora </w:t>
      </w:r>
      <w:r w:rsidR="00F25C50" w:rsidRPr="00DA5474">
        <w:rPr>
          <w:rFonts w:ascii="Times New Roman" w:hAnsi="Times New Roman"/>
          <w:color w:val="000000" w:themeColor="text1"/>
          <w:sz w:val="24"/>
        </w:rPr>
        <w:t xml:space="preserve">zasady dopuszczalnego korzystania z informacji i zasobów związanych z przetwarzaniem informacji, które są wdrożone do stosowania przez </w:t>
      </w:r>
      <w:r w:rsidR="008F07A0" w:rsidRPr="00DA5474">
        <w:rPr>
          <w:rFonts w:ascii="Times New Roman" w:hAnsi="Times New Roman"/>
          <w:color w:val="000000" w:themeColor="text1"/>
          <w:sz w:val="24"/>
        </w:rPr>
        <w:t>Dyrektora ZS</w:t>
      </w:r>
      <w:r w:rsidR="009F652D">
        <w:rPr>
          <w:rFonts w:ascii="Times New Roman" w:hAnsi="Times New Roman"/>
          <w:color w:val="000000" w:themeColor="text1"/>
          <w:sz w:val="24"/>
        </w:rPr>
        <w:t>O1</w:t>
      </w:r>
      <w:r w:rsidRPr="00DA5474">
        <w:rPr>
          <w:rFonts w:ascii="Times New Roman" w:hAnsi="Times New Roman"/>
          <w:color w:val="000000" w:themeColor="text1"/>
          <w:sz w:val="24"/>
        </w:rPr>
        <w:t>,</w:t>
      </w:r>
    </w:p>
    <w:p w:rsidR="00F3518E" w:rsidRPr="00DA5474" w:rsidRDefault="00DE124F" w:rsidP="00A43D26">
      <w:pPr>
        <w:pStyle w:val="Akapitzlist"/>
        <w:numPr>
          <w:ilvl w:val="0"/>
          <w:numId w:val="3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k</w:t>
      </w:r>
      <w:r w:rsidR="00F3518E" w:rsidRPr="00DA5474">
        <w:rPr>
          <w:rFonts w:ascii="Times New Roman" w:hAnsi="Times New Roman"/>
          <w:color w:val="000000" w:themeColor="text1"/>
          <w:sz w:val="24"/>
        </w:rPr>
        <w:t>lasyfikacji informacji</w:t>
      </w:r>
      <w:r w:rsidRPr="00DA5474">
        <w:rPr>
          <w:rFonts w:ascii="Times New Roman" w:hAnsi="Times New Roman"/>
          <w:color w:val="000000" w:themeColor="text1"/>
          <w:sz w:val="24"/>
        </w:rPr>
        <w:t>: o</w:t>
      </w:r>
      <w:r w:rsidR="00F3518E" w:rsidRPr="00DA5474">
        <w:rPr>
          <w:rFonts w:ascii="Times New Roman" w:hAnsi="Times New Roman"/>
          <w:color w:val="000000" w:themeColor="text1"/>
          <w:sz w:val="24"/>
        </w:rPr>
        <w:t>kreślona jest metoda oraz sposób klasyfikacji informacji odzwierciedlający wymagania ochrony informacji na odpowiednim poziomie,</w:t>
      </w:r>
    </w:p>
    <w:p w:rsidR="00F3518E" w:rsidRPr="00DA5474" w:rsidRDefault="00DE124F" w:rsidP="00A43D26">
      <w:pPr>
        <w:pStyle w:val="Akapitzlist"/>
        <w:numPr>
          <w:ilvl w:val="0"/>
          <w:numId w:val="3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o</w:t>
      </w:r>
      <w:r w:rsidR="00F3518E" w:rsidRPr="00DA5474">
        <w:rPr>
          <w:rFonts w:ascii="Times New Roman" w:hAnsi="Times New Roman"/>
          <w:color w:val="000000" w:themeColor="text1"/>
          <w:sz w:val="24"/>
        </w:rPr>
        <w:t>znaczania informacji</w:t>
      </w:r>
      <w:r w:rsidRPr="00DA5474">
        <w:rPr>
          <w:rFonts w:ascii="Times New Roman" w:hAnsi="Times New Roman"/>
          <w:color w:val="000000" w:themeColor="text1"/>
          <w:sz w:val="24"/>
        </w:rPr>
        <w:t>: s</w:t>
      </w:r>
      <w:r w:rsidR="00F3518E" w:rsidRPr="00DA5474">
        <w:rPr>
          <w:rFonts w:ascii="Times New Roman" w:hAnsi="Times New Roman"/>
          <w:color w:val="000000" w:themeColor="text1"/>
          <w:sz w:val="24"/>
        </w:rPr>
        <w:t>tosowane są regulacje wewnętrzne wyznaczające zasady oznaczanie informacji i postępowania z nim</w:t>
      </w:r>
      <w:r w:rsidRPr="00DA5474">
        <w:rPr>
          <w:rFonts w:ascii="Times New Roman" w:hAnsi="Times New Roman"/>
          <w:color w:val="000000" w:themeColor="text1"/>
          <w:sz w:val="24"/>
        </w:rPr>
        <w:t xml:space="preserve">. </w:t>
      </w:r>
    </w:p>
    <w:p w:rsidR="00F3518E" w:rsidRPr="00DA5474" w:rsidRDefault="00DE124F" w:rsidP="00A43D26">
      <w:pPr>
        <w:pStyle w:val="Akapitzlist"/>
        <w:numPr>
          <w:ilvl w:val="0"/>
          <w:numId w:val="8"/>
        </w:numPr>
        <w:spacing w:after="0" w:line="360" w:lineRule="auto"/>
        <w:ind w:left="284" w:hanging="284"/>
        <w:rPr>
          <w:rFonts w:ascii="Times New Roman" w:hAnsi="Times New Roman"/>
          <w:color w:val="000000" w:themeColor="text1"/>
          <w:sz w:val="24"/>
        </w:rPr>
      </w:pPr>
      <w:r w:rsidRPr="00DA5474">
        <w:rPr>
          <w:rFonts w:ascii="Times New Roman" w:hAnsi="Times New Roman"/>
          <w:color w:val="000000" w:themeColor="text1"/>
          <w:sz w:val="24"/>
        </w:rPr>
        <w:t>Z</w:t>
      </w:r>
      <w:r w:rsidR="00F3518E" w:rsidRPr="00DA5474">
        <w:rPr>
          <w:rFonts w:ascii="Times New Roman" w:hAnsi="Times New Roman"/>
          <w:color w:val="000000" w:themeColor="text1"/>
          <w:sz w:val="24"/>
        </w:rPr>
        <w:t xml:space="preserve">arządzanie aktywami informacyjnymi odbywa się zgodnie z zasadami opisanymi w </w:t>
      </w:r>
      <w:r w:rsidR="00F3518E" w:rsidRPr="009F652D">
        <w:rPr>
          <w:rFonts w:ascii="Times New Roman" w:hAnsi="Times New Roman"/>
          <w:b/>
          <w:color w:val="000000" w:themeColor="text1"/>
          <w:sz w:val="24"/>
        </w:rPr>
        <w:t>Załączniku nr 7</w:t>
      </w:r>
      <w:r w:rsidR="00CE2B11">
        <w:rPr>
          <w:rFonts w:ascii="Times New Roman" w:hAnsi="Times New Roman"/>
          <w:b/>
          <w:color w:val="000000" w:themeColor="text1"/>
          <w:sz w:val="24"/>
        </w:rPr>
        <w:t>.1</w:t>
      </w:r>
      <w:r w:rsidR="00F3518E" w:rsidRPr="009F652D">
        <w:rPr>
          <w:rFonts w:ascii="Times New Roman" w:hAnsi="Times New Roman"/>
          <w:b/>
          <w:color w:val="000000" w:themeColor="text1"/>
          <w:sz w:val="24"/>
        </w:rPr>
        <w:t xml:space="preserve"> Procedura szacowania ryzyka</w:t>
      </w:r>
      <w:r w:rsidR="00F3518E" w:rsidRPr="00DA5474">
        <w:rPr>
          <w:rFonts w:ascii="Times New Roman" w:hAnsi="Times New Roman"/>
          <w:color w:val="000000" w:themeColor="text1"/>
          <w:sz w:val="24"/>
        </w:rPr>
        <w:t>. Dla poszczególnych rodzajów informacji chronionych określone są szczegółowe zasady postępowania oraz grupy pracowników posiadające do nich dostęp.</w:t>
      </w:r>
    </w:p>
    <w:p w:rsidR="006B7F88" w:rsidRDefault="006B7F88" w:rsidP="00A43D26">
      <w:pPr>
        <w:pStyle w:val="Rozdziagwny2poziom"/>
        <w:numPr>
          <w:ilvl w:val="0"/>
          <w:numId w:val="0"/>
        </w:numPr>
        <w:spacing w:line="360" w:lineRule="auto"/>
        <w:jc w:val="both"/>
        <w:rPr>
          <w:rFonts w:ascii="Times New Roman" w:hAnsi="Times New Roman"/>
          <w:color w:val="000000" w:themeColor="text1"/>
          <w:szCs w:val="22"/>
        </w:rPr>
      </w:pPr>
    </w:p>
    <w:p w:rsidR="00F3518E" w:rsidRPr="00DA5474" w:rsidRDefault="00F3518E"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Szacowanie ryzyka</w:t>
      </w:r>
    </w:p>
    <w:p w:rsidR="00F3518E" w:rsidRPr="00DA5474" w:rsidRDefault="00F3518E" w:rsidP="00A43D26">
      <w:pPr>
        <w:pStyle w:val="Akapitzlist"/>
        <w:numPr>
          <w:ilvl w:val="0"/>
          <w:numId w:val="9"/>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Proces zarządzania ryzykiem w bezpieczeństwie informacji realizuje się zgodnie z wytycznymi normy PN-ISO/IEC 27005:2014.</w:t>
      </w:r>
    </w:p>
    <w:p w:rsidR="008F07A0" w:rsidRPr="00DA5474" w:rsidRDefault="00F3518E" w:rsidP="00A43D26">
      <w:pPr>
        <w:pStyle w:val="Akapitzlist"/>
        <w:numPr>
          <w:ilvl w:val="0"/>
          <w:numId w:val="9"/>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 xml:space="preserve">Ryzyko rozpatrujemy w sytuacjach, w których występuje słabość systemu zabezpieczeń dla zasobu chronionego, która może być z pewnym niezerowym prawdopodobieństwem wykorzystana w celu spowodowania strat. </w:t>
      </w:r>
    </w:p>
    <w:p w:rsidR="00F3518E" w:rsidRPr="00DA5474" w:rsidRDefault="00F3518E" w:rsidP="00A43D26">
      <w:pPr>
        <w:pStyle w:val="Akapitzlist"/>
        <w:spacing w:after="0" w:line="360" w:lineRule="auto"/>
        <w:ind w:left="567"/>
        <w:rPr>
          <w:rFonts w:ascii="Times New Roman" w:hAnsi="Times New Roman"/>
          <w:color w:val="000000" w:themeColor="text1"/>
          <w:sz w:val="24"/>
        </w:rPr>
      </w:pPr>
      <w:r w:rsidRPr="00DA5474">
        <w:rPr>
          <w:rFonts w:ascii="Times New Roman" w:hAnsi="Times New Roman"/>
          <w:color w:val="000000" w:themeColor="text1"/>
          <w:sz w:val="24"/>
        </w:rPr>
        <w:t xml:space="preserve">Jeżeli nie zidentyfikujemy zagrożenia, słabości lub luki w zabezpieczeniach (zwanych </w:t>
      </w:r>
      <w:proofErr w:type="spellStart"/>
      <w:r w:rsidRPr="00DA5474">
        <w:rPr>
          <w:rFonts w:ascii="Times New Roman" w:hAnsi="Times New Roman"/>
          <w:color w:val="000000" w:themeColor="text1"/>
          <w:sz w:val="24"/>
        </w:rPr>
        <w:t>podatnościami</w:t>
      </w:r>
      <w:proofErr w:type="spellEnd"/>
      <w:r w:rsidRPr="00DA5474">
        <w:rPr>
          <w:rFonts w:ascii="Times New Roman" w:hAnsi="Times New Roman"/>
          <w:color w:val="000000" w:themeColor="text1"/>
          <w:sz w:val="24"/>
        </w:rPr>
        <w:t xml:space="preserve">), </w:t>
      </w:r>
      <w:r w:rsidR="002C5F57" w:rsidRPr="00DA5474">
        <w:rPr>
          <w:rFonts w:ascii="Times New Roman" w:hAnsi="Times New Roman"/>
          <w:color w:val="000000" w:themeColor="text1"/>
          <w:sz w:val="24"/>
        </w:rPr>
        <w:br/>
      </w:r>
      <w:r w:rsidRPr="00DA5474">
        <w:rPr>
          <w:rFonts w:ascii="Times New Roman" w:hAnsi="Times New Roman"/>
          <w:color w:val="000000" w:themeColor="text1"/>
          <w:sz w:val="24"/>
        </w:rPr>
        <w:t>bądź określimy zdarzenie prawdopodobieństwem równym zeru, przyjmujemy, że ryzyko nie występuje dla rozpatrywanej sytuacji dla zasobu chronionego.</w:t>
      </w:r>
    </w:p>
    <w:p w:rsidR="00F3518E" w:rsidRPr="00DA5474" w:rsidRDefault="00F3518E" w:rsidP="00A43D26">
      <w:pPr>
        <w:pStyle w:val="Akapitzlist"/>
        <w:numPr>
          <w:ilvl w:val="0"/>
          <w:numId w:val="9"/>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Wszys</w:t>
      </w:r>
      <w:r w:rsidR="0057270F" w:rsidRPr="00DA5474">
        <w:rPr>
          <w:rFonts w:ascii="Times New Roman" w:hAnsi="Times New Roman"/>
          <w:color w:val="000000" w:themeColor="text1"/>
          <w:sz w:val="24"/>
        </w:rPr>
        <w:t xml:space="preserve">cy Pracownicy </w:t>
      </w:r>
      <w:r w:rsidRPr="00DA5474">
        <w:rPr>
          <w:rFonts w:ascii="Times New Roman" w:hAnsi="Times New Roman"/>
          <w:color w:val="000000" w:themeColor="text1"/>
          <w:sz w:val="24"/>
        </w:rPr>
        <w:t>podczas realizacji zadań biorą pod uwagę ryzyka związane z bezpieczeństwem informacji.</w:t>
      </w:r>
    </w:p>
    <w:p w:rsidR="00F3518E" w:rsidRPr="00DA5474" w:rsidRDefault="008F07A0" w:rsidP="00A43D26">
      <w:pPr>
        <w:pStyle w:val="Akapitzlist"/>
        <w:numPr>
          <w:ilvl w:val="0"/>
          <w:numId w:val="9"/>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Dyrektor ZS</w:t>
      </w:r>
      <w:r w:rsidR="009F652D">
        <w:rPr>
          <w:rFonts w:ascii="Times New Roman" w:hAnsi="Times New Roman"/>
          <w:color w:val="000000" w:themeColor="text1"/>
          <w:sz w:val="24"/>
        </w:rPr>
        <w:t>O1</w:t>
      </w:r>
      <w:r w:rsidRPr="00DA5474">
        <w:rPr>
          <w:rFonts w:ascii="Times New Roman" w:hAnsi="Times New Roman"/>
          <w:color w:val="000000" w:themeColor="text1"/>
          <w:sz w:val="24"/>
        </w:rPr>
        <w:t xml:space="preserve"> </w:t>
      </w:r>
      <w:r w:rsidR="00F3518E" w:rsidRPr="00DA5474">
        <w:rPr>
          <w:rFonts w:ascii="Times New Roman" w:hAnsi="Times New Roman"/>
          <w:color w:val="000000" w:themeColor="text1"/>
          <w:sz w:val="24"/>
        </w:rPr>
        <w:t>jest zobowiązany do:</w:t>
      </w:r>
    </w:p>
    <w:p w:rsidR="00F3518E" w:rsidRPr="00DA5474" w:rsidRDefault="002C5F57" w:rsidP="00A43D26">
      <w:pPr>
        <w:pStyle w:val="Akapitzlist"/>
        <w:numPr>
          <w:ilvl w:val="4"/>
          <w:numId w:val="3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w:t>
      </w:r>
      <w:r w:rsidR="00F3518E" w:rsidRPr="00DA5474">
        <w:rPr>
          <w:rFonts w:ascii="Times New Roman" w:hAnsi="Times New Roman"/>
          <w:color w:val="000000" w:themeColor="text1"/>
          <w:sz w:val="24"/>
        </w:rPr>
        <w:t>dentyfikacji i klasyfikacji aktywów i zasobów informacyjnych na potrzeby szacowania ryzyka</w:t>
      </w:r>
      <w:r w:rsidRPr="00DA5474">
        <w:rPr>
          <w:rFonts w:ascii="Times New Roman" w:hAnsi="Times New Roman"/>
          <w:color w:val="000000" w:themeColor="text1"/>
          <w:sz w:val="24"/>
        </w:rPr>
        <w:t>,</w:t>
      </w:r>
    </w:p>
    <w:p w:rsidR="00F3518E" w:rsidRPr="00DA5474" w:rsidRDefault="002C5F57" w:rsidP="00A43D26">
      <w:pPr>
        <w:pStyle w:val="Akapitzlist"/>
        <w:numPr>
          <w:ilvl w:val="4"/>
          <w:numId w:val="3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w:t>
      </w:r>
      <w:r w:rsidR="00F3518E" w:rsidRPr="00DA5474">
        <w:rPr>
          <w:rFonts w:ascii="Times New Roman" w:hAnsi="Times New Roman"/>
          <w:color w:val="000000" w:themeColor="text1"/>
          <w:sz w:val="24"/>
        </w:rPr>
        <w:t xml:space="preserve">dentyfikacji scenariuszy wykorzystania podatności </w:t>
      </w:r>
      <w:r w:rsidR="00F25C50" w:rsidRPr="00DA5474">
        <w:rPr>
          <w:rFonts w:ascii="Times New Roman" w:hAnsi="Times New Roman"/>
          <w:color w:val="000000" w:themeColor="text1"/>
          <w:sz w:val="24"/>
        </w:rPr>
        <w:t>na</w:t>
      </w:r>
      <w:r w:rsidR="00F3518E" w:rsidRPr="00DA5474">
        <w:rPr>
          <w:rFonts w:ascii="Times New Roman" w:hAnsi="Times New Roman"/>
          <w:color w:val="000000" w:themeColor="text1"/>
          <w:sz w:val="24"/>
        </w:rPr>
        <w:t xml:space="preserve"> zagrożenie</w:t>
      </w:r>
      <w:r w:rsidRPr="00DA5474">
        <w:rPr>
          <w:rFonts w:ascii="Times New Roman" w:hAnsi="Times New Roman"/>
          <w:color w:val="000000" w:themeColor="text1"/>
          <w:sz w:val="24"/>
        </w:rPr>
        <w:t>,</w:t>
      </w:r>
    </w:p>
    <w:p w:rsidR="002C5F57" w:rsidRPr="00DA5474" w:rsidRDefault="002C5F57" w:rsidP="00A43D26">
      <w:pPr>
        <w:pStyle w:val="Akapitzlist"/>
        <w:numPr>
          <w:ilvl w:val="4"/>
          <w:numId w:val="3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w:t>
      </w:r>
      <w:r w:rsidR="00F3518E" w:rsidRPr="00DA5474">
        <w:rPr>
          <w:rFonts w:ascii="Times New Roman" w:hAnsi="Times New Roman"/>
          <w:color w:val="000000" w:themeColor="text1"/>
          <w:sz w:val="24"/>
        </w:rPr>
        <w:t>zacowania strat dla zasobów użytych w realizacji procesów objętych przeglądem ryzyka</w:t>
      </w:r>
      <w:r w:rsidRPr="00DA5474">
        <w:rPr>
          <w:rFonts w:ascii="Times New Roman" w:hAnsi="Times New Roman"/>
          <w:color w:val="000000" w:themeColor="text1"/>
          <w:sz w:val="24"/>
        </w:rPr>
        <w:t xml:space="preserve">, </w:t>
      </w:r>
    </w:p>
    <w:p w:rsidR="007A474F" w:rsidRPr="00DA5474" w:rsidRDefault="002C5F57" w:rsidP="00A43D26">
      <w:pPr>
        <w:pStyle w:val="Akapitzlist"/>
        <w:numPr>
          <w:ilvl w:val="4"/>
          <w:numId w:val="3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wykonania oceny skutków</w:t>
      </w:r>
      <w:r w:rsidR="0058447F" w:rsidRPr="00DA5474">
        <w:rPr>
          <w:rFonts w:ascii="Times New Roman" w:hAnsi="Times New Roman"/>
          <w:color w:val="000000" w:themeColor="text1"/>
          <w:sz w:val="24"/>
        </w:rPr>
        <w:t xml:space="preserve"> zgodnie z art. 35 RODO dla operacji przetwarzania danych osobowych</w:t>
      </w:r>
      <w:r w:rsidRPr="00DA5474">
        <w:rPr>
          <w:rFonts w:ascii="Times New Roman" w:hAnsi="Times New Roman"/>
          <w:color w:val="000000" w:themeColor="text1"/>
          <w:sz w:val="24"/>
        </w:rPr>
        <w:t xml:space="preserve">, jeżeli jest wymagana przepisami prawa powszechnie </w:t>
      </w:r>
      <w:r w:rsidR="00A7295C" w:rsidRPr="00DA5474">
        <w:rPr>
          <w:rFonts w:ascii="Times New Roman" w:hAnsi="Times New Roman"/>
          <w:color w:val="000000" w:themeColor="text1"/>
          <w:sz w:val="24"/>
        </w:rPr>
        <w:t>obowiązującego</w:t>
      </w:r>
      <w:r w:rsidR="007A474F" w:rsidRPr="00DA5474">
        <w:rPr>
          <w:rFonts w:ascii="Times New Roman" w:hAnsi="Times New Roman"/>
          <w:color w:val="000000" w:themeColor="text1"/>
          <w:sz w:val="24"/>
        </w:rPr>
        <w:t>,</w:t>
      </w:r>
    </w:p>
    <w:p w:rsidR="00F3518E" w:rsidRPr="00DA5474" w:rsidRDefault="007A474F" w:rsidP="00A43D26">
      <w:pPr>
        <w:pStyle w:val="Akapitzlist"/>
        <w:numPr>
          <w:ilvl w:val="4"/>
          <w:numId w:val="3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wykonania szacowania ryzyka i przeprowadzenia oceny skutków</w:t>
      </w:r>
      <w:r w:rsidR="0058447F" w:rsidRPr="00DA5474">
        <w:rPr>
          <w:rFonts w:ascii="Times New Roman" w:hAnsi="Times New Roman"/>
          <w:color w:val="000000" w:themeColor="text1"/>
          <w:sz w:val="24"/>
        </w:rPr>
        <w:t xml:space="preserve"> zgodnie z art. 35 RODO</w:t>
      </w:r>
      <w:r w:rsidR="00B20B5A" w:rsidRPr="00DA5474">
        <w:rPr>
          <w:rFonts w:ascii="Times New Roman" w:hAnsi="Times New Roman"/>
          <w:color w:val="000000" w:themeColor="text1"/>
          <w:sz w:val="24"/>
        </w:rPr>
        <w:t>, w </w:t>
      </w:r>
      <w:r w:rsidRPr="00DA5474">
        <w:rPr>
          <w:rFonts w:ascii="Times New Roman" w:hAnsi="Times New Roman"/>
          <w:color w:val="000000" w:themeColor="text1"/>
          <w:sz w:val="24"/>
        </w:rPr>
        <w:t xml:space="preserve">przypadku wdrożenia nowej technologii (np. nowego systemu informatycznego) w </w:t>
      </w:r>
      <w:r w:rsidR="00B20B5A"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00B20B5A"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służącej do przetwarzania danych osobowych</w:t>
      </w:r>
      <w:r w:rsidR="005E3F2D" w:rsidRPr="00DA5474">
        <w:rPr>
          <w:rFonts w:ascii="Times New Roman" w:hAnsi="Times New Roman"/>
          <w:color w:val="000000" w:themeColor="text1"/>
          <w:sz w:val="24"/>
        </w:rPr>
        <w:t>,</w:t>
      </w:r>
    </w:p>
    <w:p w:rsidR="005E3F2D" w:rsidRPr="00DA5474" w:rsidRDefault="005E3F2D" w:rsidP="00A43D26">
      <w:pPr>
        <w:pStyle w:val="Akapitzlist"/>
        <w:numPr>
          <w:ilvl w:val="4"/>
          <w:numId w:val="3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razie potrzeby po dokonaniu oceny skutków, przeprowadzenia zgodnie z art. 36 RODO konsultacji z Urzędem Ochrony Danych Osobowych w sytuacji, gdy </w:t>
      </w:r>
      <w:r w:rsidR="00B20B5A" w:rsidRPr="00DA5474">
        <w:rPr>
          <w:rFonts w:ascii="Times New Roman" w:hAnsi="Times New Roman"/>
          <w:color w:val="000000" w:themeColor="text1"/>
          <w:sz w:val="24"/>
        </w:rPr>
        <w:t>Dyrektor ZS</w:t>
      </w:r>
      <w:r w:rsidR="009F652D">
        <w:rPr>
          <w:rFonts w:ascii="Times New Roman" w:hAnsi="Times New Roman"/>
          <w:color w:val="000000" w:themeColor="text1"/>
          <w:sz w:val="24"/>
        </w:rPr>
        <w:t>O1</w:t>
      </w:r>
      <w:r w:rsidR="00B20B5A"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nie jest </w:t>
      </w:r>
      <w:r w:rsidR="009F652D">
        <w:rPr>
          <w:rFonts w:ascii="Times New Roman" w:hAnsi="Times New Roman"/>
          <w:color w:val="000000" w:themeColor="text1"/>
          <w:sz w:val="24"/>
        </w:rPr>
        <w:t xml:space="preserve">                   </w:t>
      </w:r>
      <w:r w:rsidRPr="00DA5474">
        <w:rPr>
          <w:rFonts w:ascii="Times New Roman" w:hAnsi="Times New Roman"/>
          <w:color w:val="000000" w:themeColor="text1"/>
          <w:sz w:val="24"/>
        </w:rPr>
        <w:t>w stanie zminimalizować wysokiego ryzyka naruszenia praw lub wolności osób fizycznych.</w:t>
      </w:r>
    </w:p>
    <w:p w:rsidR="00F3518E" w:rsidRPr="00DA5474" w:rsidRDefault="00F3518E" w:rsidP="00A43D26">
      <w:pPr>
        <w:pStyle w:val="Akapitzlist"/>
        <w:numPr>
          <w:ilvl w:val="0"/>
          <w:numId w:val="9"/>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 xml:space="preserve">Do zadań </w:t>
      </w:r>
      <w:r w:rsidR="00B20B5A" w:rsidRPr="00DA5474">
        <w:rPr>
          <w:rFonts w:ascii="Times New Roman" w:hAnsi="Times New Roman"/>
          <w:color w:val="000000" w:themeColor="text1"/>
          <w:sz w:val="24"/>
        </w:rPr>
        <w:t>Dyrektora ZS</w:t>
      </w:r>
      <w:r w:rsidR="009F652D">
        <w:rPr>
          <w:rFonts w:ascii="Times New Roman" w:hAnsi="Times New Roman"/>
          <w:color w:val="000000" w:themeColor="text1"/>
          <w:sz w:val="24"/>
        </w:rPr>
        <w:t>O1</w:t>
      </w:r>
      <w:r w:rsidR="00B20B5A"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należy:</w:t>
      </w:r>
    </w:p>
    <w:p w:rsidR="00F3518E" w:rsidRPr="00DA5474" w:rsidRDefault="002C5F57" w:rsidP="00A43D26">
      <w:pPr>
        <w:pStyle w:val="Akapitzlist"/>
        <w:numPr>
          <w:ilvl w:val="4"/>
          <w:numId w:val="3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w:t>
      </w:r>
      <w:r w:rsidR="00F3518E" w:rsidRPr="00DA5474">
        <w:rPr>
          <w:rFonts w:ascii="Times New Roman" w:hAnsi="Times New Roman"/>
          <w:color w:val="000000" w:themeColor="text1"/>
          <w:sz w:val="24"/>
        </w:rPr>
        <w:t xml:space="preserve">atwierdzenie Wykazu informacji chronionych </w:t>
      </w:r>
      <w:r w:rsidR="00B20B5A"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00B20B5A" w:rsidRPr="00DA5474">
        <w:rPr>
          <w:rFonts w:ascii="Times New Roman" w:hAnsi="Times New Roman"/>
          <w:color w:val="000000" w:themeColor="text1"/>
          <w:sz w:val="24"/>
        </w:rPr>
        <w:t xml:space="preserve"> </w:t>
      </w:r>
      <w:r w:rsidR="00F3518E" w:rsidRPr="00DA5474">
        <w:rPr>
          <w:rFonts w:ascii="Times New Roman" w:hAnsi="Times New Roman"/>
          <w:color w:val="000000" w:themeColor="text1"/>
          <w:sz w:val="24"/>
        </w:rPr>
        <w:t xml:space="preserve">(aktywów informacyjnych </w:t>
      </w:r>
      <w:r w:rsidR="00B20B5A"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Pr="00DA5474">
        <w:rPr>
          <w:rFonts w:ascii="Times New Roman" w:hAnsi="Times New Roman"/>
          <w:color w:val="000000" w:themeColor="text1"/>
          <w:sz w:val="24"/>
        </w:rPr>
        <w:t>)</w:t>
      </w:r>
      <w:r w:rsidR="00F3518E" w:rsidRPr="00DA5474">
        <w:rPr>
          <w:rFonts w:ascii="Times New Roman" w:hAnsi="Times New Roman"/>
          <w:color w:val="000000" w:themeColor="text1"/>
          <w:sz w:val="24"/>
        </w:rPr>
        <w:t>,</w:t>
      </w:r>
    </w:p>
    <w:p w:rsidR="00F3518E" w:rsidRPr="00DA5474" w:rsidRDefault="002C5F57" w:rsidP="00A43D26">
      <w:pPr>
        <w:pStyle w:val="Akapitzlist"/>
        <w:numPr>
          <w:ilvl w:val="4"/>
          <w:numId w:val="3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w:t>
      </w:r>
      <w:r w:rsidR="00F3518E" w:rsidRPr="00DA5474">
        <w:rPr>
          <w:rFonts w:ascii="Times New Roman" w:hAnsi="Times New Roman"/>
          <w:color w:val="000000" w:themeColor="text1"/>
          <w:sz w:val="24"/>
        </w:rPr>
        <w:t xml:space="preserve">atwierdzanie Rejestru ryzyka </w:t>
      </w:r>
      <w:r w:rsidR="00B20B5A"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Pr="00DA5474">
        <w:rPr>
          <w:rFonts w:ascii="Times New Roman" w:hAnsi="Times New Roman"/>
          <w:color w:val="000000" w:themeColor="text1"/>
          <w:sz w:val="24"/>
        </w:rPr>
        <w:t xml:space="preserve">, </w:t>
      </w:r>
    </w:p>
    <w:p w:rsidR="002C5F57" w:rsidRPr="00DA5474" w:rsidRDefault="002C5F57" w:rsidP="00A43D26">
      <w:pPr>
        <w:pStyle w:val="Akapitzlist"/>
        <w:numPr>
          <w:ilvl w:val="4"/>
          <w:numId w:val="3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w:t>
      </w:r>
      <w:r w:rsidR="00F3518E" w:rsidRPr="00DA5474">
        <w:rPr>
          <w:rFonts w:ascii="Times New Roman" w:hAnsi="Times New Roman"/>
          <w:color w:val="000000" w:themeColor="text1"/>
          <w:sz w:val="24"/>
        </w:rPr>
        <w:t>atwierdzanie planów postępowania z ryzykami</w:t>
      </w:r>
      <w:r w:rsidRPr="00DA5474">
        <w:rPr>
          <w:rFonts w:ascii="Times New Roman" w:hAnsi="Times New Roman"/>
          <w:color w:val="000000" w:themeColor="text1"/>
          <w:sz w:val="24"/>
        </w:rPr>
        <w:t>,</w:t>
      </w:r>
    </w:p>
    <w:p w:rsidR="00F3518E" w:rsidRPr="00DA5474" w:rsidRDefault="00820229" w:rsidP="00A43D26">
      <w:pPr>
        <w:pStyle w:val="Akapitzlist"/>
        <w:numPr>
          <w:ilvl w:val="4"/>
          <w:numId w:val="3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przeprowadzenia i </w:t>
      </w:r>
      <w:r w:rsidR="002C5F57" w:rsidRPr="00DA5474">
        <w:rPr>
          <w:rFonts w:ascii="Times New Roman" w:hAnsi="Times New Roman"/>
          <w:color w:val="000000" w:themeColor="text1"/>
          <w:sz w:val="24"/>
        </w:rPr>
        <w:t xml:space="preserve">zatwierdzenia oceny skutków, jeżeli została wykonana. </w:t>
      </w:r>
    </w:p>
    <w:p w:rsidR="00F3518E" w:rsidRPr="00DA5474" w:rsidRDefault="00F3518E" w:rsidP="00A43D26">
      <w:pPr>
        <w:pStyle w:val="Akapitzlist"/>
        <w:numPr>
          <w:ilvl w:val="0"/>
          <w:numId w:val="9"/>
        </w:numPr>
        <w:spacing w:after="0" w:line="360" w:lineRule="auto"/>
        <w:ind w:left="567" w:hanging="567"/>
        <w:rPr>
          <w:rFonts w:ascii="Times New Roman" w:hAnsi="Times New Roman"/>
          <w:color w:val="000000" w:themeColor="text1"/>
          <w:sz w:val="24"/>
        </w:rPr>
      </w:pPr>
      <w:r w:rsidRPr="00DA5474">
        <w:rPr>
          <w:rFonts w:ascii="Times New Roman" w:hAnsi="Times New Roman"/>
          <w:color w:val="000000" w:themeColor="text1"/>
          <w:sz w:val="24"/>
        </w:rPr>
        <w:t xml:space="preserve">Do zadań </w:t>
      </w:r>
      <w:r w:rsidR="002C5F57" w:rsidRPr="00DA5474">
        <w:rPr>
          <w:rFonts w:ascii="Times New Roman" w:hAnsi="Times New Roman"/>
          <w:color w:val="000000" w:themeColor="text1"/>
          <w:sz w:val="24"/>
        </w:rPr>
        <w:t>Inspektora Ochrony Danych</w:t>
      </w:r>
      <w:r w:rsidRPr="00DA5474">
        <w:rPr>
          <w:rFonts w:ascii="Times New Roman" w:hAnsi="Times New Roman"/>
          <w:color w:val="000000" w:themeColor="text1"/>
          <w:sz w:val="24"/>
        </w:rPr>
        <w:t xml:space="preserve"> oraz ASI należy:</w:t>
      </w:r>
    </w:p>
    <w:p w:rsidR="00F3518E" w:rsidRPr="00DA5474" w:rsidRDefault="002C5F57" w:rsidP="00A43D26">
      <w:pPr>
        <w:pStyle w:val="Akapitzlist"/>
        <w:numPr>
          <w:ilvl w:val="4"/>
          <w:numId w:val="4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F3518E" w:rsidRPr="00DA5474">
        <w:rPr>
          <w:rFonts w:ascii="Times New Roman" w:hAnsi="Times New Roman"/>
          <w:color w:val="000000" w:themeColor="text1"/>
          <w:sz w:val="24"/>
        </w:rPr>
        <w:t xml:space="preserve">rzygotowanie Wykazu informacji chronionych </w:t>
      </w:r>
      <w:r w:rsidR="00B20B5A" w:rsidRPr="00DA5474">
        <w:rPr>
          <w:rFonts w:ascii="Times New Roman" w:hAnsi="Times New Roman"/>
          <w:color w:val="000000" w:themeColor="text1"/>
          <w:sz w:val="24"/>
        </w:rPr>
        <w:t>ZS</w:t>
      </w:r>
      <w:r w:rsidR="009F652D">
        <w:rPr>
          <w:rFonts w:ascii="Times New Roman" w:hAnsi="Times New Roman"/>
          <w:color w:val="000000" w:themeColor="text1"/>
          <w:sz w:val="24"/>
        </w:rPr>
        <w:t>O1</w:t>
      </w:r>
      <w:r w:rsidR="00B20B5A" w:rsidRPr="00DA5474">
        <w:rPr>
          <w:rFonts w:ascii="Times New Roman" w:hAnsi="Times New Roman"/>
          <w:color w:val="000000" w:themeColor="text1"/>
          <w:sz w:val="24"/>
        </w:rPr>
        <w:t xml:space="preserve"> </w:t>
      </w:r>
      <w:r w:rsidR="00F3518E" w:rsidRPr="00DA5474">
        <w:rPr>
          <w:rFonts w:ascii="Times New Roman" w:hAnsi="Times New Roman"/>
          <w:color w:val="000000" w:themeColor="text1"/>
          <w:sz w:val="24"/>
        </w:rPr>
        <w:t>wraz z ich klasyfikacją</w:t>
      </w:r>
      <w:r w:rsidRPr="00DA5474">
        <w:rPr>
          <w:rFonts w:ascii="Times New Roman" w:hAnsi="Times New Roman"/>
          <w:color w:val="000000" w:themeColor="text1"/>
          <w:sz w:val="24"/>
        </w:rPr>
        <w:t xml:space="preserve">, </w:t>
      </w:r>
    </w:p>
    <w:p w:rsidR="00F3518E" w:rsidRPr="00DA5474" w:rsidRDefault="002C5F57" w:rsidP="00A43D26">
      <w:pPr>
        <w:pStyle w:val="Akapitzlist"/>
        <w:numPr>
          <w:ilvl w:val="4"/>
          <w:numId w:val="4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p</w:t>
      </w:r>
      <w:r w:rsidR="00F3518E" w:rsidRPr="00DA5474">
        <w:rPr>
          <w:rFonts w:ascii="Times New Roman" w:hAnsi="Times New Roman"/>
          <w:color w:val="000000" w:themeColor="text1"/>
          <w:sz w:val="24"/>
        </w:rPr>
        <w:t xml:space="preserve">rzeprowadzenie szacowania ryzyka i przygotowanie wyników szacowania ryzyka w </w:t>
      </w:r>
      <w:r w:rsidR="00ED259B" w:rsidRPr="00DA5474">
        <w:rPr>
          <w:rFonts w:ascii="Times New Roman" w:hAnsi="Times New Roman"/>
          <w:color w:val="000000" w:themeColor="text1"/>
          <w:sz w:val="24"/>
        </w:rPr>
        <w:t>R</w:t>
      </w:r>
      <w:r w:rsidR="00F3518E" w:rsidRPr="00DA5474">
        <w:rPr>
          <w:rFonts w:ascii="Times New Roman" w:hAnsi="Times New Roman"/>
          <w:color w:val="000000" w:themeColor="text1"/>
          <w:sz w:val="24"/>
        </w:rPr>
        <w:t>ejestrze ryzyka</w:t>
      </w:r>
      <w:r w:rsidR="00C74E6F" w:rsidRPr="00DA5474">
        <w:rPr>
          <w:rFonts w:ascii="Times New Roman" w:hAnsi="Times New Roman"/>
          <w:color w:val="000000" w:themeColor="text1"/>
          <w:sz w:val="24"/>
        </w:rPr>
        <w:t xml:space="preserve">, </w:t>
      </w:r>
    </w:p>
    <w:p w:rsidR="002C5F57" w:rsidRPr="00DA5474" w:rsidRDefault="002C5F57" w:rsidP="00A43D26">
      <w:pPr>
        <w:pStyle w:val="Akapitzlist"/>
        <w:numPr>
          <w:ilvl w:val="4"/>
          <w:numId w:val="4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w:t>
      </w:r>
      <w:r w:rsidR="00F3518E" w:rsidRPr="00DA5474">
        <w:rPr>
          <w:rFonts w:ascii="Times New Roman" w:hAnsi="Times New Roman"/>
          <w:color w:val="000000" w:themeColor="text1"/>
          <w:sz w:val="24"/>
        </w:rPr>
        <w:t>rzygotowanie planu postępowania z ryzykami</w:t>
      </w:r>
      <w:r w:rsidRPr="00DA5474">
        <w:rPr>
          <w:rFonts w:ascii="Times New Roman" w:hAnsi="Times New Roman"/>
          <w:color w:val="000000" w:themeColor="text1"/>
          <w:sz w:val="24"/>
        </w:rPr>
        <w:t>,</w:t>
      </w:r>
    </w:p>
    <w:p w:rsidR="00F3518E" w:rsidRPr="00DA5474" w:rsidRDefault="00820229" w:rsidP="00A43D26">
      <w:pPr>
        <w:pStyle w:val="Akapitzlist"/>
        <w:numPr>
          <w:ilvl w:val="4"/>
          <w:numId w:val="4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konsultowanie</w:t>
      </w:r>
      <w:r w:rsidR="002C5F57" w:rsidRPr="00DA5474">
        <w:rPr>
          <w:rFonts w:ascii="Times New Roman" w:hAnsi="Times New Roman"/>
          <w:color w:val="000000" w:themeColor="text1"/>
          <w:sz w:val="24"/>
        </w:rPr>
        <w:t xml:space="preserve"> oceny skutków</w:t>
      </w:r>
      <w:r w:rsidRPr="00DA5474">
        <w:rPr>
          <w:rFonts w:ascii="Times New Roman" w:hAnsi="Times New Roman"/>
          <w:color w:val="000000" w:themeColor="text1"/>
          <w:sz w:val="24"/>
        </w:rPr>
        <w:t xml:space="preserve"> i wsparcie </w:t>
      </w:r>
      <w:r w:rsidR="00B20B5A" w:rsidRPr="00DA5474">
        <w:rPr>
          <w:rFonts w:ascii="Times New Roman" w:hAnsi="Times New Roman"/>
          <w:color w:val="000000" w:themeColor="text1"/>
          <w:sz w:val="24"/>
        </w:rPr>
        <w:t>Dyrektora ZS</w:t>
      </w:r>
      <w:r w:rsidR="009F652D">
        <w:rPr>
          <w:rFonts w:ascii="Times New Roman" w:hAnsi="Times New Roman"/>
          <w:color w:val="000000" w:themeColor="text1"/>
          <w:sz w:val="24"/>
        </w:rPr>
        <w:t>O1</w:t>
      </w:r>
      <w:r w:rsidRPr="00DA5474">
        <w:rPr>
          <w:rFonts w:ascii="Times New Roman" w:hAnsi="Times New Roman"/>
          <w:color w:val="000000" w:themeColor="text1"/>
          <w:sz w:val="24"/>
        </w:rPr>
        <w:t xml:space="preserve"> w jej wykonaniu</w:t>
      </w:r>
      <w:r w:rsidR="002C5F57" w:rsidRPr="00DA5474">
        <w:rPr>
          <w:rFonts w:ascii="Times New Roman" w:hAnsi="Times New Roman"/>
          <w:color w:val="000000" w:themeColor="text1"/>
          <w:sz w:val="24"/>
        </w:rPr>
        <w:t xml:space="preserve">. </w:t>
      </w:r>
    </w:p>
    <w:p w:rsidR="006907B6" w:rsidRDefault="006907B6" w:rsidP="00A43D26">
      <w:pPr>
        <w:spacing w:after="0" w:line="360" w:lineRule="auto"/>
        <w:rPr>
          <w:rFonts w:ascii="Times New Roman" w:hAnsi="Times New Roman"/>
          <w:sz w:val="24"/>
        </w:rPr>
      </w:pPr>
      <w:r>
        <w:rPr>
          <w:rFonts w:ascii="Times New Roman" w:hAnsi="Times New Roman"/>
          <w:sz w:val="24"/>
        </w:rPr>
        <w:t xml:space="preserve">         </w:t>
      </w:r>
      <w:r w:rsidR="00F3518E" w:rsidRPr="006907B6">
        <w:rPr>
          <w:rFonts w:ascii="Times New Roman" w:hAnsi="Times New Roman"/>
          <w:sz w:val="24"/>
        </w:rPr>
        <w:t xml:space="preserve">Zarządzanie ryzkiem w bezpieczeństwie informacji odbywa się zgodnie z zasadami zawartymi </w:t>
      </w:r>
    </w:p>
    <w:p w:rsidR="00B20B5A" w:rsidRPr="006907B6" w:rsidRDefault="006907B6" w:rsidP="00A43D26">
      <w:pPr>
        <w:spacing w:after="0" w:line="360" w:lineRule="auto"/>
        <w:rPr>
          <w:rFonts w:ascii="Times New Roman" w:hAnsi="Times New Roman"/>
          <w:sz w:val="24"/>
        </w:rPr>
      </w:pPr>
      <w:r>
        <w:rPr>
          <w:rFonts w:ascii="Times New Roman" w:hAnsi="Times New Roman"/>
          <w:sz w:val="24"/>
        </w:rPr>
        <w:t xml:space="preserve">         </w:t>
      </w:r>
      <w:r w:rsidR="00F3518E" w:rsidRPr="006907B6">
        <w:rPr>
          <w:rFonts w:ascii="Times New Roman" w:hAnsi="Times New Roman"/>
          <w:sz w:val="24"/>
        </w:rPr>
        <w:t xml:space="preserve">w </w:t>
      </w:r>
      <w:r w:rsidR="00F3518E" w:rsidRPr="006907B6">
        <w:rPr>
          <w:rFonts w:ascii="Times New Roman" w:hAnsi="Times New Roman"/>
          <w:b/>
          <w:sz w:val="24"/>
          <w:u w:val="single"/>
        </w:rPr>
        <w:t>Załączniku nr</w:t>
      </w:r>
      <w:r w:rsidR="00F3518E" w:rsidRPr="006907B6">
        <w:rPr>
          <w:rFonts w:ascii="Times New Roman" w:hAnsi="Times New Roman"/>
          <w:sz w:val="24"/>
        </w:rPr>
        <w:t xml:space="preserve"> </w:t>
      </w:r>
      <w:r w:rsidRPr="006907B6">
        <w:rPr>
          <w:rFonts w:ascii="Times New Roman" w:hAnsi="Times New Roman"/>
          <w:sz w:val="24"/>
        </w:rPr>
        <w:t>7  do PBI</w:t>
      </w:r>
    </w:p>
    <w:p w:rsidR="00B20B5A" w:rsidRPr="00DA5474" w:rsidRDefault="00B20B5A" w:rsidP="00A43D26">
      <w:pPr>
        <w:spacing w:after="0" w:line="360" w:lineRule="auto"/>
        <w:rPr>
          <w:rFonts w:ascii="Times New Roman" w:hAnsi="Times New Roman"/>
          <w:color w:val="000000" w:themeColor="text1"/>
          <w:sz w:val="24"/>
        </w:rPr>
      </w:pPr>
    </w:p>
    <w:p w:rsidR="00F3518E" w:rsidRPr="00DA5474" w:rsidRDefault="00F3518E" w:rsidP="00A43D26">
      <w:pPr>
        <w:spacing w:after="0" w:line="360" w:lineRule="auto"/>
        <w:jc w:val="center"/>
        <w:rPr>
          <w:rFonts w:ascii="Times New Roman" w:hAnsi="Times New Roman"/>
          <w:b/>
          <w:color w:val="000000" w:themeColor="text1"/>
          <w:sz w:val="24"/>
        </w:rPr>
      </w:pPr>
      <w:r w:rsidRPr="00DA5474">
        <w:rPr>
          <w:rFonts w:ascii="Times New Roman" w:hAnsi="Times New Roman"/>
          <w:b/>
          <w:color w:val="000000" w:themeColor="text1"/>
          <w:sz w:val="24"/>
        </w:rPr>
        <w:t>Procedura szacowania ryzyka.</w:t>
      </w:r>
    </w:p>
    <w:p w:rsidR="00566E60" w:rsidRPr="00DA5474" w:rsidRDefault="00566E60"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Ocena skutków jest wykonywana zgodnie z metodologią wskazaną przez Urząd Ochrony Danych Osobowych.</w:t>
      </w:r>
    </w:p>
    <w:p w:rsidR="00B20B5A" w:rsidRPr="00DA5474" w:rsidRDefault="00B20B5A" w:rsidP="00A43D26">
      <w:pPr>
        <w:pStyle w:val="Rozdziagwny2poziom"/>
        <w:numPr>
          <w:ilvl w:val="0"/>
          <w:numId w:val="0"/>
        </w:numPr>
        <w:spacing w:line="360" w:lineRule="auto"/>
        <w:jc w:val="both"/>
        <w:rPr>
          <w:rFonts w:ascii="Times New Roman" w:hAnsi="Times New Roman"/>
          <w:b w:val="0"/>
          <w:color w:val="000000" w:themeColor="text1"/>
          <w:szCs w:val="22"/>
        </w:rPr>
      </w:pPr>
    </w:p>
    <w:p w:rsidR="00F3518E" w:rsidRPr="00DA5474" w:rsidRDefault="00F3518E"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Rodzaje przetwarzanych informacji</w:t>
      </w:r>
    </w:p>
    <w:p w:rsidR="00F3518E" w:rsidRPr="00DA5474" w:rsidRDefault="00F3518E"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 oparciu o wymagania prawne nakładane na ochronę aktywów informacyjnych obejmuje się najważniejsze grupy informacji objęte wymaganiami:</w:t>
      </w:r>
    </w:p>
    <w:p w:rsidR="00F3518E" w:rsidRPr="00DA5474" w:rsidRDefault="002C5F57" w:rsidP="00A43D26">
      <w:pPr>
        <w:pStyle w:val="Akapitzlist"/>
        <w:numPr>
          <w:ilvl w:val="0"/>
          <w:numId w:val="1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d</w:t>
      </w:r>
      <w:r w:rsidR="00F3518E" w:rsidRPr="00DA5474">
        <w:rPr>
          <w:rFonts w:ascii="Times New Roman" w:hAnsi="Times New Roman"/>
          <w:color w:val="000000" w:themeColor="text1"/>
          <w:sz w:val="24"/>
        </w:rPr>
        <w:t>ane osobowe</w:t>
      </w:r>
      <w:r w:rsidRPr="00DA5474">
        <w:rPr>
          <w:rFonts w:ascii="Times New Roman" w:hAnsi="Times New Roman"/>
          <w:color w:val="000000" w:themeColor="text1"/>
          <w:sz w:val="24"/>
        </w:rPr>
        <w:t xml:space="preserve">, </w:t>
      </w:r>
    </w:p>
    <w:p w:rsidR="00F3518E" w:rsidRPr="00DA5474" w:rsidRDefault="002C5F57" w:rsidP="00A43D26">
      <w:pPr>
        <w:pStyle w:val="Akapitzlist"/>
        <w:numPr>
          <w:ilvl w:val="0"/>
          <w:numId w:val="1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w:t>
      </w:r>
      <w:r w:rsidR="00F3518E" w:rsidRPr="00DA5474">
        <w:rPr>
          <w:rFonts w:ascii="Times New Roman" w:hAnsi="Times New Roman"/>
          <w:color w:val="000000" w:themeColor="text1"/>
          <w:sz w:val="24"/>
        </w:rPr>
        <w:t>nformacje publiczne</w:t>
      </w:r>
      <w:r w:rsidRPr="00DA5474">
        <w:rPr>
          <w:rFonts w:ascii="Times New Roman" w:hAnsi="Times New Roman"/>
          <w:color w:val="000000" w:themeColor="text1"/>
          <w:sz w:val="24"/>
        </w:rPr>
        <w:t xml:space="preserve">, </w:t>
      </w:r>
    </w:p>
    <w:p w:rsidR="00F14A61" w:rsidRPr="00DA5474" w:rsidRDefault="002C5F57" w:rsidP="00A43D26">
      <w:pPr>
        <w:pStyle w:val="Akapitzlist"/>
        <w:numPr>
          <w:ilvl w:val="0"/>
          <w:numId w:val="1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w:t>
      </w:r>
      <w:r w:rsidR="00F3518E" w:rsidRPr="00DA5474">
        <w:rPr>
          <w:rFonts w:ascii="Times New Roman" w:hAnsi="Times New Roman"/>
          <w:color w:val="000000" w:themeColor="text1"/>
          <w:sz w:val="24"/>
        </w:rPr>
        <w:t>nformacje finansowe.</w:t>
      </w:r>
    </w:p>
    <w:p w:rsidR="00B20B5A" w:rsidRPr="00DA5474" w:rsidRDefault="00B20B5A" w:rsidP="00A43D26">
      <w:pPr>
        <w:pStyle w:val="Rozdziagwny3poziom"/>
        <w:widowControl w:val="0"/>
        <w:numPr>
          <w:ilvl w:val="0"/>
          <w:numId w:val="0"/>
        </w:numPr>
        <w:spacing w:line="360" w:lineRule="auto"/>
        <w:jc w:val="both"/>
        <w:rPr>
          <w:rFonts w:ascii="Times New Roman" w:hAnsi="Times New Roman"/>
          <w:b w:val="0"/>
          <w:color w:val="000000" w:themeColor="text1"/>
          <w:sz w:val="24"/>
          <w:szCs w:val="22"/>
        </w:rPr>
      </w:pPr>
    </w:p>
    <w:p w:rsidR="00F3518E" w:rsidRPr="00DA5474" w:rsidRDefault="00F3518E" w:rsidP="00A43D26">
      <w:pPr>
        <w:pStyle w:val="Rozdziagwny3poziom"/>
        <w:widowControl w:val="0"/>
        <w:numPr>
          <w:ilvl w:val="0"/>
          <w:numId w:val="0"/>
        </w:numPr>
        <w:spacing w:line="360" w:lineRule="auto"/>
        <w:jc w:val="both"/>
        <w:rPr>
          <w:rFonts w:ascii="Times New Roman" w:hAnsi="Times New Roman"/>
          <w:color w:val="000000" w:themeColor="text1"/>
          <w:sz w:val="24"/>
          <w:szCs w:val="22"/>
        </w:rPr>
      </w:pPr>
      <w:r w:rsidRPr="00DA5474">
        <w:rPr>
          <w:rFonts w:ascii="Times New Roman" w:hAnsi="Times New Roman"/>
          <w:color w:val="000000" w:themeColor="text1"/>
          <w:sz w:val="24"/>
          <w:szCs w:val="22"/>
        </w:rPr>
        <w:t>Dane osobowe</w:t>
      </w:r>
    </w:p>
    <w:p w:rsidR="00F3518E" w:rsidRPr="00DA5474" w:rsidRDefault="00F3518E" w:rsidP="00A43D26">
      <w:pPr>
        <w:pStyle w:val="Akapitzlist"/>
        <w:numPr>
          <w:ilvl w:val="0"/>
          <w:numId w:val="4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Ochrona danych osobowych realizuje wymogi następujących aktów prawnych: </w:t>
      </w:r>
    </w:p>
    <w:p w:rsidR="006B7F88" w:rsidRPr="006B7F88" w:rsidRDefault="00C6308E" w:rsidP="00A43D26">
      <w:pPr>
        <w:pStyle w:val="Akapitzlist"/>
        <w:numPr>
          <w:ilvl w:val="0"/>
          <w:numId w:val="41"/>
        </w:numPr>
        <w:tabs>
          <w:tab w:val="left" w:pos="1134"/>
        </w:tabs>
        <w:spacing w:after="0" w:line="360" w:lineRule="auto"/>
        <w:ind w:left="1134" w:hanging="425"/>
        <w:rPr>
          <w:rFonts w:ascii="Times New Roman" w:hAnsi="Times New Roman"/>
          <w:color w:val="000000" w:themeColor="text1"/>
          <w:sz w:val="24"/>
        </w:rPr>
      </w:pPr>
      <w:r w:rsidRPr="00DA5474">
        <w:rPr>
          <w:rFonts w:ascii="Times New Roman" w:hAnsi="Times New Roman"/>
          <w:bCs/>
          <w:color w:val="000000" w:themeColor="text1"/>
          <w:sz w:val="24"/>
        </w:rPr>
        <w:t>Rozporządzenia</w:t>
      </w:r>
      <w:r w:rsidR="00E37440" w:rsidRPr="00DA5474">
        <w:rPr>
          <w:rFonts w:ascii="Times New Roman" w:hAnsi="Times New Roman"/>
          <w:bCs/>
          <w:color w:val="000000" w:themeColor="text1"/>
          <w:sz w:val="24"/>
        </w:rPr>
        <w:t xml:space="preserve"> Parlamentu Europejskiego i Rady w sprawie ochrony osób fizycznych w związku </w:t>
      </w:r>
      <w:r w:rsidR="00C74E6F" w:rsidRPr="00DA5474">
        <w:rPr>
          <w:rFonts w:ascii="Times New Roman" w:hAnsi="Times New Roman"/>
          <w:bCs/>
          <w:color w:val="000000" w:themeColor="text1"/>
          <w:sz w:val="24"/>
        </w:rPr>
        <w:br/>
      </w:r>
      <w:r w:rsidR="00E37440" w:rsidRPr="00DA5474">
        <w:rPr>
          <w:rFonts w:ascii="Times New Roman" w:hAnsi="Times New Roman"/>
          <w:bCs/>
          <w:color w:val="000000" w:themeColor="text1"/>
          <w:sz w:val="24"/>
        </w:rPr>
        <w:t>z przetwarzaniem danych osobowych i w sprawie swobodnego przepływu takich danych oraz uchylenia dyrektywy 95/46/WE</w:t>
      </w:r>
      <w:r w:rsidR="00C74E6F" w:rsidRPr="00DA5474">
        <w:rPr>
          <w:rFonts w:ascii="Times New Roman" w:hAnsi="Times New Roman"/>
          <w:bCs/>
          <w:color w:val="000000" w:themeColor="text1"/>
          <w:sz w:val="24"/>
        </w:rPr>
        <w:t xml:space="preserve">, </w:t>
      </w:r>
    </w:p>
    <w:p w:rsidR="006B7F88" w:rsidRPr="006B7F88" w:rsidRDefault="006B7F88" w:rsidP="00A43D26">
      <w:pPr>
        <w:pStyle w:val="Akapitzlist"/>
        <w:numPr>
          <w:ilvl w:val="0"/>
          <w:numId w:val="41"/>
        </w:numPr>
        <w:tabs>
          <w:tab w:val="left" w:pos="1134"/>
        </w:tabs>
        <w:spacing w:after="0" w:line="360" w:lineRule="auto"/>
        <w:ind w:left="1134" w:hanging="425"/>
        <w:rPr>
          <w:rFonts w:ascii="Times New Roman" w:hAnsi="Times New Roman"/>
          <w:color w:val="000000" w:themeColor="text1"/>
          <w:sz w:val="24"/>
        </w:rPr>
      </w:pPr>
      <w:r w:rsidRPr="006B7F88">
        <w:rPr>
          <w:rFonts w:ascii="Times New Roman" w:hAnsi="Times New Roman"/>
          <w:color w:val="000000" w:themeColor="text1"/>
          <w:sz w:val="24"/>
        </w:rPr>
        <w:t>Ustaw</w:t>
      </w:r>
      <w:r>
        <w:rPr>
          <w:rFonts w:ascii="Times New Roman" w:hAnsi="Times New Roman"/>
          <w:color w:val="000000" w:themeColor="text1"/>
          <w:sz w:val="24"/>
        </w:rPr>
        <w:t>y</w:t>
      </w:r>
      <w:r w:rsidRPr="006B7F88">
        <w:rPr>
          <w:rFonts w:ascii="Times New Roman" w:hAnsi="Times New Roman"/>
          <w:color w:val="000000" w:themeColor="text1"/>
          <w:sz w:val="24"/>
        </w:rPr>
        <w:t xml:space="preserve"> z dnia 10 maja 2018 r. </w:t>
      </w:r>
      <w:r w:rsidR="00D971DC">
        <w:rPr>
          <w:rFonts w:ascii="Times New Roman" w:hAnsi="Times New Roman"/>
          <w:color w:val="000000" w:themeColor="text1"/>
          <w:sz w:val="24"/>
        </w:rPr>
        <w:t>o o</w:t>
      </w:r>
      <w:r w:rsidRPr="006B7F88">
        <w:rPr>
          <w:rFonts w:ascii="Times New Roman" w:hAnsi="Times New Roman"/>
          <w:color w:val="000000" w:themeColor="text1"/>
          <w:sz w:val="24"/>
        </w:rPr>
        <w:t xml:space="preserve">chronie danych osobowych, </w:t>
      </w:r>
    </w:p>
    <w:p w:rsidR="00F3518E" w:rsidRPr="00DA5474" w:rsidRDefault="00C6308E" w:rsidP="00A43D26">
      <w:pPr>
        <w:pStyle w:val="Akapitzlist"/>
        <w:numPr>
          <w:ilvl w:val="0"/>
          <w:numId w:val="41"/>
        </w:numPr>
        <w:tabs>
          <w:tab w:val="left" w:pos="1134"/>
        </w:tabs>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Kodeksów, o których mowa w art. 40 RODO. </w:t>
      </w:r>
    </w:p>
    <w:p w:rsidR="00B20B5A" w:rsidRPr="00DA5474" w:rsidRDefault="00F3518E" w:rsidP="00A43D26">
      <w:pPr>
        <w:pStyle w:val="Akapitzlist"/>
        <w:numPr>
          <w:ilvl w:val="0"/>
          <w:numId w:val="4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Informacje do użytku wewnętrznego i przekazywane na zewnątrz</w:t>
      </w:r>
      <w:r w:rsidR="00B20B5A" w:rsidRPr="00DA5474">
        <w:rPr>
          <w:rFonts w:ascii="Times New Roman" w:hAnsi="Times New Roman"/>
          <w:color w:val="000000" w:themeColor="text1"/>
          <w:sz w:val="24"/>
        </w:rPr>
        <w:t xml:space="preserve"> ZS</w:t>
      </w:r>
      <w:r w:rsidR="009F652D">
        <w:rPr>
          <w:rFonts w:ascii="Times New Roman" w:hAnsi="Times New Roman"/>
          <w:color w:val="000000" w:themeColor="text1"/>
          <w:sz w:val="24"/>
        </w:rPr>
        <w:t>O1</w:t>
      </w:r>
      <w:r w:rsidR="00271049"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należy chronić pod względem utrzymania odpowiedniego poziomu poufności, integralności i dostępności.</w:t>
      </w:r>
    </w:p>
    <w:p w:rsidR="00B20B5A" w:rsidRPr="00DA5474" w:rsidRDefault="00F3518E" w:rsidP="00A43D26">
      <w:pPr>
        <w:pStyle w:val="Akapitzlist"/>
        <w:numPr>
          <w:ilvl w:val="0"/>
          <w:numId w:val="4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Ochrona danych osobowych prowadzona jest zgodnie z niniejszą Polityką Bezpieczeństwa Informacji.</w:t>
      </w:r>
    </w:p>
    <w:p w:rsidR="00B20B5A" w:rsidRPr="00DA5474" w:rsidRDefault="00B20B5A" w:rsidP="00A43D26">
      <w:pPr>
        <w:spacing w:after="0" w:line="360" w:lineRule="auto"/>
        <w:rPr>
          <w:rFonts w:ascii="Times New Roman" w:hAnsi="Times New Roman"/>
          <w:color w:val="000000" w:themeColor="text1"/>
          <w:sz w:val="24"/>
        </w:rPr>
      </w:pPr>
    </w:p>
    <w:p w:rsidR="00F3518E" w:rsidRPr="00DA5474" w:rsidRDefault="00F3518E" w:rsidP="00A43D26">
      <w:pPr>
        <w:pStyle w:val="Rozdziagwny3poziom"/>
        <w:widowControl w:val="0"/>
        <w:numPr>
          <w:ilvl w:val="0"/>
          <w:numId w:val="0"/>
        </w:numPr>
        <w:spacing w:line="360" w:lineRule="auto"/>
        <w:jc w:val="both"/>
        <w:rPr>
          <w:rFonts w:ascii="Times New Roman" w:hAnsi="Times New Roman"/>
          <w:color w:val="000000" w:themeColor="text1"/>
          <w:sz w:val="24"/>
          <w:szCs w:val="22"/>
        </w:rPr>
      </w:pPr>
      <w:r w:rsidRPr="00DA5474">
        <w:rPr>
          <w:rFonts w:ascii="Times New Roman" w:hAnsi="Times New Roman"/>
          <w:color w:val="000000" w:themeColor="text1"/>
          <w:sz w:val="24"/>
          <w:szCs w:val="22"/>
        </w:rPr>
        <w:t>Informacje publiczne</w:t>
      </w:r>
    </w:p>
    <w:p w:rsidR="006B7F88" w:rsidRPr="006B7F88" w:rsidRDefault="00F3518E" w:rsidP="00A43D26">
      <w:pPr>
        <w:pStyle w:val="Akapitzlist"/>
        <w:numPr>
          <w:ilvl w:val="0"/>
          <w:numId w:val="4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Ochrona informacji publicznych realizuje wymogi:</w:t>
      </w:r>
      <w:r w:rsidR="00B20B5A"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Ustaw</w:t>
      </w:r>
      <w:r w:rsidR="00C6308E" w:rsidRPr="00DA5474">
        <w:rPr>
          <w:rFonts w:ascii="Times New Roman" w:hAnsi="Times New Roman"/>
          <w:color w:val="000000" w:themeColor="text1"/>
          <w:sz w:val="24"/>
        </w:rPr>
        <w:t>y</w:t>
      </w:r>
      <w:r w:rsidRPr="00DA5474">
        <w:rPr>
          <w:rFonts w:ascii="Times New Roman" w:hAnsi="Times New Roman"/>
          <w:color w:val="000000" w:themeColor="text1"/>
          <w:sz w:val="24"/>
        </w:rPr>
        <w:t xml:space="preserve"> o dostępie do informacji publicznej z dnia </w:t>
      </w:r>
      <w:r w:rsidR="00C83C08" w:rsidRPr="00DA5474">
        <w:rPr>
          <w:rFonts w:ascii="Times New Roman" w:hAnsi="Times New Roman"/>
          <w:color w:val="000000" w:themeColor="text1"/>
          <w:sz w:val="24"/>
        </w:rPr>
        <w:br/>
      </w:r>
      <w:r w:rsidRPr="00DA5474">
        <w:rPr>
          <w:rFonts w:ascii="Times New Roman" w:hAnsi="Times New Roman"/>
          <w:color w:val="000000" w:themeColor="text1"/>
          <w:sz w:val="24"/>
        </w:rPr>
        <w:t xml:space="preserve">6 września 2001 roku o dostępie do informacji publicznych </w:t>
      </w:r>
      <w:r w:rsidR="006B7F88" w:rsidRPr="006B7F88">
        <w:rPr>
          <w:rFonts w:ascii="Times New Roman" w:hAnsi="Times New Roman"/>
          <w:color w:val="000000" w:themeColor="text1"/>
          <w:sz w:val="24"/>
          <w:szCs w:val="24"/>
        </w:rPr>
        <w:t>(</w:t>
      </w:r>
      <w:proofErr w:type="spellStart"/>
      <w:r w:rsidR="006B7F88" w:rsidRPr="006B7F88">
        <w:rPr>
          <w:rFonts w:ascii="Times New Roman" w:eastAsia="Times New Roman" w:hAnsi="Times New Roman"/>
          <w:bCs/>
          <w:color w:val="000000"/>
          <w:sz w:val="24"/>
          <w:szCs w:val="24"/>
          <w:lang w:eastAsia="pl-PL"/>
        </w:rPr>
        <w:t>t.j</w:t>
      </w:r>
      <w:proofErr w:type="spellEnd"/>
      <w:r w:rsidR="006B7F88" w:rsidRPr="006B7F88">
        <w:rPr>
          <w:rFonts w:ascii="Times New Roman" w:eastAsia="Times New Roman" w:hAnsi="Times New Roman"/>
          <w:bCs/>
          <w:color w:val="000000"/>
          <w:sz w:val="24"/>
          <w:szCs w:val="24"/>
          <w:lang w:eastAsia="pl-PL"/>
        </w:rPr>
        <w:t>. Dz. U. z 2018 r. poz. 1330, 1669).</w:t>
      </w:r>
    </w:p>
    <w:p w:rsidR="00F3518E" w:rsidRPr="00DA5474" w:rsidRDefault="00F3518E" w:rsidP="00A43D26">
      <w:pPr>
        <w:pStyle w:val="Akapitzlist"/>
        <w:numPr>
          <w:ilvl w:val="0"/>
          <w:numId w:val="4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Informacje publiczne należy chronić pod względem utrzymania odpowiedniego poziomu integralności </w:t>
      </w:r>
      <w:r w:rsidR="00C83C08" w:rsidRPr="00DA5474">
        <w:rPr>
          <w:rFonts w:ascii="Times New Roman" w:hAnsi="Times New Roman"/>
          <w:color w:val="000000" w:themeColor="text1"/>
          <w:sz w:val="24"/>
        </w:rPr>
        <w:br/>
      </w:r>
      <w:r w:rsidRPr="00DA5474">
        <w:rPr>
          <w:rFonts w:ascii="Times New Roman" w:hAnsi="Times New Roman"/>
          <w:color w:val="000000" w:themeColor="text1"/>
          <w:sz w:val="24"/>
        </w:rPr>
        <w:t>oraz dostępności.</w:t>
      </w:r>
    </w:p>
    <w:p w:rsidR="00B20B5A" w:rsidRPr="00DA5474" w:rsidRDefault="00F3518E" w:rsidP="00A43D26">
      <w:pPr>
        <w:pStyle w:val="Akapitzlist"/>
        <w:numPr>
          <w:ilvl w:val="0"/>
          <w:numId w:val="4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Zasady przetwarzania informacji publicznych są realizowane zgodnie z regulacjami wewnętrznymi, </w:t>
      </w:r>
      <w:r w:rsidR="001A5F92" w:rsidRPr="00DA5474">
        <w:rPr>
          <w:rFonts w:ascii="Times New Roman" w:hAnsi="Times New Roman"/>
          <w:color w:val="000000" w:themeColor="text1"/>
          <w:sz w:val="24"/>
        </w:rPr>
        <w:br/>
      </w:r>
      <w:r w:rsidRPr="00DA5474">
        <w:rPr>
          <w:rFonts w:ascii="Times New Roman" w:hAnsi="Times New Roman"/>
          <w:color w:val="000000" w:themeColor="text1"/>
          <w:sz w:val="24"/>
        </w:rPr>
        <w:t>a</w:t>
      </w:r>
      <w:r w:rsidR="00B20B5A"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ochrona jest prowadzona zgodnie z niniejszą Polityką Bezpieczeństwa Informacji.</w:t>
      </w:r>
    </w:p>
    <w:p w:rsidR="00B20B5A" w:rsidRDefault="00B20B5A" w:rsidP="00A43D26">
      <w:pPr>
        <w:spacing w:after="0" w:line="360" w:lineRule="auto"/>
        <w:rPr>
          <w:rFonts w:ascii="Times New Roman" w:hAnsi="Times New Roman"/>
          <w:color w:val="000000" w:themeColor="text1"/>
          <w:sz w:val="24"/>
        </w:rPr>
      </w:pPr>
    </w:p>
    <w:p w:rsidR="007252C7" w:rsidRDefault="007252C7" w:rsidP="00A43D26">
      <w:pPr>
        <w:spacing w:after="0" w:line="360" w:lineRule="auto"/>
        <w:rPr>
          <w:rFonts w:ascii="Times New Roman" w:hAnsi="Times New Roman"/>
          <w:color w:val="000000" w:themeColor="text1"/>
          <w:sz w:val="24"/>
        </w:rPr>
      </w:pPr>
    </w:p>
    <w:p w:rsidR="007252C7" w:rsidRPr="00DA5474" w:rsidRDefault="007252C7" w:rsidP="00A43D26">
      <w:pPr>
        <w:spacing w:after="0" w:line="360" w:lineRule="auto"/>
        <w:rPr>
          <w:rFonts w:ascii="Times New Roman" w:hAnsi="Times New Roman"/>
          <w:color w:val="000000" w:themeColor="text1"/>
          <w:sz w:val="24"/>
        </w:rPr>
      </w:pPr>
    </w:p>
    <w:p w:rsidR="00F3518E" w:rsidRPr="00DA5474" w:rsidRDefault="00F3518E" w:rsidP="00A43D26">
      <w:pPr>
        <w:spacing w:after="0" w:line="360" w:lineRule="auto"/>
        <w:rPr>
          <w:rFonts w:ascii="Times New Roman" w:hAnsi="Times New Roman"/>
          <w:b/>
          <w:color w:val="000000" w:themeColor="text1"/>
          <w:sz w:val="24"/>
        </w:rPr>
      </w:pPr>
      <w:r w:rsidRPr="00DA5474">
        <w:rPr>
          <w:rFonts w:ascii="Times New Roman" w:hAnsi="Times New Roman"/>
          <w:b/>
          <w:color w:val="000000" w:themeColor="text1"/>
          <w:sz w:val="24"/>
        </w:rPr>
        <w:t>Informacje finansowe</w:t>
      </w:r>
    </w:p>
    <w:p w:rsidR="00F3518E" w:rsidRPr="00DA5474" w:rsidRDefault="00F3518E" w:rsidP="00A43D26">
      <w:pPr>
        <w:pStyle w:val="Akapitzlist"/>
        <w:numPr>
          <w:ilvl w:val="0"/>
          <w:numId w:val="4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Ochrona informacji finansowych realizuje wymogi następujących aktów prawnych:</w:t>
      </w:r>
    </w:p>
    <w:p w:rsidR="006B7F88" w:rsidRPr="00306B2F" w:rsidRDefault="00F3518E" w:rsidP="00A43D26">
      <w:pPr>
        <w:pStyle w:val="Akapitzlist"/>
        <w:numPr>
          <w:ilvl w:val="0"/>
          <w:numId w:val="45"/>
        </w:numPr>
        <w:spacing w:after="0" w:line="360" w:lineRule="auto"/>
        <w:ind w:left="993" w:hanging="284"/>
        <w:rPr>
          <w:rFonts w:ascii="Times New Roman" w:hAnsi="Times New Roman"/>
          <w:color w:val="000000" w:themeColor="text1"/>
          <w:sz w:val="24"/>
          <w:szCs w:val="24"/>
        </w:rPr>
      </w:pPr>
      <w:r w:rsidRPr="00306B2F">
        <w:rPr>
          <w:rFonts w:ascii="Times New Roman" w:hAnsi="Times New Roman"/>
          <w:color w:val="000000" w:themeColor="text1"/>
          <w:sz w:val="24"/>
          <w:szCs w:val="24"/>
        </w:rPr>
        <w:t>Ustaw</w:t>
      </w:r>
      <w:r w:rsidR="00271049" w:rsidRPr="00306B2F">
        <w:rPr>
          <w:rFonts w:ascii="Times New Roman" w:hAnsi="Times New Roman"/>
          <w:color w:val="000000" w:themeColor="text1"/>
          <w:sz w:val="24"/>
          <w:szCs w:val="24"/>
        </w:rPr>
        <w:t>y</w:t>
      </w:r>
      <w:r w:rsidRPr="00306B2F">
        <w:rPr>
          <w:rFonts w:ascii="Times New Roman" w:hAnsi="Times New Roman"/>
          <w:color w:val="000000" w:themeColor="text1"/>
          <w:sz w:val="24"/>
          <w:szCs w:val="24"/>
        </w:rPr>
        <w:t xml:space="preserve"> z dnia 29 września 1994 roku o rachunkowości</w:t>
      </w:r>
      <w:r w:rsidR="001A5F92" w:rsidRPr="00306B2F">
        <w:rPr>
          <w:rFonts w:ascii="Times New Roman" w:hAnsi="Times New Roman"/>
          <w:color w:val="000000" w:themeColor="text1"/>
          <w:sz w:val="24"/>
          <w:szCs w:val="24"/>
        </w:rPr>
        <w:t xml:space="preserve"> </w:t>
      </w:r>
      <w:r w:rsidR="006B7F88" w:rsidRPr="00306B2F">
        <w:rPr>
          <w:rFonts w:ascii="Times New Roman" w:hAnsi="Times New Roman"/>
          <w:color w:val="000000" w:themeColor="text1"/>
          <w:sz w:val="24"/>
          <w:szCs w:val="24"/>
        </w:rPr>
        <w:t>(</w:t>
      </w:r>
      <w:proofErr w:type="spellStart"/>
      <w:r w:rsidR="006B7F88" w:rsidRPr="00306B2F">
        <w:rPr>
          <w:rFonts w:ascii="Times New Roman" w:eastAsia="Times New Roman" w:hAnsi="Times New Roman"/>
          <w:bCs/>
          <w:color w:val="000000"/>
          <w:sz w:val="24"/>
          <w:szCs w:val="24"/>
          <w:lang w:eastAsia="pl-PL"/>
        </w:rPr>
        <w:t>t.j</w:t>
      </w:r>
      <w:proofErr w:type="spellEnd"/>
      <w:r w:rsidR="006B7F88" w:rsidRPr="00306B2F">
        <w:rPr>
          <w:rFonts w:ascii="Times New Roman" w:eastAsia="Times New Roman" w:hAnsi="Times New Roman"/>
          <w:bCs/>
          <w:color w:val="000000"/>
          <w:sz w:val="24"/>
          <w:szCs w:val="24"/>
          <w:lang w:eastAsia="pl-PL"/>
        </w:rPr>
        <w:t>. Dz. U. z 2018 r. poz. 395, 398, 650, 1629).</w:t>
      </w:r>
    </w:p>
    <w:p w:rsidR="006B7F88" w:rsidRPr="00306B2F" w:rsidRDefault="00F3518E" w:rsidP="00A43D26">
      <w:pPr>
        <w:pStyle w:val="Akapitzlist"/>
        <w:numPr>
          <w:ilvl w:val="0"/>
          <w:numId w:val="45"/>
        </w:numPr>
        <w:spacing w:after="0" w:line="360" w:lineRule="auto"/>
        <w:ind w:left="993" w:hanging="284"/>
        <w:rPr>
          <w:rFonts w:ascii="Times New Roman" w:hAnsi="Times New Roman"/>
          <w:color w:val="000000" w:themeColor="text1"/>
          <w:sz w:val="24"/>
          <w:szCs w:val="24"/>
        </w:rPr>
      </w:pPr>
      <w:r w:rsidRPr="00306B2F">
        <w:rPr>
          <w:rFonts w:ascii="Times New Roman" w:hAnsi="Times New Roman"/>
          <w:color w:val="000000" w:themeColor="text1"/>
          <w:sz w:val="24"/>
          <w:szCs w:val="24"/>
        </w:rPr>
        <w:t>Ustaw</w:t>
      </w:r>
      <w:r w:rsidR="00271049" w:rsidRPr="00306B2F">
        <w:rPr>
          <w:rFonts w:ascii="Times New Roman" w:hAnsi="Times New Roman"/>
          <w:color w:val="000000" w:themeColor="text1"/>
          <w:sz w:val="24"/>
          <w:szCs w:val="24"/>
        </w:rPr>
        <w:t>y</w:t>
      </w:r>
      <w:r w:rsidRPr="00306B2F">
        <w:rPr>
          <w:rFonts w:ascii="Times New Roman" w:hAnsi="Times New Roman"/>
          <w:color w:val="000000" w:themeColor="text1"/>
          <w:sz w:val="24"/>
          <w:szCs w:val="24"/>
        </w:rPr>
        <w:t xml:space="preserve"> z dnia 27 sierpnia 200</w:t>
      </w:r>
      <w:r w:rsidR="004D2B79" w:rsidRPr="00306B2F">
        <w:rPr>
          <w:rFonts w:ascii="Times New Roman" w:hAnsi="Times New Roman"/>
          <w:color w:val="000000" w:themeColor="text1"/>
          <w:sz w:val="24"/>
          <w:szCs w:val="24"/>
        </w:rPr>
        <w:t>9 roku o finansach publicznych</w:t>
      </w:r>
      <w:r w:rsidR="001A5F92" w:rsidRPr="00306B2F">
        <w:rPr>
          <w:rFonts w:ascii="Times New Roman" w:hAnsi="Times New Roman"/>
          <w:color w:val="000000" w:themeColor="text1"/>
          <w:sz w:val="24"/>
          <w:szCs w:val="24"/>
        </w:rPr>
        <w:t xml:space="preserve"> (</w:t>
      </w:r>
      <w:proofErr w:type="spellStart"/>
      <w:r w:rsidR="006B7F88" w:rsidRPr="00306B2F">
        <w:rPr>
          <w:rFonts w:ascii="Times New Roman" w:eastAsia="Times New Roman" w:hAnsi="Times New Roman"/>
          <w:bCs/>
          <w:color w:val="000000"/>
          <w:sz w:val="24"/>
          <w:szCs w:val="24"/>
          <w:lang w:eastAsia="pl-PL"/>
        </w:rPr>
        <w:t>t.j</w:t>
      </w:r>
      <w:proofErr w:type="spellEnd"/>
      <w:r w:rsidR="006B7F88" w:rsidRPr="00306B2F">
        <w:rPr>
          <w:rFonts w:ascii="Times New Roman" w:eastAsia="Times New Roman" w:hAnsi="Times New Roman"/>
          <w:bCs/>
          <w:color w:val="000000"/>
          <w:sz w:val="24"/>
          <w:szCs w:val="24"/>
          <w:lang w:eastAsia="pl-PL"/>
        </w:rPr>
        <w:t>. Dz. U. z 2017 r. poz. 2077, z 2018 r. poz. 62, 1000, 1366, 1669 i 1693).</w:t>
      </w:r>
    </w:p>
    <w:p w:rsidR="00306B2F" w:rsidRPr="00306B2F" w:rsidRDefault="00D23B6C" w:rsidP="00A43D26">
      <w:pPr>
        <w:pStyle w:val="Akapitzlist"/>
        <w:numPr>
          <w:ilvl w:val="0"/>
          <w:numId w:val="45"/>
        </w:numPr>
        <w:spacing w:after="0" w:line="360" w:lineRule="auto"/>
        <w:ind w:left="993" w:hanging="284"/>
        <w:rPr>
          <w:rFonts w:ascii="Times New Roman" w:hAnsi="Times New Roman"/>
          <w:color w:val="000000" w:themeColor="text1"/>
          <w:sz w:val="24"/>
          <w:szCs w:val="24"/>
        </w:rPr>
      </w:pPr>
      <w:r w:rsidRPr="00306B2F">
        <w:rPr>
          <w:rFonts w:ascii="Times New Roman" w:hAnsi="Times New Roman"/>
          <w:color w:val="000000" w:themeColor="text1"/>
          <w:sz w:val="24"/>
          <w:szCs w:val="24"/>
        </w:rPr>
        <w:t>Ustawy z dnia 7 września 2001 roku o systemie oświaty</w:t>
      </w:r>
      <w:r w:rsidR="00306B2F" w:rsidRPr="00306B2F">
        <w:rPr>
          <w:rFonts w:ascii="Times New Roman" w:hAnsi="Times New Roman"/>
          <w:color w:val="000000" w:themeColor="text1"/>
          <w:sz w:val="24"/>
          <w:szCs w:val="24"/>
        </w:rPr>
        <w:t xml:space="preserve"> </w:t>
      </w:r>
      <w:r w:rsidR="00525949" w:rsidRPr="00306B2F">
        <w:rPr>
          <w:rFonts w:ascii="Times New Roman" w:hAnsi="Times New Roman"/>
          <w:color w:val="000000" w:themeColor="text1"/>
          <w:sz w:val="24"/>
          <w:szCs w:val="24"/>
        </w:rPr>
        <w:t>(</w:t>
      </w:r>
      <w:proofErr w:type="spellStart"/>
      <w:r w:rsidR="00306B2F" w:rsidRPr="00306B2F">
        <w:rPr>
          <w:rFonts w:ascii="Times New Roman" w:eastAsia="Times New Roman" w:hAnsi="Times New Roman"/>
          <w:bCs/>
          <w:color w:val="000000"/>
          <w:sz w:val="24"/>
          <w:szCs w:val="24"/>
          <w:lang w:eastAsia="pl-PL"/>
        </w:rPr>
        <w:t>t.j</w:t>
      </w:r>
      <w:proofErr w:type="spellEnd"/>
      <w:r w:rsidR="00306B2F" w:rsidRPr="00306B2F">
        <w:rPr>
          <w:rFonts w:ascii="Times New Roman" w:eastAsia="Times New Roman" w:hAnsi="Times New Roman"/>
          <w:bCs/>
          <w:color w:val="000000"/>
          <w:sz w:val="24"/>
          <w:szCs w:val="24"/>
          <w:lang w:eastAsia="pl-PL"/>
        </w:rPr>
        <w:t>. Dz. U. z 2018 r. poz. 1457, 1560, 1669).</w:t>
      </w:r>
    </w:p>
    <w:p w:rsidR="00353E54" w:rsidRPr="005448F3" w:rsidRDefault="005448F3" w:rsidP="00A43D26">
      <w:pPr>
        <w:pStyle w:val="Akapitzlist"/>
        <w:numPr>
          <w:ilvl w:val="0"/>
          <w:numId w:val="45"/>
        </w:numPr>
        <w:spacing w:after="0" w:line="360" w:lineRule="auto"/>
        <w:ind w:left="993" w:hanging="284"/>
        <w:rPr>
          <w:rFonts w:ascii="Times New Roman" w:hAnsi="Times New Roman"/>
          <w:color w:val="000000" w:themeColor="text1"/>
          <w:sz w:val="24"/>
        </w:rPr>
      </w:pPr>
      <w:r w:rsidRPr="005448F3">
        <w:rPr>
          <w:rFonts w:ascii="Times New Roman" w:hAnsi="Times New Roman"/>
          <w:color w:val="000000" w:themeColor="text1"/>
          <w:sz w:val="24"/>
        </w:rPr>
        <w:t xml:space="preserve">Polityki rachunkowości w Zespole Szkół </w:t>
      </w:r>
      <w:r w:rsidR="00285E03">
        <w:rPr>
          <w:rFonts w:ascii="Times New Roman" w:hAnsi="Times New Roman"/>
          <w:color w:val="000000" w:themeColor="text1"/>
          <w:sz w:val="24"/>
        </w:rPr>
        <w:t>Ogólnokształcących nr 1</w:t>
      </w:r>
      <w:r w:rsidRPr="005448F3">
        <w:rPr>
          <w:rFonts w:ascii="Times New Roman" w:hAnsi="Times New Roman"/>
          <w:color w:val="000000" w:themeColor="text1"/>
          <w:sz w:val="24"/>
        </w:rPr>
        <w:t xml:space="preserve"> im. </w:t>
      </w:r>
      <w:r w:rsidR="00285E03">
        <w:rPr>
          <w:rFonts w:ascii="Times New Roman" w:hAnsi="Times New Roman"/>
          <w:color w:val="000000" w:themeColor="text1"/>
          <w:sz w:val="24"/>
        </w:rPr>
        <w:t>Z. Herberta</w:t>
      </w:r>
      <w:r w:rsidRPr="005448F3">
        <w:rPr>
          <w:rFonts w:ascii="Times New Roman" w:hAnsi="Times New Roman"/>
          <w:color w:val="000000" w:themeColor="text1"/>
          <w:sz w:val="24"/>
        </w:rPr>
        <w:t xml:space="preserve"> w Lublinie</w:t>
      </w:r>
    </w:p>
    <w:p w:rsidR="008E657D" w:rsidRPr="00DA5474" w:rsidRDefault="00F3518E" w:rsidP="00A43D26">
      <w:pPr>
        <w:pStyle w:val="Akapitzlist"/>
        <w:numPr>
          <w:ilvl w:val="0"/>
          <w:numId w:val="4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Zasady przetwarzania informacji </w:t>
      </w:r>
      <w:r w:rsidR="00CD680C" w:rsidRPr="00DA5474">
        <w:rPr>
          <w:rFonts w:ascii="Times New Roman" w:hAnsi="Times New Roman"/>
          <w:color w:val="000000" w:themeColor="text1"/>
          <w:sz w:val="24"/>
        </w:rPr>
        <w:t>finansowych</w:t>
      </w:r>
      <w:r w:rsidRPr="00DA5474">
        <w:rPr>
          <w:rFonts w:ascii="Times New Roman" w:hAnsi="Times New Roman"/>
          <w:color w:val="000000" w:themeColor="text1"/>
          <w:sz w:val="24"/>
        </w:rPr>
        <w:t xml:space="preserve"> są realizowane zgodnie z regulacjami wewnętrznymi,</w:t>
      </w:r>
      <w:r w:rsidR="00306B2F">
        <w:rPr>
          <w:rFonts w:ascii="Times New Roman" w:hAnsi="Times New Roman"/>
          <w:color w:val="000000" w:themeColor="text1"/>
          <w:sz w:val="24"/>
        </w:rPr>
        <w:t xml:space="preserve"> a </w:t>
      </w:r>
      <w:r w:rsidRPr="00DA5474">
        <w:rPr>
          <w:rFonts w:ascii="Times New Roman" w:hAnsi="Times New Roman"/>
          <w:color w:val="000000" w:themeColor="text1"/>
          <w:sz w:val="24"/>
        </w:rPr>
        <w:t>ochrona jest prowadzona zgodnie z niniejszą Polityką Bezpieczeństwa Informacji</w:t>
      </w:r>
      <w:r w:rsidR="00C74E6F" w:rsidRPr="00DA5474">
        <w:rPr>
          <w:rFonts w:ascii="Times New Roman" w:hAnsi="Times New Roman"/>
          <w:color w:val="000000" w:themeColor="text1"/>
          <w:sz w:val="24"/>
        </w:rPr>
        <w:t xml:space="preserve">. </w:t>
      </w:r>
    </w:p>
    <w:p w:rsidR="008E657D" w:rsidRPr="00DA5474" w:rsidRDefault="008E657D" w:rsidP="00A43D26">
      <w:pPr>
        <w:spacing w:after="0" w:line="360" w:lineRule="auto"/>
        <w:rPr>
          <w:rFonts w:ascii="Times New Roman" w:hAnsi="Times New Roman"/>
          <w:color w:val="000000" w:themeColor="text1"/>
          <w:sz w:val="24"/>
        </w:rPr>
      </w:pPr>
    </w:p>
    <w:p w:rsidR="00E44B98" w:rsidRPr="00DA5474" w:rsidRDefault="00A7295C" w:rsidP="007252C7">
      <w:pPr>
        <w:pStyle w:val="Rozdziagwny2poziom"/>
        <w:numPr>
          <w:ilvl w:val="0"/>
          <w:numId w:val="0"/>
        </w:numPr>
        <w:spacing w:line="360" w:lineRule="auto"/>
        <w:jc w:val="center"/>
        <w:rPr>
          <w:rFonts w:ascii="Times New Roman" w:hAnsi="Times New Roman"/>
          <w:color w:val="000000" w:themeColor="text1"/>
        </w:rPr>
      </w:pPr>
      <w:r w:rsidRPr="00DA5474">
        <w:rPr>
          <w:rFonts w:ascii="Times New Roman" w:hAnsi="Times New Roman"/>
          <w:color w:val="000000" w:themeColor="text1"/>
          <w:szCs w:val="22"/>
        </w:rPr>
        <w:t>Ocena skutków</w:t>
      </w:r>
    </w:p>
    <w:p w:rsidR="008B3955" w:rsidRPr="00DA5474" w:rsidRDefault="00A7295C" w:rsidP="00A43D26">
      <w:pPr>
        <w:pStyle w:val="Akapitzlist"/>
        <w:numPr>
          <w:ilvl w:val="0"/>
          <w:numId w:val="4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Jeżeli operacje przetwarzania mogą wiązać się z wysokim ryzykiem naruszenia praw lub wolności osób fizycznych, </w:t>
      </w:r>
      <w:r w:rsidR="00541A65" w:rsidRPr="00DA5474">
        <w:rPr>
          <w:rFonts w:ascii="Times New Roman" w:hAnsi="Times New Roman"/>
          <w:color w:val="000000" w:themeColor="text1"/>
          <w:sz w:val="24"/>
        </w:rPr>
        <w:t>przeprowadza się ocenę</w:t>
      </w:r>
      <w:r w:rsidRPr="00DA5474">
        <w:rPr>
          <w:rFonts w:ascii="Times New Roman" w:hAnsi="Times New Roman"/>
          <w:color w:val="000000" w:themeColor="text1"/>
          <w:sz w:val="24"/>
        </w:rPr>
        <w:t xml:space="preserve"> skutków dla ochrony danych w celu oszacowania w szczególności źródła, charakteru, specyfiki i powag</w:t>
      </w:r>
      <w:r w:rsidR="00541A65" w:rsidRPr="00DA5474">
        <w:rPr>
          <w:rFonts w:ascii="Times New Roman" w:hAnsi="Times New Roman"/>
          <w:color w:val="000000" w:themeColor="text1"/>
          <w:sz w:val="24"/>
        </w:rPr>
        <w:t xml:space="preserve">i tego ryzyka. Wyniki oceny uwzględniane są </w:t>
      </w:r>
      <w:r w:rsidRPr="00DA5474">
        <w:rPr>
          <w:rFonts w:ascii="Times New Roman" w:hAnsi="Times New Roman"/>
          <w:color w:val="000000" w:themeColor="text1"/>
          <w:sz w:val="24"/>
        </w:rPr>
        <w:t xml:space="preserve">przy określaniu odpowiednich środków, które należy zastosować, by wykazać, że przetwarzanie danych osobowych odbywa się zgodnie z </w:t>
      </w:r>
      <w:r w:rsidR="00541A65" w:rsidRPr="00DA5474">
        <w:rPr>
          <w:rFonts w:ascii="Times New Roman" w:hAnsi="Times New Roman"/>
          <w:color w:val="000000" w:themeColor="text1"/>
          <w:sz w:val="24"/>
        </w:rPr>
        <w:t xml:space="preserve">wymogami prawa powszechnie obowiązującego. </w:t>
      </w:r>
      <w:r w:rsidRPr="00DA5474">
        <w:rPr>
          <w:rFonts w:ascii="Times New Roman" w:hAnsi="Times New Roman"/>
          <w:color w:val="000000" w:themeColor="text1"/>
          <w:sz w:val="24"/>
        </w:rPr>
        <w:t>Jeżeli ocena skutków dla ochrony danych wykaże, że operacje przetwarzania powodują wysokie ryzyko, którego nie może zminimalizować odpowiednimi środkami z punktu widzenia dostępnej technologii i kosztów wdrożenia, przed przetwarzaniem należy skonsultować się</w:t>
      </w:r>
      <w:r w:rsidR="00541A65" w:rsidRPr="00DA5474">
        <w:rPr>
          <w:rFonts w:ascii="Times New Roman" w:hAnsi="Times New Roman"/>
          <w:color w:val="000000" w:themeColor="text1"/>
          <w:sz w:val="24"/>
        </w:rPr>
        <w:t xml:space="preserve"> z Prezesem Urzędu Ochrony Danych</w:t>
      </w:r>
      <w:r w:rsidRPr="00DA5474">
        <w:rPr>
          <w:rFonts w:ascii="Times New Roman" w:hAnsi="Times New Roman"/>
          <w:color w:val="000000" w:themeColor="text1"/>
          <w:sz w:val="24"/>
        </w:rPr>
        <w:t>.</w:t>
      </w:r>
    </w:p>
    <w:p w:rsidR="008B3955" w:rsidRPr="00DA5474" w:rsidRDefault="008B3955" w:rsidP="00A43D26">
      <w:pPr>
        <w:pStyle w:val="Akapitzlist"/>
        <w:numPr>
          <w:ilvl w:val="0"/>
          <w:numId w:val="4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Przy ocenie skutków należy uwzględnić charakter, zakres, kontekst i cele przetwarzania oraz źródła ryzyka. Ocena skutków powinna w szczególności obejmować pla</w:t>
      </w:r>
      <w:r w:rsidR="00B20B5A" w:rsidRPr="00DA5474">
        <w:rPr>
          <w:rFonts w:ascii="Times New Roman" w:hAnsi="Times New Roman"/>
          <w:color w:val="000000" w:themeColor="text1"/>
          <w:sz w:val="24"/>
        </w:rPr>
        <w:t>nowane środki, zabezpieczenia i </w:t>
      </w:r>
      <w:r w:rsidRPr="00DA5474">
        <w:rPr>
          <w:rFonts w:ascii="Times New Roman" w:hAnsi="Times New Roman"/>
          <w:color w:val="000000" w:themeColor="text1"/>
          <w:sz w:val="24"/>
        </w:rPr>
        <w:t xml:space="preserve">mechanizmy mające minimalizować to ryzyko, zapewniać ochronę danych osobowych oraz wykazać przestrzeganie przepisów prawa powszechnie obowiązującego i aktów prawa wewnętrznego. </w:t>
      </w:r>
    </w:p>
    <w:p w:rsidR="00541A65" w:rsidRPr="00DA5474" w:rsidRDefault="00541A65" w:rsidP="00A43D26">
      <w:pPr>
        <w:pStyle w:val="Akapitzlist"/>
        <w:numPr>
          <w:ilvl w:val="0"/>
          <w:numId w:val="4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Ocena skutków przeprowadzana jest w szczególności dla operacji przetwarzania:</w:t>
      </w:r>
    </w:p>
    <w:p w:rsidR="00541A65" w:rsidRPr="00DA5474" w:rsidRDefault="00541A65" w:rsidP="00A43D26">
      <w:pPr>
        <w:pStyle w:val="Akapitzlist"/>
        <w:numPr>
          <w:ilvl w:val="4"/>
          <w:numId w:val="47"/>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które ze względu na swój charakter, zakres, kontekst i cele mogą powodować wysokie ryzyko naruszenia praw lub wolności osób fizycznych; takie rodzaje operacji przetwarzania obejmują w szczególności operacje, które wiążą się w szczególności z użyciem nowych technologii,</w:t>
      </w:r>
    </w:p>
    <w:p w:rsidR="00541A65" w:rsidRPr="00DA5474" w:rsidRDefault="00541A65" w:rsidP="00A43D26">
      <w:pPr>
        <w:pStyle w:val="Akapitzlist"/>
        <w:numPr>
          <w:ilvl w:val="4"/>
          <w:numId w:val="47"/>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o dużej skali – które służą przetwarzaniu znacznej ilości danych osobowych i które mogą wpłynąć na dużą liczbę osób, których dane dotyczą, oraz które mogą powodować wysokie ryzyko, na przykład (ze względu na swój szczególny charakter)</w:t>
      </w:r>
      <w:r w:rsidR="00C74E6F"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gdy zgodnie ze stanem wiedzy technicznej stosowana jest na dużą skalę nowa technologia – oraz do innych operacji przetwarzania powodujących wysokie ryzyko naruszenia praw lub wolności osób, których dane dotyczą, w szczególności gdy operacje te utrudniają osobom, których dane dotyczą, wykonywanie przysługujących im praw, </w:t>
      </w:r>
    </w:p>
    <w:p w:rsidR="008B3955" w:rsidRPr="00DA5474" w:rsidRDefault="00541A65" w:rsidP="00A43D26">
      <w:pPr>
        <w:pStyle w:val="Akapitzlist"/>
        <w:numPr>
          <w:ilvl w:val="4"/>
          <w:numId w:val="47"/>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lastRenderedPageBreak/>
        <w:t>w których dane osobowe przetwarza się w celu podjęcia decyzji wobec konkretnej osoby fizycznej po dokonaniu systematycznej, kompleksowej oceny czynników osobowych osób fizycznych na podstawie profilowania tych danych lub po przetworzeniu szczególnych kategorii danych osobowych, danych biometrycznych lub danych osobowych dotyczących wyroków skazujących, naruszeń prawa lub odnośnych</w:t>
      </w:r>
      <w:r w:rsidR="008B3955" w:rsidRPr="00DA5474">
        <w:rPr>
          <w:rFonts w:ascii="Times New Roman" w:hAnsi="Times New Roman"/>
          <w:color w:val="000000" w:themeColor="text1"/>
          <w:sz w:val="24"/>
        </w:rPr>
        <w:t>,</w:t>
      </w:r>
    </w:p>
    <w:p w:rsidR="00A7295C" w:rsidRPr="00DA5474" w:rsidRDefault="008B3955" w:rsidP="00A43D26">
      <w:pPr>
        <w:pStyle w:val="Akapitzlist"/>
        <w:numPr>
          <w:ilvl w:val="4"/>
          <w:numId w:val="47"/>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 xml:space="preserve">w przypadku monitorowania na dużą skalę miejsc publicznie dostępnych – w szczególności za pomocą urządzeń optyczno-elektronicznych – lub wszelkich innych operacji, względem których Prezes Urzędu Ochrony Danych uznaje, że przetwarzanie może powodować wysokie ryzyko naruszenia praw lub wolności osób, których dane dotyczą, w szczególności dlatego, że operacje te uniemożliwiają osobom, których dane dotyczą, wykonywanie prawa lub korzystania z usługi lub umowy lub mają systematyczny charakter i dużą skalę. </w:t>
      </w:r>
    </w:p>
    <w:p w:rsidR="007A474F" w:rsidRPr="00DA5474" w:rsidRDefault="007A474F" w:rsidP="00A43D26">
      <w:pPr>
        <w:pStyle w:val="Akapitzlist"/>
        <w:numPr>
          <w:ilvl w:val="0"/>
          <w:numId w:val="46"/>
        </w:numPr>
        <w:spacing w:after="0" w:line="360" w:lineRule="auto"/>
        <w:rPr>
          <w:rFonts w:ascii="Times New Roman" w:hAnsi="Times New Roman"/>
          <w:color w:val="000000" w:themeColor="text1"/>
          <w:sz w:val="24"/>
          <w:szCs w:val="28"/>
        </w:rPr>
      </w:pPr>
      <w:r w:rsidRPr="00DA5474">
        <w:rPr>
          <w:rFonts w:ascii="Times New Roman" w:hAnsi="Times New Roman"/>
          <w:color w:val="000000" w:themeColor="text1"/>
          <w:sz w:val="24"/>
        </w:rPr>
        <w:t>Przeprowadzając ocenę skutków odpowiedzieć sobie należy na następujące pytania:</w:t>
      </w:r>
    </w:p>
    <w:p w:rsidR="007A474F"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czy przetwarzane dane podlegają profilowaniu (m.in. czy dokonywana jest ocena lub przyznawana jest punktacja na podstawie przewidywań administratora w związku z profilowaniem danych, szczególnie jeżeli prognozowanie dotyczy efektów pracy, sytuacji ekonomicznej, z</w:t>
      </w:r>
      <w:r w:rsidR="00B20B5A" w:rsidRPr="00DA5474">
        <w:rPr>
          <w:rFonts w:ascii="Times New Roman" w:hAnsi="Times New Roman"/>
          <w:color w:val="000000" w:themeColor="text1"/>
          <w:sz w:val="24"/>
        </w:rPr>
        <w:t xml:space="preserve">drowia, osobistych preferencji </w:t>
      </w:r>
      <w:r w:rsidRPr="00DA5474">
        <w:rPr>
          <w:rFonts w:ascii="Times New Roman" w:hAnsi="Times New Roman"/>
          <w:color w:val="000000" w:themeColor="text1"/>
          <w:sz w:val="24"/>
        </w:rPr>
        <w:t>lub zainteresowań, wiarygodności lub zachowania, lokalizacji lub przemieszczania się osoby, której dane dotyczą);</w:t>
      </w:r>
    </w:p>
    <w:p w:rsidR="007A474F"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czy przetwarzanie danych obejmuje automatyczne podejmowanie decyzji, które wywierają znaczący wpływ na prawa osoby, której dotyczą;</w:t>
      </w:r>
    </w:p>
    <w:p w:rsidR="007A474F"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czy wykonywany jest systematyczny monitoring na dużą skalę miejsc dostępnych publicznie;</w:t>
      </w:r>
    </w:p>
    <w:p w:rsidR="007A474F"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czy przetwarzane są dane szczególnych kategorii, o których mowa w </w:t>
      </w:r>
      <w:hyperlink r:id="rId9" w:history="1">
        <w:r w:rsidRPr="00DA5474">
          <w:rPr>
            <w:rFonts w:ascii="Times New Roman" w:hAnsi="Times New Roman"/>
            <w:color w:val="000000" w:themeColor="text1"/>
            <w:sz w:val="24"/>
          </w:rPr>
          <w:t>art. 9</w:t>
        </w:r>
      </w:hyperlink>
      <w:r w:rsidRPr="00DA5474">
        <w:rPr>
          <w:rFonts w:ascii="Times New Roman" w:hAnsi="Times New Roman"/>
          <w:color w:val="000000" w:themeColor="text1"/>
          <w:sz w:val="24"/>
        </w:rPr>
        <w:t xml:space="preserve"> RODO lub dane dotyczące wyroków skazujących, naruszeń prawa lub związanych z tym środków bezpieczeństwa;</w:t>
      </w:r>
    </w:p>
    <w:p w:rsidR="007A474F"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czy zbiory danych podlegają łączeniu;</w:t>
      </w:r>
    </w:p>
    <w:p w:rsidR="007A474F"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czy </w:t>
      </w:r>
      <w:hyperlink r:id="rId10" w:history="1">
        <w:r w:rsidRPr="00DA5474">
          <w:rPr>
            <w:rFonts w:ascii="Times New Roman" w:hAnsi="Times New Roman"/>
            <w:color w:val="000000" w:themeColor="text1"/>
            <w:sz w:val="24"/>
          </w:rPr>
          <w:t>dane osobowe</w:t>
        </w:r>
      </w:hyperlink>
      <w:r w:rsidRPr="00DA5474">
        <w:rPr>
          <w:rFonts w:ascii="Times New Roman" w:hAnsi="Times New Roman"/>
          <w:color w:val="000000" w:themeColor="text1"/>
          <w:sz w:val="24"/>
        </w:rPr>
        <w:t xml:space="preserve"> są przetwarzane z wykorzystaniem </w:t>
      </w:r>
      <w:r w:rsidR="00B20B5A" w:rsidRPr="00DA5474">
        <w:rPr>
          <w:rFonts w:ascii="Times New Roman" w:hAnsi="Times New Roman"/>
          <w:color w:val="000000" w:themeColor="text1"/>
          <w:sz w:val="24"/>
        </w:rPr>
        <w:t>innowacyjnych technologii lub z </w:t>
      </w:r>
      <w:r w:rsidRPr="00DA5474">
        <w:rPr>
          <w:rFonts w:ascii="Times New Roman" w:hAnsi="Times New Roman"/>
          <w:color w:val="000000" w:themeColor="text1"/>
          <w:sz w:val="24"/>
        </w:rPr>
        <w:t>wykorzystaniem innowacyjnych środków organizacyjny</w:t>
      </w:r>
      <w:r w:rsidR="00B20B5A" w:rsidRPr="00DA5474">
        <w:rPr>
          <w:rFonts w:ascii="Times New Roman" w:hAnsi="Times New Roman"/>
          <w:color w:val="000000" w:themeColor="text1"/>
          <w:sz w:val="24"/>
        </w:rPr>
        <w:t xml:space="preserve">ch, w szczególności dotyczących identyfikacji osób fizycznych </w:t>
      </w:r>
      <w:r w:rsidRPr="00DA5474">
        <w:rPr>
          <w:rFonts w:ascii="Times New Roman" w:hAnsi="Times New Roman"/>
          <w:color w:val="000000" w:themeColor="text1"/>
          <w:sz w:val="24"/>
        </w:rPr>
        <w:t>z zastosowaniem linii papilarnych lub z wykorzystaniem biometrii</w:t>
      </w:r>
    </w:p>
    <w:p w:rsidR="007A474F"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czy dane są przekazywane poza Unię Europejską;</w:t>
      </w:r>
    </w:p>
    <w:p w:rsidR="007A474F"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 xml:space="preserve">czy dane są przetwarzane na </w:t>
      </w:r>
      <w:r w:rsidR="0082455B" w:rsidRPr="00DA5474">
        <w:rPr>
          <w:rFonts w:ascii="Times New Roman" w:hAnsi="Times New Roman"/>
          <w:color w:val="000000" w:themeColor="text1"/>
          <w:sz w:val="24"/>
        </w:rPr>
        <w:t>dużą</w:t>
      </w:r>
      <w:r w:rsidRPr="00DA5474">
        <w:rPr>
          <w:rFonts w:ascii="Times New Roman" w:hAnsi="Times New Roman"/>
          <w:color w:val="000000" w:themeColor="text1"/>
          <w:sz w:val="24"/>
        </w:rPr>
        <w:t xml:space="preserve"> ska</w:t>
      </w:r>
      <w:bookmarkStart w:id="47" w:name="_ftnref2"/>
      <w:r w:rsidRPr="00DA5474">
        <w:rPr>
          <w:rFonts w:ascii="Times New Roman" w:hAnsi="Times New Roman"/>
          <w:color w:val="000000" w:themeColor="text1"/>
          <w:sz w:val="24"/>
        </w:rPr>
        <w:t>lę</w:t>
      </w:r>
      <w:bookmarkEnd w:id="47"/>
      <w:r w:rsidRPr="00DA5474">
        <w:rPr>
          <w:rFonts w:ascii="Times New Roman" w:hAnsi="Times New Roman"/>
          <w:color w:val="000000" w:themeColor="text1"/>
          <w:sz w:val="24"/>
        </w:rPr>
        <w:t>;</w:t>
      </w:r>
    </w:p>
    <w:p w:rsidR="00B20B5A" w:rsidRPr="00DA5474" w:rsidRDefault="007A474F" w:rsidP="00A43D26">
      <w:pPr>
        <w:pStyle w:val="Akapitzlist"/>
        <w:numPr>
          <w:ilvl w:val="4"/>
          <w:numId w:val="48"/>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 xml:space="preserve">czy operacje przetwarzania utrudniają osobom, których dane dotyczą, wykonywanie przysługującym ich praw. </w:t>
      </w:r>
    </w:p>
    <w:p w:rsidR="007A474F" w:rsidRPr="00DA5474" w:rsidRDefault="007A474F" w:rsidP="00A43D26">
      <w:pPr>
        <w:spacing w:after="0" w:line="360" w:lineRule="auto"/>
        <w:ind w:left="709"/>
        <w:rPr>
          <w:rFonts w:ascii="Times New Roman" w:hAnsi="Times New Roman"/>
          <w:color w:val="000000" w:themeColor="text1"/>
          <w:sz w:val="24"/>
        </w:rPr>
      </w:pPr>
      <w:r w:rsidRPr="00DA5474">
        <w:rPr>
          <w:rFonts w:ascii="Times New Roman" w:hAnsi="Times New Roman"/>
          <w:color w:val="000000" w:themeColor="text1"/>
          <w:sz w:val="24"/>
        </w:rPr>
        <w:t>W przypadku pozytywnej odpowiedzi na co najmniej dwa z ww. pytań przeprowadzenie oceny skutków jest obowiązkowe.</w:t>
      </w:r>
    </w:p>
    <w:p w:rsidR="007A474F" w:rsidRPr="00DA5474" w:rsidRDefault="00B20B5A" w:rsidP="00A43D26">
      <w:pPr>
        <w:pStyle w:val="Akapitzlist"/>
        <w:numPr>
          <w:ilvl w:val="0"/>
          <w:numId w:val="46"/>
        </w:numPr>
        <w:spacing w:after="0" w:line="360" w:lineRule="auto"/>
        <w:rPr>
          <w:rFonts w:ascii="Times New Roman" w:hAnsi="Times New Roman"/>
          <w:color w:val="000000" w:themeColor="text1"/>
          <w:sz w:val="24"/>
          <w:szCs w:val="28"/>
        </w:rPr>
      </w:pPr>
      <w:r w:rsidRPr="00DA5474">
        <w:rPr>
          <w:rFonts w:ascii="Times New Roman" w:hAnsi="Times New Roman"/>
          <w:color w:val="000000" w:themeColor="text1"/>
          <w:sz w:val="24"/>
        </w:rPr>
        <w:t>Przez sformułowanie „</w:t>
      </w:r>
      <w:r w:rsidR="007A474F" w:rsidRPr="00DA5474">
        <w:rPr>
          <w:rFonts w:ascii="Times New Roman" w:hAnsi="Times New Roman"/>
          <w:color w:val="000000" w:themeColor="text1"/>
          <w:sz w:val="24"/>
        </w:rPr>
        <w:t xml:space="preserve">przetwarzaniem na </w:t>
      </w:r>
      <w:r w:rsidR="0082455B" w:rsidRPr="00DA5474">
        <w:rPr>
          <w:rFonts w:ascii="Times New Roman" w:hAnsi="Times New Roman"/>
          <w:color w:val="000000" w:themeColor="text1"/>
          <w:sz w:val="24"/>
        </w:rPr>
        <w:t>dużą</w:t>
      </w:r>
      <w:r w:rsidR="007A474F" w:rsidRPr="00DA5474">
        <w:rPr>
          <w:rFonts w:ascii="Times New Roman" w:hAnsi="Times New Roman"/>
          <w:color w:val="000000" w:themeColor="text1"/>
          <w:sz w:val="24"/>
        </w:rPr>
        <w:t xml:space="preserve"> skalę” rozumie się przetwarzanie spełniające łącznie następujące przesłanki:</w:t>
      </w:r>
    </w:p>
    <w:p w:rsidR="007A474F" w:rsidRPr="00DA5474" w:rsidRDefault="007A474F" w:rsidP="00A43D26">
      <w:pPr>
        <w:pStyle w:val="Akapitzlist"/>
        <w:numPr>
          <w:ilvl w:val="0"/>
          <w:numId w:val="49"/>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liczba podmiotów danych jest znaczna „liczbowo” lub jako proporcja pewnej populacji,</w:t>
      </w:r>
    </w:p>
    <w:p w:rsidR="007A474F" w:rsidRPr="00DA5474" w:rsidRDefault="007A474F" w:rsidP="00A43D26">
      <w:pPr>
        <w:pStyle w:val="Akapitzlist"/>
        <w:numPr>
          <w:ilvl w:val="0"/>
          <w:numId w:val="49"/>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ilość danych lub zakres różnych danych jest znaczący,</w:t>
      </w:r>
    </w:p>
    <w:p w:rsidR="007A474F" w:rsidRPr="00DA5474" w:rsidRDefault="007A474F" w:rsidP="00A43D26">
      <w:pPr>
        <w:pStyle w:val="Akapitzlist"/>
        <w:numPr>
          <w:ilvl w:val="0"/>
          <w:numId w:val="49"/>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czas przetwarzania jest znaczący,</w:t>
      </w:r>
    </w:p>
    <w:p w:rsidR="007A474F" w:rsidRPr="00DA5474" w:rsidRDefault="007A474F" w:rsidP="00A43D26">
      <w:pPr>
        <w:pStyle w:val="Akapitzlist"/>
        <w:numPr>
          <w:ilvl w:val="0"/>
          <w:numId w:val="49"/>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lastRenderedPageBreak/>
        <w:t>geograficzny zakres przetwarzanych danych jest szeroki.</w:t>
      </w:r>
    </w:p>
    <w:p w:rsidR="008B3955" w:rsidRPr="00DA5474" w:rsidRDefault="00B54201" w:rsidP="00A43D26">
      <w:pPr>
        <w:pStyle w:val="Akapitzlist"/>
        <w:numPr>
          <w:ilvl w:val="0"/>
          <w:numId w:val="46"/>
        </w:numPr>
        <w:spacing w:after="0" w:line="360" w:lineRule="auto"/>
        <w:rPr>
          <w:rFonts w:ascii="Times New Roman" w:hAnsi="Times New Roman"/>
          <w:color w:val="000000" w:themeColor="text1"/>
          <w:sz w:val="24"/>
        </w:rPr>
      </w:pPr>
      <w:hyperlink r:id="rId11" w:history="1">
        <w:r w:rsidR="007A474F" w:rsidRPr="00DA5474">
          <w:rPr>
            <w:rFonts w:ascii="Times New Roman" w:hAnsi="Times New Roman"/>
            <w:color w:val="000000" w:themeColor="text1"/>
            <w:sz w:val="24"/>
          </w:rPr>
          <w:t>Ocena skutków</w:t>
        </w:r>
      </w:hyperlink>
      <w:r w:rsidR="007A474F" w:rsidRPr="00DA5474">
        <w:rPr>
          <w:rFonts w:ascii="Times New Roman" w:hAnsi="Times New Roman"/>
          <w:color w:val="000000" w:themeColor="text1"/>
          <w:sz w:val="24"/>
        </w:rPr>
        <w:t> nie jest wymagana w przypadku, gdy przetwarzanie nie prowadzi do wysokiego ryzyka naruszenia praw i wolności osób, a zostało już dopuszczone w bardzo podobnym procesie przetwarzania, ma podstawę prawną w prawi</w:t>
      </w:r>
      <w:bookmarkStart w:id="48" w:name="_ftnref3"/>
      <w:r w:rsidR="007A474F" w:rsidRPr="00DA5474">
        <w:rPr>
          <w:rFonts w:ascii="Times New Roman" w:hAnsi="Times New Roman"/>
          <w:color w:val="000000" w:themeColor="text1"/>
          <w:sz w:val="24"/>
        </w:rPr>
        <w:t xml:space="preserve">e Unii Europejskiej lub w państwie członkowskim </w:t>
      </w:r>
      <w:bookmarkEnd w:id="48"/>
      <w:r w:rsidR="007A474F" w:rsidRPr="00DA5474">
        <w:rPr>
          <w:rFonts w:ascii="Times New Roman" w:hAnsi="Times New Roman"/>
          <w:color w:val="000000" w:themeColor="text1"/>
          <w:sz w:val="24"/>
        </w:rPr>
        <w:t>lub gdy przetwarzanie znajduje się na liście operacji zwolnionych z </w:t>
      </w:r>
      <w:hyperlink r:id="rId12" w:history="1">
        <w:r w:rsidR="007A474F" w:rsidRPr="00DA5474">
          <w:rPr>
            <w:rFonts w:ascii="Times New Roman" w:hAnsi="Times New Roman"/>
            <w:color w:val="000000" w:themeColor="text1"/>
            <w:sz w:val="24"/>
          </w:rPr>
          <w:t>oceny skutków</w:t>
        </w:r>
      </w:hyperlink>
      <w:r w:rsidR="007A474F" w:rsidRPr="00DA5474">
        <w:rPr>
          <w:rFonts w:ascii="Times New Roman" w:hAnsi="Times New Roman"/>
          <w:color w:val="000000" w:themeColor="text1"/>
          <w:sz w:val="24"/>
        </w:rPr>
        <w:t xml:space="preserve"> przez organ nadzorczy, który ustala i podaje do publicznej wiadomości wykaz rodzajów operacji przetwarzania podlegających wymogowi dokonania oceny skutków dla ochrony danych. </w:t>
      </w:r>
    </w:p>
    <w:p w:rsidR="00946615" w:rsidRPr="00DA5474" w:rsidRDefault="00946615" w:rsidP="00A43D26">
      <w:pPr>
        <w:spacing w:after="0" w:line="360" w:lineRule="auto"/>
        <w:rPr>
          <w:rFonts w:ascii="Times New Roman" w:hAnsi="Times New Roman"/>
          <w:color w:val="000000" w:themeColor="text1"/>
          <w:sz w:val="24"/>
        </w:rPr>
      </w:pPr>
    </w:p>
    <w:p w:rsidR="005417ED" w:rsidRPr="00DA5474" w:rsidRDefault="00924224" w:rsidP="00A43D26">
      <w:pPr>
        <w:pStyle w:val="Rozdziagwny"/>
        <w:numPr>
          <w:ilvl w:val="0"/>
          <w:numId w:val="0"/>
        </w:numPr>
        <w:spacing w:after="0"/>
        <w:jc w:val="center"/>
        <w:rPr>
          <w:rFonts w:ascii="Times New Roman" w:hAnsi="Times New Roman"/>
          <w:color w:val="000000" w:themeColor="text1"/>
          <w:sz w:val="24"/>
        </w:rPr>
      </w:pPr>
      <w:bookmarkStart w:id="49" w:name="_Toc511385649"/>
      <w:r w:rsidRPr="00DA5474">
        <w:rPr>
          <w:rFonts w:ascii="Times New Roman" w:hAnsi="Times New Roman"/>
          <w:color w:val="000000" w:themeColor="text1"/>
          <w:sz w:val="24"/>
        </w:rPr>
        <w:t>Ochrona danych osobowych</w:t>
      </w:r>
      <w:bookmarkEnd w:id="49"/>
    </w:p>
    <w:p w:rsidR="005417ED" w:rsidRPr="00DA5474" w:rsidRDefault="005417ED" w:rsidP="00A43D26">
      <w:pPr>
        <w:pStyle w:val="Akapitzlist"/>
        <w:numPr>
          <w:ilvl w:val="0"/>
          <w:numId w:val="51"/>
        </w:numPr>
        <w:spacing w:after="0" w:line="360" w:lineRule="auto"/>
        <w:rPr>
          <w:rFonts w:ascii="Times New Roman" w:hAnsi="Times New Roman"/>
          <w:color w:val="000000" w:themeColor="text1"/>
          <w:sz w:val="24"/>
        </w:rPr>
      </w:pPr>
      <w:bookmarkStart w:id="50" w:name="_Ref329099453"/>
      <w:r w:rsidRPr="00DA5474">
        <w:rPr>
          <w:rFonts w:ascii="Times New Roman" w:hAnsi="Times New Roman"/>
          <w:color w:val="000000" w:themeColor="text1"/>
          <w:sz w:val="24"/>
        </w:rPr>
        <w:t>Przetwarzanie danych osobowych</w:t>
      </w:r>
      <w:r w:rsidR="001A5F92"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zgodnie z celem działalności</w:t>
      </w:r>
      <w:r w:rsidR="001A5F92" w:rsidRPr="00DA5474">
        <w:rPr>
          <w:rFonts w:ascii="Times New Roman" w:hAnsi="Times New Roman"/>
          <w:color w:val="000000" w:themeColor="text1"/>
          <w:sz w:val="24"/>
        </w:rPr>
        <w:t>,</w:t>
      </w:r>
      <w:r w:rsidR="00B20B5A"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jest możliwe</w:t>
      </w:r>
      <w:r w:rsidR="00F409CB" w:rsidRPr="00DA5474">
        <w:rPr>
          <w:rFonts w:ascii="Times New Roman" w:hAnsi="Times New Roman"/>
          <w:color w:val="000000" w:themeColor="text1"/>
          <w:sz w:val="24"/>
        </w:rPr>
        <w:t>,</w:t>
      </w:r>
      <w:r w:rsidR="00B20B5A" w:rsidRPr="00DA5474">
        <w:rPr>
          <w:rFonts w:ascii="Times New Roman" w:hAnsi="Times New Roman"/>
          <w:color w:val="000000" w:themeColor="text1"/>
          <w:sz w:val="24"/>
        </w:rPr>
        <w:t xml:space="preserve"> </w:t>
      </w:r>
      <w:r w:rsidR="001A5F92" w:rsidRPr="00DA5474">
        <w:rPr>
          <w:rFonts w:ascii="Times New Roman" w:hAnsi="Times New Roman"/>
          <w:color w:val="000000" w:themeColor="text1"/>
          <w:sz w:val="24"/>
        </w:rPr>
        <w:t xml:space="preserve">jeżeli </w:t>
      </w:r>
      <w:r w:rsidRPr="00DA5474">
        <w:rPr>
          <w:rFonts w:ascii="Times New Roman" w:hAnsi="Times New Roman"/>
          <w:color w:val="000000" w:themeColor="text1"/>
          <w:sz w:val="24"/>
        </w:rPr>
        <w:t xml:space="preserve">jest to niezbędne </w:t>
      </w:r>
      <w:r w:rsidR="00946615" w:rsidRPr="00DA5474">
        <w:rPr>
          <w:rFonts w:ascii="Times New Roman" w:hAnsi="Times New Roman"/>
          <w:color w:val="000000" w:themeColor="text1"/>
          <w:sz w:val="24"/>
        </w:rPr>
        <w:br/>
      </w:r>
      <w:r w:rsidRPr="00DA5474">
        <w:rPr>
          <w:rFonts w:ascii="Times New Roman" w:hAnsi="Times New Roman"/>
          <w:color w:val="000000" w:themeColor="text1"/>
          <w:sz w:val="24"/>
        </w:rPr>
        <w:t xml:space="preserve">do wypełnienia usprawiedliwionych </w:t>
      </w:r>
      <w:r w:rsidR="0082455B" w:rsidRPr="00DA5474">
        <w:rPr>
          <w:rFonts w:ascii="Times New Roman" w:hAnsi="Times New Roman"/>
          <w:color w:val="000000" w:themeColor="text1"/>
          <w:sz w:val="24"/>
        </w:rPr>
        <w:t>interesów</w:t>
      </w:r>
      <w:r w:rsidR="00B20B5A"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Administratora, a przetw</w:t>
      </w:r>
      <w:r w:rsidR="00B20B5A" w:rsidRPr="00DA5474">
        <w:rPr>
          <w:rFonts w:ascii="Times New Roman" w:hAnsi="Times New Roman"/>
          <w:color w:val="000000" w:themeColor="text1"/>
          <w:sz w:val="24"/>
        </w:rPr>
        <w:t>arzanie nie narusza praw i </w:t>
      </w:r>
      <w:r w:rsidRPr="00DA5474">
        <w:rPr>
          <w:rFonts w:ascii="Times New Roman" w:hAnsi="Times New Roman"/>
          <w:color w:val="000000" w:themeColor="text1"/>
          <w:sz w:val="24"/>
        </w:rPr>
        <w:t>wolności osoby, której dane dotyczą.</w:t>
      </w:r>
      <w:r w:rsidR="00B20B5A" w:rsidRPr="00DA5474">
        <w:rPr>
          <w:rFonts w:ascii="Times New Roman" w:hAnsi="Times New Roman"/>
          <w:color w:val="000000" w:themeColor="text1"/>
          <w:sz w:val="24"/>
        </w:rPr>
        <w:t xml:space="preserve"> </w:t>
      </w:r>
      <w:r w:rsidR="001A5F92" w:rsidRPr="00DA5474">
        <w:rPr>
          <w:rFonts w:ascii="Times New Roman" w:hAnsi="Times New Roman"/>
          <w:color w:val="000000" w:themeColor="text1"/>
          <w:sz w:val="24"/>
        </w:rPr>
        <w:t>P</w:t>
      </w:r>
      <w:r w:rsidRPr="00DA5474">
        <w:rPr>
          <w:rFonts w:ascii="Times New Roman" w:hAnsi="Times New Roman"/>
          <w:color w:val="000000" w:themeColor="text1"/>
          <w:sz w:val="24"/>
        </w:rPr>
        <w:t xml:space="preserve">rzetwarzanie jest </w:t>
      </w:r>
      <w:r w:rsidR="001A5F92" w:rsidRPr="00DA5474">
        <w:rPr>
          <w:rFonts w:ascii="Times New Roman" w:hAnsi="Times New Roman"/>
          <w:color w:val="000000" w:themeColor="text1"/>
          <w:sz w:val="24"/>
        </w:rPr>
        <w:t xml:space="preserve">również </w:t>
      </w:r>
      <w:r w:rsidRPr="00DA5474">
        <w:rPr>
          <w:rFonts w:ascii="Times New Roman" w:hAnsi="Times New Roman"/>
          <w:color w:val="000000" w:themeColor="text1"/>
          <w:sz w:val="24"/>
        </w:rPr>
        <w:t>dozwolone, gdy osoba, której dane dotyczą, wyrazi na to zgodę, chyba że chodzi o usunięcie dotyczących jej danych lub jest to konieczne do realizacji umowy, gdy osoba, której dane dotyczą, jest jej stroną lub gdy jest to niezbędne do podjęcia działań przed zawarciem umowy na żądanie osoby, której dane dotyczą. W szczególności można przetwarzać dane osobowe</w:t>
      </w:r>
      <w:r w:rsidR="00924224"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gdy jest to niezbędne dla zrealizowania uprawnienia lub spełnienia obowiązku wynikającego z przepisu prawa, a także gdy jest to niezbędne do wykonania określonych prawem zadań realizowanych dla dobra publicznego.</w:t>
      </w:r>
      <w:bookmarkEnd w:id="50"/>
    </w:p>
    <w:p w:rsidR="001A5F92" w:rsidRPr="00DA5474" w:rsidRDefault="006F67D0" w:rsidP="00A43D26">
      <w:pPr>
        <w:pStyle w:val="Akapitzlist"/>
        <w:numPr>
          <w:ilvl w:val="0"/>
          <w:numId w:val="5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Osoby przetwarzające zgromadzone </w:t>
      </w:r>
      <w:r w:rsidR="00271049" w:rsidRPr="00DA5474">
        <w:rPr>
          <w:rFonts w:ascii="Times New Roman" w:hAnsi="Times New Roman"/>
          <w:color w:val="000000" w:themeColor="text1"/>
          <w:sz w:val="24"/>
        </w:rPr>
        <w:t xml:space="preserve">dane </w:t>
      </w:r>
      <w:r w:rsidR="005417ED" w:rsidRPr="00DA5474">
        <w:rPr>
          <w:rFonts w:ascii="Times New Roman" w:hAnsi="Times New Roman"/>
          <w:color w:val="000000" w:themeColor="text1"/>
          <w:sz w:val="24"/>
        </w:rPr>
        <w:t>są zobowiązan</w:t>
      </w:r>
      <w:r w:rsidRPr="00DA5474">
        <w:rPr>
          <w:rFonts w:ascii="Times New Roman" w:hAnsi="Times New Roman"/>
          <w:color w:val="000000" w:themeColor="text1"/>
          <w:sz w:val="24"/>
        </w:rPr>
        <w:t xml:space="preserve">e </w:t>
      </w:r>
      <w:r w:rsidR="007E31C2" w:rsidRPr="00DA5474">
        <w:rPr>
          <w:rFonts w:ascii="Times New Roman" w:hAnsi="Times New Roman"/>
          <w:color w:val="000000" w:themeColor="text1"/>
          <w:sz w:val="24"/>
        </w:rPr>
        <w:t xml:space="preserve">w szczególności </w:t>
      </w:r>
      <w:r w:rsidR="005417ED" w:rsidRPr="00DA5474">
        <w:rPr>
          <w:rFonts w:ascii="Times New Roman" w:hAnsi="Times New Roman"/>
          <w:color w:val="000000" w:themeColor="text1"/>
          <w:sz w:val="24"/>
        </w:rPr>
        <w:t>do</w:t>
      </w:r>
      <w:r w:rsidR="001A5F92" w:rsidRPr="00DA5474">
        <w:rPr>
          <w:rFonts w:ascii="Times New Roman" w:hAnsi="Times New Roman"/>
          <w:color w:val="000000" w:themeColor="text1"/>
          <w:sz w:val="24"/>
        </w:rPr>
        <w:t>:</w:t>
      </w:r>
    </w:p>
    <w:p w:rsidR="001A5F92" w:rsidRPr="00DA5474" w:rsidRDefault="00012B7F" w:rsidP="00A43D26">
      <w:pPr>
        <w:pStyle w:val="Akapitzlist"/>
        <w:numPr>
          <w:ilvl w:val="4"/>
          <w:numId w:val="50"/>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 xml:space="preserve">przetwarzania danych zgodnie z </w:t>
      </w:r>
      <w:r w:rsidR="001A5F92" w:rsidRPr="00DA5474">
        <w:rPr>
          <w:rFonts w:ascii="Times New Roman" w:hAnsi="Times New Roman"/>
          <w:color w:val="000000" w:themeColor="text1"/>
          <w:sz w:val="24"/>
        </w:rPr>
        <w:t xml:space="preserve">aktami prawa powszechnie obowiązującego lub aktami prawa wewnętrznego, </w:t>
      </w:r>
      <w:r w:rsidR="005417ED" w:rsidRPr="00DA5474">
        <w:rPr>
          <w:rFonts w:ascii="Times New Roman" w:hAnsi="Times New Roman"/>
          <w:color w:val="000000" w:themeColor="text1"/>
          <w:sz w:val="24"/>
        </w:rPr>
        <w:t>w zakresie zgodnym z upoważnieniem podpisanym przez A</w:t>
      </w:r>
      <w:r w:rsidR="006F67D0" w:rsidRPr="00DA5474">
        <w:rPr>
          <w:rFonts w:ascii="Times New Roman" w:hAnsi="Times New Roman"/>
          <w:color w:val="000000" w:themeColor="text1"/>
          <w:sz w:val="24"/>
        </w:rPr>
        <w:t xml:space="preserve">dministratora </w:t>
      </w:r>
      <w:r w:rsidR="003467DD" w:rsidRPr="00DA5474">
        <w:rPr>
          <w:rFonts w:ascii="Times New Roman" w:hAnsi="Times New Roman"/>
          <w:color w:val="000000" w:themeColor="text1"/>
          <w:sz w:val="24"/>
        </w:rPr>
        <w:t>lub Prezydenta</w:t>
      </w:r>
      <w:r w:rsidR="00EA446D" w:rsidRPr="00DA5474">
        <w:rPr>
          <w:rFonts w:ascii="Times New Roman" w:hAnsi="Times New Roman"/>
          <w:color w:val="000000" w:themeColor="text1"/>
          <w:sz w:val="24"/>
        </w:rPr>
        <w:t xml:space="preserve"> Miasta Lublin</w:t>
      </w:r>
      <w:r w:rsidR="005417ED" w:rsidRPr="00DA5474">
        <w:rPr>
          <w:rFonts w:ascii="Times New Roman" w:hAnsi="Times New Roman"/>
          <w:color w:val="000000" w:themeColor="text1"/>
          <w:sz w:val="24"/>
        </w:rPr>
        <w:t>,</w:t>
      </w:r>
    </w:p>
    <w:p w:rsidR="001C4E36" w:rsidRPr="00DA5474" w:rsidRDefault="005417ED" w:rsidP="00A43D26">
      <w:pPr>
        <w:pStyle w:val="Akapitzlist"/>
        <w:numPr>
          <w:ilvl w:val="4"/>
          <w:numId w:val="50"/>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przechowywania danych osobowych we właściwych zbiorach danych, zgo</w:t>
      </w:r>
      <w:r w:rsidR="001C4E36" w:rsidRPr="00DA5474">
        <w:rPr>
          <w:rFonts w:ascii="Times New Roman" w:hAnsi="Times New Roman"/>
          <w:color w:val="000000" w:themeColor="text1"/>
          <w:sz w:val="24"/>
        </w:rPr>
        <w:t>dnie z celem utworzenia zbiorów</w:t>
      </w:r>
      <w:r w:rsidR="001A5F92" w:rsidRPr="00DA5474">
        <w:rPr>
          <w:rFonts w:ascii="Times New Roman" w:hAnsi="Times New Roman"/>
          <w:color w:val="000000" w:themeColor="text1"/>
          <w:sz w:val="24"/>
        </w:rPr>
        <w:t>;</w:t>
      </w:r>
    </w:p>
    <w:p w:rsidR="001A5F92" w:rsidRPr="00DA5474" w:rsidRDefault="001A5F92" w:rsidP="00A43D26">
      <w:pPr>
        <w:pStyle w:val="Akapitzlist"/>
        <w:numPr>
          <w:ilvl w:val="4"/>
          <w:numId w:val="50"/>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modyfikowania i usuwania danych, zgodnie z wnioskiem złożonym przez osobę, której dane dotyczą</w:t>
      </w:r>
      <w:r w:rsidR="006D3345" w:rsidRPr="00DA5474">
        <w:rPr>
          <w:rFonts w:ascii="Times New Roman" w:hAnsi="Times New Roman"/>
          <w:color w:val="000000" w:themeColor="text1"/>
          <w:sz w:val="24"/>
        </w:rPr>
        <w:t xml:space="preserve"> oraz ograniczenia przetwarzania danych</w:t>
      </w:r>
      <w:r w:rsidRPr="00DA5474">
        <w:rPr>
          <w:rFonts w:ascii="Times New Roman" w:hAnsi="Times New Roman"/>
          <w:color w:val="000000" w:themeColor="text1"/>
          <w:sz w:val="24"/>
        </w:rPr>
        <w:t xml:space="preserve">. </w:t>
      </w:r>
    </w:p>
    <w:p w:rsidR="00DE7D67" w:rsidRPr="00DA5474" w:rsidRDefault="00DE7D67" w:rsidP="00A43D26">
      <w:pPr>
        <w:pStyle w:val="Akapitzlist"/>
        <w:spacing w:after="0" w:line="360" w:lineRule="auto"/>
        <w:ind w:left="1134"/>
        <w:rPr>
          <w:rFonts w:ascii="Times New Roman" w:hAnsi="Times New Roman"/>
          <w:color w:val="000000" w:themeColor="text1"/>
          <w:sz w:val="24"/>
        </w:rPr>
      </w:pPr>
    </w:p>
    <w:p w:rsidR="00DE7D67" w:rsidRPr="00DA5474" w:rsidRDefault="00DE7D67" w:rsidP="00A43D26">
      <w:pPr>
        <w:pStyle w:val="Rozdziagwny"/>
        <w:numPr>
          <w:ilvl w:val="0"/>
          <w:numId w:val="0"/>
        </w:numPr>
        <w:spacing w:after="0"/>
        <w:jc w:val="center"/>
        <w:rPr>
          <w:rFonts w:ascii="Times New Roman" w:hAnsi="Times New Roman"/>
          <w:color w:val="000000" w:themeColor="text1"/>
          <w:sz w:val="24"/>
        </w:rPr>
      </w:pPr>
      <w:bookmarkStart w:id="51" w:name="_Toc511385650"/>
    </w:p>
    <w:p w:rsidR="009F0625" w:rsidRPr="00DA5474" w:rsidRDefault="00FC575C" w:rsidP="00A43D26">
      <w:pPr>
        <w:pStyle w:val="Rozdziagwny"/>
        <w:numPr>
          <w:ilvl w:val="0"/>
          <w:numId w:val="0"/>
        </w:numPr>
        <w:spacing w:after="0"/>
        <w:jc w:val="center"/>
        <w:rPr>
          <w:rFonts w:ascii="Times New Roman" w:hAnsi="Times New Roman"/>
          <w:color w:val="000000" w:themeColor="text1"/>
          <w:sz w:val="24"/>
        </w:rPr>
      </w:pPr>
      <w:r w:rsidRPr="00DA5474">
        <w:rPr>
          <w:rFonts w:ascii="Times New Roman" w:hAnsi="Times New Roman"/>
          <w:color w:val="000000" w:themeColor="text1"/>
          <w:sz w:val="24"/>
        </w:rPr>
        <w:t xml:space="preserve">Struktura zbiorów danych osobowych przetwarzanych w </w:t>
      </w:r>
      <w:r w:rsidR="00DE7D67" w:rsidRPr="00DA5474">
        <w:rPr>
          <w:rFonts w:ascii="Times New Roman" w:hAnsi="Times New Roman"/>
          <w:color w:val="000000" w:themeColor="text1"/>
          <w:sz w:val="24"/>
        </w:rPr>
        <w:t>ZS</w:t>
      </w:r>
      <w:r w:rsidR="00285E03">
        <w:rPr>
          <w:rFonts w:ascii="Times New Roman" w:hAnsi="Times New Roman"/>
          <w:color w:val="000000" w:themeColor="text1"/>
          <w:sz w:val="24"/>
        </w:rPr>
        <w:t>O1</w:t>
      </w:r>
      <w:r w:rsidR="00DE7D67" w:rsidRPr="00DA5474">
        <w:rPr>
          <w:rFonts w:ascii="Times New Roman" w:hAnsi="Times New Roman"/>
          <w:color w:val="000000" w:themeColor="text1"/>
          <w:sz w:val="24"/>
        </w:rPr>
        <w:t xml:space="preserve"> </w:t>
      </w:r>
      <w:r w:rsidR="00EA446D" w:rsidRPr="00DA5474">
        <w:rPr>
          <w:rFonts w:ascii="Times New Roman" w:hAnsi="Times New Roman"/>
          <w:color w:val="000000" w:themeColor="text1"/>
          <w:sz w:val="24"/>
        </w:rPr>
        <w:t>określająca</w:t>
      </w:r>
      <w:r w:rsidRPr="00DA5474">
        <w:rPr>
          <w:rFonts w:ascii="Times New Roman" w:hAnsi="Times New Roman"/>
          <w:color w:val="000000" w:themeColor="text1"/>
          <w:sz w:val="24"/>
        </w:rPr>
        <w:t xml:space="preserve"> zawartość pól informacyjnych</w:t>
      </w:r>
      <w:bookmarkEnd w:id="51"/>
    </w:p>
    <w:p w:rsidR="001C4E36" w:rsidRPr="00DA5474" w:rsidRDefault="009F0625"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Dokument </w:t>
      </w:r>
      <w:r w:rsidR="001A5F92" w:rsidRPr="00DA5474">
        <w:rPr>
          <w:rFonts w:ascii="Times New Roman" w:hAnsi="Times New Roman"/>
          <w:color w:val="000000" w:themeColor="text1"/>
          <w:sz w:val="24"/>
        </w:rPr>
        <w:t>jest</w:t>
      </w:r>
      <w:r w:rsidR="00B20B5A" w:rsidRPr="00DA5474">
        <w:rPr>
          <w:rFonts w:ascii="Times New Roman" w:hAnsi="Times New Roman"/>
          <w:color w:val="000000" w:themeColor="text1"/>
          <w:sz w:val="24"/>
        </w:rPr>
        <w:t xml:space="preserve"> </w:t>
      </w:r>
      <w:r w:rsidR="001744F1" w:rsidRPr="00DA5474">
        <w:rPr>
          <w:rFonts w:ascii="Times New Roman" w:hAnsi="Times New Roman"/>
          <w:color w:val="000000" w:themeColor="text1"/>
          <w:sz w:val="24"/>
        </w:rPr>
        <w:t>tworzon</w:t>
      </w:r>
      <w:r w:rsidRPr="00DA5474">
        <w:rPr>
          <w:rFonts w:ascii="Times New Roman" w:hAnsi="Times New Roman"/>
          <w:color w:val="000000" w:themeColor="text1"/>
          <w:sz w:val="24"/>
        </w:rPr>
        <w:t>y</w:t>
      </w:r>
      <w:r w:rsidR="001744F1" w:rsidRPr="00DA5474">
        <w:rPr>
          <w:rFonts w:ascii="Times New Roman" w:hAnsi="Times New Roman"/>
          <w:color w:val="000000" w:themeColor="text1"/>
          <w:sz w:val="24"/>
        </w:rPr>
        <w:t xml:space="preserve"> i utrzymywan</w:t>
      </w:r>
      <w:r w:rsidRPr="00DA5474">
        <w:rPr>
          <w:rFonts w:ascii="Times New Roman" w:hAnsi="Times New Roman"/>
          <w:color w:val="000000" w:themeColor="text1"/>
          <w:sz w:val="24"/>
        </w:rPr>
        <w:t>y</w:t>
      </w:r>
      <w:r w:rsidR="001744F1" w:rsidRPr="00DA5474">
        <w:rPr>
          <w:rFonts w:ascii="Times New Roman" w:hAnsi="Times New Roman"/>
          <w:color w:val="000000" w:themeColor="text1"/>
          <w:sz w:val="24"/>
        </w:rPr>
        <w:t xml:space="preserve"> przez </w:t>
      </w:r>
      <w:r w:rsidR="00861D65" w:rsidRPr="00DA5474">
        <w:rPr>
          <w:rFonts w:ascii="Times New Roman" w:hAnsi="Times New Roman"/>
          <w:color w:val="000000" w:themeColor="text1"/>
          <w:sz w:val="24"/>
        </w:rPr>
        <w:t>IOD</w:t>
      </w:r>
      <w:r w:rsidR="00B20B5A" w:rsidRPr="00DA5474">
        <w:rPr>
          <w:rFonts w:ascii="Times New Roman" w:hAnsi="Times New Roman"/>
          <w:color w:val="000000" w:themeColor="text1"/>
          <w:sz w:val="24"/>
        </w:rPr>
        <w:t xml:space="preserve"> </w:t>
      </w:r>
      <w:r w:rsidR="001744F1" w:rsidRPr="00DA5474">
        <w:rPr>
          <w:rFonts w:ascii="Times New Roman" w:hAnsi="Times New Roman"/>
          <w:color w:val="000000" w:themeColor="text1"/>
          <w:sz w:val="24"/>
        </w:rPr>
        <w:t xml:space="preserve">zgodnie </w:t>
      </w:r>
      <w:r w:rsidR="001A5F92" w:rsidRPr="00DA5474">
        <w:rPr>
          <w:rFonts w:ascii="Times New Roman" w:hAnsi="Times New Roman"/>
          <w:color w:val="000000" w:themeColor="text1"/>
          <w:sz w:val="24"/>
        </w:rPr>
        <w:t>postanowieniami</w:t>
      </w:r>
      <w:r w:rsidR="00B20B5A" w:rsidRPr="00DA5474">
        <w:rPr>
          <w:rFonts w:ascii="Times New Roman" w:hAnsi="Times New Roman"/>
          <w:color w:val="000000" w:themeColor="text1"/>
          <w:sz w:val="24"/>
        </w:rPr>
        <w:t xml:space="preserve"> </w:t>
      </w:r>
      <w:r w:rsidR="001744F1" w:rsidRPr="00DA5474">
        <w:rPr>
          <w:rFonts w:ascii="Times New Roman" w:hAnsi="Times New Roman"/>
          <w:color w:val="000000" w:themeColor="text1"/>
          <w:sz w:val="24"/>
        </w:rPr>
        <w:t>Regulaminu</w:t>
      </w:r>
      <w:r w:rsidR="003467DD" w:rsidRPr="00DA5474">
        <w:rPr>
          <w:rFonts w:ascii="Times New Roman" w:hAnsi="Times New Roman"/>
          <w:color w:val="000000" w:themeColor="text1"/>
          <w:sz w:val="24"/>
        </w:rPr>
        <w:t xml:space="preserve"> Systemu Informatycznego</w:t>
      </w:r>
      <w:r w:rsidR="00DE7D67" w:rsidRPr="00DA5474">
        <w:rPr>
          <w:rFonts w:ascii="Times New Roman" w:hAnsi="Times New Roman"/>
          <w:color w:val="000000" w:themeColor="text1"/>
          <w:sz w:val="24"/>
        </w:rPr>
        <w:t xml:space="preserve"> </w:t>
      </w:r>
      <w:r w:rsidR="007252C7">
        <w:rPr>
          <w:rFonts w:ascii="Times New Roman" w:hAnsi="Times New Roman"/>
          <w:color w:val="000000" w:themeColor="text1"/>
          <w:sz w:val="24"/>
        </w:rPr>
        <w:t xml:space="preserve">Zespołu Szkół </w:t>
      </w:r>
      <w:r w:rsidR="00285E03">
        <w:rPr>
          <w:rFonts w:ascii="Times New Roman" w:hAnsi="Times New Roman"/>
          <w:color w:val="000000" w:themeColor="text1"/>
          <w:sz w:val="24"/>
        </w:rPr>
        <w:t>Ogólnokształcących nr 1</w:t>
      </w:r>
      <w:r w:rsidR="007252C7">
        <w:rPr>
          <w:rFonts w:ascii="Times New Roman" w:hAnsi="Times New Roman"/>
          <w:color w:val="000000" w:themeColor="text1"/>
          <w:sz w:val="24"/>
        </w:rPr>
        <w:t xml:space="preserve"> im. </w:t>
      </w:r>
      <w:r w:rsidR="00285E03">
        <w:rPr>
          <w:rFonts w:ascii="Times New Roman" w:hAnsi="Times New Roman"/>
          <w:color w:val="000000" w:themeColor="text1"/>
          <w:sz w:val="24"/>
        </w:rPr>
        <w:t>Z. Herberta</w:t>
      </w:r>
      <w:r w:rsidR="007252C7">
        <w:rPr>
          <w:rFonts w:ascii="Times New Roman" w:hAnsi="Times New Roman"/>
          <w:color w:val="000000" w:themeColor="text1"/>
          <w:sz w:val="24"/>
        </w:rPr>
        <w:t xml:space="preserve"> w Lublinie</w:t>
      </w:r>
      <w:r w:rsidR="00FC575C" w:rsidRPr="00DA5474">
        <w:rPr>
          <w:rFonts w:ascii="Times New Roman" w:hAnsi="Times New Roman"/>
          <w:color w:val="000000" w:themeColor="text1"/>
          <w:sz w:val="24"/>
        </w:rPr>
        <w:t>.</w:t>
      </w:r>
    </w:p>
    <w:p w:rsidR="00B20B5A" w:rsidRPr="00DA5474" w:rsidRDefault="00B20B5A" w:rsidP="00A43D26">
      <w:pPr>
        <w:pStyle w:val="Rozdziagwny"/>
        <w:numPr>
          <w:ilvl w:val="0"/>
          <w:numId w:val="0"/>
        </w:numPr>
        <w:spacing w:after="0"/>
        <w:rPr>
          <w:rFonts w:ascii="Times New Roman" w:hAnsi="Times New Roman"/>
          <w:b w:val="0"/>
          <w:color w:val="000000" w:themeColor="text1"/>
          <w:sz w:val="24"/>
        </w:rPr>
      </w:pPr>
      <w:bookmarkStart w:id="52" w:name="_Toc511385651"/>
    </w:p>
    <w:p w:rsidR="009F0625" w:rsidRPr="00DA5474" w:rsidRDefault="009F0625" w:rsidP="00A43D26">
      <w:pPr>
        <w:pStyle w:val="Rozdziagwny"/>
        <w:numPr>
          <w:ilvl w:val="0"/>
          <w:numId w:val="0"/>
        </w:numPr>
        <w:spacing w:after="0"/>
        <w:rPr>
          <w:rFonts w:ascii="Times New Roman" w:hAnsi="Times New Roman"/>
          <w:color w:val="000000" w:themeColor="text1"/>
          <w:sz w:val="24"/>
        </w:rPr>
      </w:pPr>
      <w:r w:rsidRPr="00DA5474">
        <w:rPr>
          <w:rFonts w:ascii="Times New Roman" w:hAnsi="Times New Roman"/>
          <w:color w:val="000000" w:themeColor="text1"/>
          <w:sz w:val="24"/>
        </w:rPr>
        <w:t>Strefy przetwarzania danych osobowych</w:t>
      </w:r>
      <w:bookmarkEnd w:id="52"/>
    </w:p>
    <w:p w:rsidR="00C6633D" w:rsidRPr="00DA5474" w:rsidRDefault="00C6633D"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Dane osobowe </w:t>
      </w:r>
      <w:r w:rsidR="002E7346" w:rsidRPr="00DA5474">
        <w:rPr>
          <w:rFonts w:ascii="Times New Roman" w:hAnsi="Times New Roman"/>
          <w:color w:val="000000" w:themeColor="text1"/>
          <w:sz w:val="24"/>
        </w:rPr>
        <w:t>są</w:t>
      </w:r>
      <w:r w:rsidRPr="00DA5474">
        <w:rPr>
          <w:rFonts w:ascii="Times New Roman" w:hAnsi="Times New Roman"/>
          <w:color w:val="000000" w:themeColor="text1"/>
          <w:sz w:val="24"/>
        </w:rPr>
        <w:t xml:space="preserve"> przetwarzane </w:t>
      </w:r>
      <w:r w:rsidR="00CD680C" w:rsidRPr="00DA5474">
        <w:rPr>
          <w:rFonts w:ascii="Times New Roman" w:hAnsi="Times New Roman"/>
          <w:color w:val="000000" w:themeColor="text1"/>
          <w:sz w:val="24"/>
        </w:rPr>
        <w:t>w</w:t>
      </w:r>
      <w:r w:rsidRPr="00DA5474">
        <w:rPr>
          <w:rFonts w:ascii="Times New Roman" w:hAnsi="Times New Roman"/>
          <w:color w:val="000000" w:themeColor="text1"/>
          <w:sz w:val="24"/>
        </w:rPr>
        <w:t xml:space="preserve"> określonych strefach</w:t>
      </w:r>
      <w:r w:rsidR="002E7346" w:rsidRPr="00DA5474">
        <w:rPr>
          <w:rFonts w:ascii="Times New Roman" w:hAnsi="Times New Roman"/>
          <w:color w:val="000000" w:themeColor="text1"/>
          <w:sz w:val="24"/>
        </w:rPr>
        <w:t xml:space="preserve"> przetwarzania</w:t>
      </w:r>
      <w:r w:rsidRPr="00DA5474">
        <w:rPr>
          <w:rFonts w:ascii="Times New Roman" w:hAnsi="Times New Roman"/>
          <w:color w:val="000000" w:themeColor="text1"/>
          <w:sz w:val="24"/>
        </w:rPr>
        <w:t xml:space="preserve">. Wykaz budynków, pomieszczeń </w:t>
      </w:r>
      <w:r w:rsidR="009F0625" w:rsidRPr="00DA5474">
        <w:rPr>
          <w:rFonts w:ascii="Times New Roman" w:hAnsi="Times New Roman"/>
          <w:color w:val="000000" w:themeColor="text1"/>
          <w:sz w:val="24"/>
        </w:rPr>
        <w:br/>
      </w:r>
      <w:r w:rsidRPr="00DA5474">
        <w:rPr>
          <w:rFonts w:ascii="Times New Roman" w:hAnsi="Times New Roman"/>
          <w:color w:val="000000" w:themeColor="text1"/>
          <w:sz w:val="24"/>
        </w:rPr>
        <w:t>i części pomieszczeń, w których przetwarzane są dane</w:t>
      </w:r>
      <w:r w:rsidR="002E7346" w:rsidRPr="00DA5474">
        <w:rPr>
          <w:rFonts w:ascii="Times New Roman" w:hAnsi="Times New Roman"/>
          <w:color w:val="000000" w:themeColor="text1"/>
          <w:sz w:val="24"/>
        </w:rPr>
        <w:t xml:space="preserve"> osobowe, jest tworzony i aktualizowany </w:t>
      </w:r>
      <w:r w:rsidR="005E0D33" w:rsidRPr="00DA5474">
        <w:rPr>
          <w:rFonts w:ascii="Times New Roman" w:hAnsi="Times New Roman"/>
          <w:color w:val="000000" w:themeColor="text1"/>
          <w:sz w:val="24"/>
        </w:rPr>
        <w:t xml:space="preserve">przez IOD </w:t>
      </w:r>
      <w:r w:rsidR="002E7346" w:rsidRPr="00DA5474">
        <w:rPr>
          <w:rFonts w:ascii="Times New Roman" w:hAnsi="Times New Roman"/>
          <w:color w:val="000000" w:themeColor="text1"/>
          <w:sz w:val="24"/>
        </w:rPr>
        <w:t xml:space="preserve">zgodnie ze wzorem zawartym w </w:t>
      </w:r>
      <w:r w:rsidR="002E7346" w:rsidRPr="00285E03">
        <w:rPr>
          <w:rFonts w:ascii="Times New Roman" w:hAnsi="Times New Roman"/>
          <w:b/>
          <w:color w:val="000000" w:themeColor="text1"/>
          <w:sz w:val="24"/>
        </w:rPr>
        <w:t>Załączniku nr 2</w:t>
      </w:r>
      <w:r w:rsidRPr="00DA5474">
        <w:rPr>
          <w:rFonts w:ascii="Times New Roman" w:hAnsi="Times New Roman"/>
          <w:color w:val="000000" w:themeColor="text1"/>
          <w:sz w:val="24"/>
        </w:rPr>
        <w:t xml:space="preserve"> do Polityki Bezpieczeństwa </w:t>
      </w:r>
      <w:r w:rsidR="002E7346" w:rsidRPr="00DA5474">
        <w:rPr>
          <w:rFonts w:ascii="Times New Roman" w:hAnsi="Times New Roman"/>
          <w:color w:val="000000" w:themeColor="text1"/>
          <w:sz w:val="24"/>
        </w:rPr>
        <w:t>Informacji</w:t>
      </w:r>
      <w:r w:rsidRPr="00DA5474">
        <w:rPr>
          <w:rFonts w:ascii="Times New Roman" w:hAnsi="Times New Roman"/>
          <w:color w:val="000000" w:themeColor="text1"/>
          <w:sz w:val="24"/>
        </w:rPr>
        <w:t>.</w:t>
      </w:r>
    </w:p>
    <w:p w:rsidR="00DE7D67" w:rsidRPr="00DA5474" w:rsidRDefault="00DE7D67" w:rsidP="00A43D26">
      <w:pPr>
        <w:pStyle w:val="Rozdziagwny2poziom"/>
        <w:numPr>
          <w:ilvl w:val="0"/>
          <w:numId w:val="0"/>
        </w:numPr>
        <w:spacing w:line="360" w:lineRule="auto"/>
        <w:jc w:val="both"/>
        <w:rPr>
          <w:rFonts w:ascii="Times New Roman" w:hAnsi="Times New Roman"/>
          <w:b w:val="0"/>
          <w:color w:val="000000" w:themeColor="text1"/>
          <w:szCs w:val="22"/>
        </w:rPr>
      </w:pPr>
      <w:bookmarkStart w:id="53" w:name="_Ref329099352"/>
    </w:p>
    <w:p w:rsidR="007252C7" w:rsidRDefault="007252C7" w:rsidP="00A43D26">
      <w:pPr>
        <w:pStyle w:val="Rozdziagwny2poziom"/>
        <w:numPr>
          <w:ilvl w:val="0"/>
          <w:numId w:val="0"/>
        </w:numPr>
        <w:spacing w:line="360" w:lineRule="auto"/>
        <w:jc w:val="both"/>
        <w:rPr>
          <w:rFonts w:ascii="Times New Roman" w:hAnsi="Times New Roman"/>
          <w:color w:val="000000" w:themeColor="text1"/>
          <w:szCs w:val="22"/>
        </w:rPr>
      </w:pPr>
    </w:p>
    <w:p w:rsidR="000939D4" w:rsidRPr="00DA5474" w:rsidRDefault="000939D4"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 xml:space="preserve">Dane osobowe </w:t>
      </w:r>
      <w:r w:rsidR="006A51C0" w:rsidRPr="00DA5474">
        <w:rPr>
          <w:rFonts w:ascii="Times New Roman" w:hAnsi="Times New Roman"/>
          <w:color w:val="000000" w:themeColor="text1"/>
          <w:szCs w:val="22"/>
        </w:rPr>
        <w:t xml:space="preserve">zwykłe i </w:t>
      </w:r>
      <w:r w:rsidRPr="00DA5474">
        <w:rPr>
          <w:rFonts w:ascii="Times New Roman" w:hAnsi="Times New Roman"/>
          <w:color w:val="000000" w:themeColor="text1"/>
          <w:szCs w:val="22"/>
        </w:rPr>
        <w:t>wrażliwe</w:t>
      </w:r>
      <w:r w:rsidR="00353E54" w:rsidRPr="00DA5474">
        <w:rPr>
          <w:rFonts w:ascii="Times New Roman" w:hAnsi="Times New Roman"/>
          <w:color w:val="000000" w:themeColor="text1"/>
          <w:szCs w:val="22"/>
        </w:rPr>
        <w:t xml:space="preserve"> – szczególnej kategorii</w:t>
      </w:r>
    </w:p>
    <w:p w:rsidR="005417ED" w:rsidRPr="00DA5474" w:rsidRDefault="005417ED" w:rsidP="00A43D26">
      <w:pPr>
        <w:pStyle w:val="Akapitzlist"/>
        <w:numPr>
          <w:ilvl w:val="3"/>
          <w:numId w:val="52"/>
        </w:numPr>
        <w:spacing w:after="0" w:line="360" w:lineRule="auto"/>
        <w:ind w:left="709" w:hanging="425"/>
        <w:rPr>
          <w:rFonts w:ascii="Times New Roman" w:hAnsi="Times New Roman"/>
          <w:color w:val="000000" w:themeColor="text1"/>
          <w:sz w:val="24"/>
        </w:rPr>
      </w:pPr>
      <w:r w:rsidRPr="00DA5474">
        <w:rPr>
          <w:rFonts w:ascii="Times New Roman" w:hAnsi="Times New Roman"/>
          <w:color w:val="000000" w:themeColor="text1"/>
          <w:sz w:val="24"/>
        </w:rPr>
        <w:t xml:space="preserve">Przetwarzanie danych wrażliwych jest dopuszczalne </w:t>
      </w:r>
      <w:r w:rsidR="002760D0" w:rsidRPr="00DA5474">
        <w:rPr>
          <w:rFonts w:ascii="Times New Roman" w:hAnsi="Times New Roman"/>
          <w:color w:val="000000" w:themeColor="text1"/>
          <w:sz w:val="24"/>
        </w:rPr>
        <w:t>wyłącznie po spełnieniu następujących warunków</w:t>
      </w:r>
      <w:r w:rsidRPr="00DA5474">
        <w:rPr>
          <w:rFonts w:ascii="Times New Roman" w:hAnsi="Times New Roman"/>
          <w:color w:val="000000" w:themeColor="text1"/>
          <w:sz w:val="24"/>
        </w:rPr>
        <w:t>:</w:t>
      </w:r>
      <w:bookmarkEnd w:id="53"/>
    </w:p>
    <w:p w:rsidR="006A51C0" w:rsidRPr="00DA5474" w:rsidRDefault="006A51C0" w:rsidP="00A43D26">
      <w:pPr>
        <w:pStyle w:val="Akapitzlist"/>
        <w:numPr>
          <w:ilvl w:val="0"/>
          <w:numId w:val="53"/>
        </w:numPr>
        <w:spacing w:after="0" w:line="360" w:lineRule="auto"/>
        <w:ind w:hanging="578"/>
        <w:rPr>
          <w:rFonts w:ascii="Times New Roman" w:hAnsi="Times New Roman"/>
          <w:color w:val="000000" w:themeColor="text1"/>
          <w:sz w:val="24"/>
        </w:rPr>
      </w:pPr>
      <w:r w:rsidRPr="00DA5474">
        <w:rPr>
          <w:rFonts w:ascii="Times New Roman" w:hAnsi="Times New Roman"/>
          <w:color w:val="000000" w:themeColor="text1"/>
          <w:sz w:val="24"/>
        </w:rPr>
        <w:t>osoba, której dane dotyczą wyraziła zgodę na przetwarzanie swoich danych osobowych w jednym lub większej liczbie określonych celów,</w:t>
      </w:r>
    </w:p>
    <w:p w:rsidR="00DE7D67" w:rsidRPr="00DA5474" w:rsidRDefault="006A51C0" w:rsidP="00A43D26">
      <w:pPr>
        <w:pStyle w:val="Akapitzlist"/>
        <w:numPr>
          <w:ilvl w:val="0"/>
          <w:numId w:val="53"/>
        </w:numPr>
        <w:spacing w:after="0" w:line="360" w:lineRule="auto"/>
        <w:ind w:hanging="578"/>
        <w:rPr>
          <w:rFonts w:ascii="Times New Roman" w:hAnsi="Times New Roman"/>
          <w:color w:val="000000" w:themeColor="text1"/>
          <w:sz w:val="24"/>
        </w:rPr>
      </w:pPr>
      <w:r w:rsidRPr="00DA5474">
        <w:rPr>
          <w:rFonts w:ascii="Times New Roman" w:hAnsi="Times New Roman"/>
          <w:color w:val="000000" w:themeColor="text1"/>
          <w:sz w:val="24"/>
        </w:rPr>
        <w:t xml:space="preserve">przetwarzanie jest niezbędne do wykonania umowy, której stroną jest osoba, której dane dotyczą, lub do podjęcia działań na żądanie osoby, której dane dotyczą, przed zawarciem umowy; </w:t>
      </w:r>
    </w:p>
    <w:p w:rsidR="006A51C0" w:rsidRPr="00DA5474" w:rsidRDefault="006A51C0" w:rsidP="00A43D26">
      <w:pPr>
        <w:pStyle w:val="Akapitzlist"/>
        <w:numPr>
          <w:ilvl w:val="0"/>
          <w:numId w:val="53"/>
        </w:numPr>
        <w:spacing w:after="0" w:line="360" w:lineRule="auto"/>
        <w:ind w:hanging="578"/>
        <w:rPr>
          <w:rFonts w:ascii="Times New Roman" w:hAnsi="Times New Roman"/>
          <w:color w:val="000000" w:themeColor="text1"/>
          <w:sz w:val="24"/>
        </w:rPr>
      </w:pPr>
      <w:r w:rsidRPr="00DA5474">
        <w:rPr>
          <w:rFonts w:ascii="Times New Roman" w:hAnsi="Times New Roman"/>
          <w:color w:val="000000" w:themeColor="text1"/>
          <w:sz w:val="24"/>
        </w:rPr>
        <w:t>przetwarzanie jest niezbędne do wypełnienia obowiązku prawnego ciążącego na administratorze,</w:t>
      </w:r>
    </w:p>
    <w:p w:rsidR="006A51C0" w:rsidRPr="00DA5474" w:rsidRDefault="006A51C0" w:rsidP="00A43D26">
      <w:pPr>
        <w:pStyle w:val="Akapitzlist"/>
        <w:numPr>
          <w:ilvl w:val="0"/>
          <w:numId w:val="53"/>
        </w:numPr>
        <w:spacing w:after="0" w:line="360" w:lineRule="auto"/>
        <w:ind w:hanging="578"/>
        <w:rPr>
          <w:rFonts w:ascii="Times New Roman" w:hAnsi="Times New Roman"/>
          <w:color w:val="000000" w:themeColor="text1"/>
          <w:sz w:val="24"/>
        </w:rPr>
      </w:pPr>
      <w:r w:rsidRPr="00DA5474">
        <w:rPr>
          <w:rFonts w:ascii="Times New Roman" w:hAnsi="Times New Roman"/>
          <w:color w:val="000000" w:themeColor="text1"/>
          <w:sz w:val="24"/>
        </w:rPr>
        <w:t xml:space="preserve">przetwarzanie jest niezbędne do ochrony żywotnych interesów osoby, której dane dotyczą, lub innej osoby fizycznej, </w:t>
      </w:r>
    </w:p>
    <w:p w:rsidR="006A51C0" w:rsidRPr="00DA5474" w:rsidRDefault="006A51C0" w:rsidP="00A43D26">
      <w:pPr>
        <w:pStyle w:val="Akapitzlist"/>
        <w:numPr>
          <w:ilvl w:val="0"/>
          <w:numId w:val="53"/>
        </w:numPr>
        <w:spacing w:after="0" w:line="360" w:lineRule="auto"/>
        <w:ind w:hanging="578"/>
        <w:rPr>
          <w:rFonts w:ascii="Times New Roman" w:hAnsi="Times New Roman"/>
          <w:color w:val="000000" w:themeColor="text1"/>
          <w:sz w:val="24"/>
        </w:rPr>
      </w:pPr>
      <w:r w:rsidRPr="00DA5474">
        <w:rPr>
          <w:rFonts w:ascii="Times New Roman" w:hAnsi="Times New Roman"/>
          <w:color w:val="000000" w:themeColor="text1"/>
          <w:sz w:val="24"/>
        </w:rPr>
        <w:t>przetwarzanie jest niezbędne do wykonania zadania realizowane</w:t>
      </w:r>
      <w:r w:rsidR="00DE7D67" w:rsidRPr="00DA5474">
        <w:rPr>
          <w:rFonts w:ascii="Times New Roman" w:hAnsi="Times New Roman"/>
          <w:color w:val="000000" w:themeColor="text1"/>
          <w:sz w:val="24"/>
        </w:rPr>
        <w:t>go w interesie publicznym lub w </w:t>
      </w:r>
      <w:r w:rsidRPr="00DA5474">
        <w:rPr>
          <w:rFonts w:ascii="Times New Roman" w:hAnsi="Times New Roman"/>
          <w:color w:val="000000" w:themeColor="text1"/>
          <w:sz w:val="24"/>
        </w:rPr>
        <w:t xml:space="preserve">ramach sprawowania władzy publicznej powierzonej Administratorowi. </w:t>
      </w:r>
    </w:p>
    <w:p w:rsidR="00E57D4F" w:rsidRPr="00DA5474" w:rsidRDefault="00E57D4F" w:rsidP="00A43D26">
      <w:pPr>
        <w:pStyle w:val="Akapitzlist"/>
        <w:numPr>
          <w:ilvl w:val="3"/>
          <w:numId w:val="52"/>
        </w:numPr>
        <w:spacing w:after="0" w:line="360" w:lineRule="auto"/>
        <w:ind w:left="709" w:hanging="425"/>
        <w:rPr>
          <w:rFonts w:ascii="Times New Roman" w:hAnsi="Times New Roman"/>
          <w:color w:val="000000" w:themeColor="text1"/>
          <w:sz w:val="24"/>
        </w:rPr>
      </w:pPr>
      <w:bookmarkStart w:id="54" w:name="_Toc329123560"/>
      <w:r w:rsidRPr="00DA5474">
        <w:rPr>
          <w:rFonts w:ascii="Times New Roman" w:hAnsi="Times New Roman"/>
          <w:color w:val="000000" w:themeColor="text1"/>
          <w:sz w:val="24"/>
        </w:rPr>
        <w:t>Przesłanką legalności przetwarzania szczególnych kategorii danych osobowych mogą być tylko warunki, o których mowa w art. 9 RODO.</w:t>
      </w:r>
    </w:p>
    <w:p w:rsidR="00DE7D67" w:rsidRPr="00DA5474" w:rsidRDefault="00DE7D67" w:rsidP="00A43D26">
      <w:pPr>
        <w:pStyle w:val="Rozdziagwny2poziom"/>
        <w:numPr>
          <w:ilvl w:val="0"/>
          <w:numId w:val="0"/>
        </w:numPr>
        <w:spacing w:line="360" w:lineRule="auto"/>
        <w:jc w:val="both"/>
        <w:rPr>
          <w:rFonts w:ascii="Times New Roman" w:hAnsi="Times New Roman"/>
          <w:b w:val="0"/>
          <w:color w:val="000000" w:themeColor="text1"/>
          <w:szCs w:val="22"/>
        </w:rPr>
      </w:pPr>
    </w:p>
    <w:p w:rsidR="00604453" w:rsidRPr="00DA5474" w:rsidRDefault="000939D4"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Organizacja</w:t>
      </w:r>
      <w:r w:rsidR="00604453" w:rsidRPr="00DA5474">
        <w:rPr>
          <w:rFonts w:ascii="Times New Roman" w:hAnsi="Times New Roman"/>
          <w:color w:val="000000" w:themeColor="text1"/>
          <w:szCs w:val="22"/>
        </w:rPr>
        <w:t xml:space="preserve"> ochrony danych osobowych</w:t>
      </w:r>
      <w:bookmarkEnd w:id="54"/>
    </w:p>
    <w:p w:rsidR="005B6036" w:rsidRPr="00DA5474" w:rsidRDefault="00604453" w:rsidP="00A43D26">
      <w:pPr>
        <w:pStyle w:val="Akapitzlist"/>
        <w:numPr>
          <w:ilvl w:val="3"/>
          <w:numId w:val="54"/>
        </w:numPr>
        <w:spacing w:after="0" w:line="360" w:lineRule="auto"/>
        <w:ind w:left="709" w:hanging="283"/>
        <w:rPr>
          <w:rFonts w:ascii="Times New Roman" w:hAnsi="Times New Roman"/>
          <w:color w:val="000000" w:themeColor="text1"/>
          <w:sz w:val="24"/>
        </w:rPr>
      </w:pPr>
      <w:r w:rsidRPr="00DA5474">
        <w:rPr>
          <w:rFonts w:ascii="Times New Roman" w:hAnsi="Times New Roman"/>
          <w:color w:val="000000" w:themeColor="text1"/>
          <w:sz w:val="24"/>
        </w:rPr>
        <w:t xml:space="preserve">Administrator Danych Osobowych odpowiada za zakres i bezpieczeństwo przetwarzania danych osobowych w </w:t>
      </w:r>
      <w:r w:rsidR="00DE7D67" w:rsidRPr="00DA5474">
        <w:rPr>
          <w:rFonts w:ascii="Times New Roman" w:hAnsi="Times New Roman"/>
          <w:color w:val="000000" w:themeColor="text1"/>
          <w:sz w:val="24"/>
        </w:rPr>
        <w:t>ZS</w:t>
      </w:r>
      <w:r w:rsidR="00285E03">
        <w:rPr>
          <w:rFonts w:ascii="Times New Roman" w:hAnsi="Times New Roman"/>
          <w:color w:val="000000" w:themeColor="text1"/>
          <w:sz w:val="24"/>
        </w:rPr>
        <w:t>O1</w:t>
      </w:r>
      <w:r w:rsidR="00721BE5" w:rsidRPr="00DA5474">
        <w:rPr>
          <w:rFonts w:ascii="Times New Roman" w:hAnsi="Times New Roman"/>
          <w:color w:val="000000" w:themeColor="text1"/>
          <w:sz w:val="24"/>
        </w:rPr>
        <w:t>.</w:t>
      </w:r>
    </w:p>
    <w:p w:rsidR="005B6036" w:rsidRPr="00DA5474" w:rsidRDefault="005B6036" w:rsidP="00A43D26">
      <w:pPr>
        <w:pStyle w:val="Akapitzlist"/>
        <w:numPr>
          <w:ilvl w:val="3"/>
          <w:numId w:val="54"/>
        </w:numPr>
        <w:spacing w:after="0" w:line="360" w:lineRule="auto"/>
        <w:ind w:left="709" w:hanging="283"/>
        <w:rPr>
          <w:rFonts w:ascii="Times New Roman" w:hAnsi="Times New Roman"/>
          <w:color w:val="000000" w:themeColor="text1"/>
          <w:sz w:val="24"/>
        </w:rPr>
      </w:pPr>
      <w:r w:rsidRPr="00DA5474">
        <w:rPr>
          <w:rFonts w:ascii="Times New Roman" w:hAnsi="Times New Roman"/>
          <w:color w:val="000000" w:themeColor="text1"/>
          <w:sz w:val="24"/>
        </w:rPr>
        <w:t xml:space="preserve">Administrator jest odpowiedzialny za przestrzeganie przepisów RODO i musi być w stanie wykazać ich przestrzeganie (tzw. zasada </w:t>
      </w:r>
      <w:proofErr w:type="spellStart"/>
      <w:r w:rsidRPr="00DA5474">
        <w:rPr>
          <w:rFonts w:ascii="Times New Roman" w:hAnsi="Times New Roman"/>
          <w:color w:val="000000" w:themeColor="text1"/>
          <w:sz w:val="24"/>
        </w:rPr>
        <w:t>rozliczalności</w:t>
      </w:r>
      <w:proofErr w:type="spellEnd"/>
      <w:r w:rsidRPr="00DA5474">
        <w:rPr>
          <w:rFonts w:ascii="Times New Roman" w:hAnsi="Times New Roman"/>
          <w:color w:val="000000" w:themeColor="text1"/>
          <w:sz w:val="24"/>
        </w:rPr>
        <w:t xml:space="preserve"> RODO). Administrator zapewnia:</w:t>
      </w:r>
    </w:p>
    <w:p w:rsidR="005B6036" w:rsidRPr="00DA5474" w:rsidRDefault="005B6036" w:rsidP="00A43D26">
      <w:pPr>
        <w:pStyle w:val="Akapitzlist"/>
        <w:numPr>
          <w:ilvl w:val="4"/>
          <w:numId w:val="55"/>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przetwarzanie danych osobowych zgodnie z prawem, rzetelnie i w sposób przejrzysty dla osoby, której dane dotyczą („zgodność z prawem, rzetelność i przejrzystość”),</w:t>
      </w:r>
    </w:p>
    <w:p w:rsidR="005B6036" w:rsidRPr="00DA5474" w:rsidRDefault="005B6036" w:rsidP="00A43D26">
      <w:pPr>
        <w:pStyle w:val="Akapitzlist"/>
        <w:numPr>
          <w:ilvl w:val="4"/>
          <w:numId w:val="55"/>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zbieranie danych osobowych w konkretnych, wyraźnych i</w:t>
      </w:r>
      <w:r w:rsidR="00DE7D67" w:rsidRPr="00DA5474">
        <w:rPr>
          <w:rFonts w:ascii="Times New Roman" w:hAnsi="Times New Roman"/>
          <w:color w:val="000000" w:themeColor="text1"/>
          <w:sz w:val="24"/>
        </w:rPr>
        <w:t xml:space="preserve"> prawnie uzasadnionych celach i </w:t>
      </w:r>
      <w:r w:rsidRPr="00DA5474">
        <w:rPr>
          <w:rFonts w:ascii="Times New Roman" w:hAnsi="Times New Roman"/>
          <w:color w:val="000000" w:themeColor="text1"/>
          <w:sz w:val="24"/>
        </w:rPr>
        <w:t xml:space="preserve">nieprzetwarzane dalej w sposób niezgodny z tymi celami; dalsze przetwarzanie do celów archiwalnych w interesie publicznym, do celów badań naukowych lub historycznych lub do celów statystycznych </w:t>
      </w:r>
      <w:r w:rsidR="00DE7D67" w:rsidRPr="00DA5474">
        <w:rPr>
          <w:rFonts w:ascii="Times New Roman" w:hAnsi="Times New Roman"/>
          <w:color w:val="000000" w:themeColor="text1"/>
          <w:sz w:val="24"/>
        </w:rPr>
        <w:t xml:space="preserve">nie jest uznawane za niezgodne </w:t>
      </w:r>
      <w:r w:rsidRPr="00DA5474">
        <w:rPr>
          <w:rFonts w:ascii="Times New Roman" w:hAnsi="Times New Roman"/>
          <w:color w:val="000000" w:themeColor="text1"/>
          <w:sz w:val="24"/>
        </w:rPr>
        <w:t>z pierwotnymi celami („ograniczenie celu”).</w:t>
      </w:r>
    </w:p>
    <w:p w:rsidR="005B6036" w:rsidRPr="00DA5474" w:rsidRDefault="005B6036" w:rsidP="00A43D26">
      <w:pPr>
        <w:pStyle w:val="Akapitzlist"/>
        <w:numPr>
          <w:ilvl w:val="4"/>
          <w:numId w:val="55"/>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 xml:space="preserve">adekwatność danych osobowych; dane osobowe powinny być stosowne oraz ograniczone do tego, </w:t>
      </w:r>
      <w:r w:rsidRPr="00DA5474">
        <w:rPr>
          <w:rFonts w:ascii="Times New Roman" w:hAnsi="Times New Roman"/>
          <w:color w:val="000000" w:themeColor="text1"/>
          <w:sz w:val="24"/>
        </w:rPr>
        <w:br/>
        <w:t>co niezbędne do celów, w których są przetwarzane („minimalizacja danych”).</w:t>
      </w:r>
    </w:p>
    <w:p w:rsidR="005B6036" w:rsidRPr="00DA5474" w:rsidRDefault="005B6036" w:rsidP="00A43D26">
      <w:pPr>
        <w:pStyle w:val="Akapitzlist"/>
        <w:numPr>
          <w:ilvl w:val="4"/>
          <w:numId w:val="55"/>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prawidłowość danych osobowych i w razie potrzeby ich uaktualnianie; podejmuje wszelkie rozsądne działania, aby dane osobowe, które są nieprawidłowe w świetle celów ich przetwarzania, zostały niezwłocznie usunięte lub sprostowane („prawidłowość”).</w:t>
      </w:r>
    </w:p>
    <w:p w:rsidR="005B6036" w:rsidRPr="00DA5474" w:rsidRDefault="005B6036" w:rsidP="00A43D26">
      <w:pPr>
        <w:pStyle w:val="Akapitzlist"/>
        <w:numPr>
          <w:ilvl w:val="4"/>
          <w:numId w:val="55"/>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przechowywanie danych osobowych w formie umożliwiającej identyfikację osoby, której dane dotyczą, przez okres nie dłuższy, niż jest to niezbędne do celów, w których dane te są przetwarzane; dane osobowe można przechowywać przez okres dłuższy, o ile będą one przetwarzane wyłącznie do celów archiwalnych w interesie publicznym, do celów badań naukowych lub historycznych lub do celów s</w:t>
      </w:r>
      <w:r w:rsidR="00DE7D67" w:rsidRPr="00DA5474">
        <w:rPr>
          <w:rFonts w:ascii="Times New Roman" w:hAnsi="Times New Roman"/>
          <w:color w:val="000000" w:themeColor="text1"/>
          <w:sz w:val="24"/>
        </w:rPr>
        <w:t xml:space="preserve">tatystycznych, z zastrzeżeniem </w:t>
      </w:r>
      <w:r w:rsidRPr="00DA5474">
        <w:rPr>
          <w:rFonts w:ascii="Times New Roman" w:hAnsi="Times New Roman"/>
          <w:color w:val="000000" w:themeColor="text1"/>
          <w:sz w:val="24"/>
        </w:rPr>
        <w:t xml:space="preserve">że wdrożone zostaną </w:t>
      </w:r>
      <w:r w:rsidR="00DE7D67" w:rsidRPr="00DA5474">
        <w:rPr>
          <w:rFonts w:ascii="Times New Roman" w:hAnsi="Times New Roman"/>
          <w:color w:val="000000" w:themeColor="text1"/>
          <w:sz w:val="24"/>
        </w:rPr>
        <w:t xml:space="preserve">odpowiednie środki techniczne </w:t>
      </w:r>
      <w:r w:rsidR="00DE7D67" w:rsidRPr="00DA5474">
        <w:rPr>
          <w:rFonts w:ascii="Times New Roman" w:hAnsi="Times New Roman"/>
          <w:color w:val="000000" w:themeColor="text1"/>
          <w:sz w:val="24"/>
        </w:rPr>
        <w:lastRenderedPageBreak/>
        <w:t>i </w:t>
      </w:r>
      <w:r w:rsidRPr="00DA5474">
        <w:rPr>
          <w:rFonts w:ascii="Times New Roman" w:hAnsi="Times New Roman"/>
          <w:color w:val="000000" w:themeColor="text1"/>
          <w:sz w:val="24"/>
        </w:rPr>
        <w:t>organizacyjne wymagane na mocy niniejszego rozporządzenia w celu ochrony praw i wolności osób, których dane dotyczą („ograniczenie przechowywania”).</w:t>
      </w:r>
    </w:p>
    <w:p w:rsidR="005B6036" w:rsidRPr="00DA5474" w:rsidRDefault="005B6036" w:rsidP="00A43D26">
      <w:pPr>
        <w:pStyle w:val="Akapitzlist"/>
        <w:numPr>
          <w:ilvl w:val="4"/>
          <w:numId w:val="55"/>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 xml:space="preserve">przetwarzanie w sposób zapewniający odpowiednie bezpieczeństwo danych osobowych, w tym ochronę przed niedozwolonym lub niezgodnym z prawem przetwarzaniem oraz przypadkową utratą, zniszczeniem lub uszkodzeniem, za pomocą odpowiednich środków technicznych lub </w:t>
      </w:r>
      <w:r w:rsidR="00DE7D67" w:rsidRPr="00DA5474">
        <w:rPr>
          <w:rFonts w:ascii="Times New Roman" w:hAnsi="Times New Roman"/>
          <w:color w:val="000000" w:themeColor="text1"/>
          <w:sz w:val="24"/>
        </w:rPr>
        <w:t xml:space="preserve">organizacyjnych („integralność </w:t>
      </w:r>
      <w:r w:rsidRPr="00DA5474">
        <w:rPr>
          <w:rFonts w:ascii="Times New Roman" w:hAnsi="Times New Roman"/>
          <w:color w:val="000000" w:themeColor="text1"/>
          <w:sz w:val="24"/>
        </w:rPr>
        <w:t>i poufność”).</w:t>
      </w:r>
    </w:p>
    <w:p w:rsidR="00E23541" w:rsidRPr="00DA5474" w:rsidRDefault="00E23541" w:rsidP="00A43D26">
      <w:pPr>
        <w:pStyle w:val="Akapitzlist"/>
        <w:numPr>
          <w:ilvl w:val="3"/>
          <w:numId w:val="54"/>
        </w:numPr>
        <w:spacing w:after="0" w:line="360" w:lineRule="auto"/>
        <w:ind w:left="709" w:hanging="283"/>
        <w:rPr>
          <w:rFonts w:ascii="Times New Roman" w:hAnsi="Times New Roman"/>
          <w:color w:val="000000" w:themeColor="text1"/>
          <w:sz w:val="24"/>
        </w:rPr>
      </w:pPr>
      <w:r w:rsidRPr="00DA5474">
        <w:rPr>
          <w:rFonts w:ascii="Times New Roman" w:hAnsi="Times New Roman"/>
          <w:color w:val="000000" w:themeColor="text1"/>
          <w:sz w:val="24"/>
        </w:rPr>
        <w:t xml:space="preserve">Administrator </w:t>
      </w:r>
      <w:r w:rsidR="00592C7B" w:rsidRPr="00DA5474">
        <w:rPr>
          <w:rFonts w:ascii="Times New Roman" w:hAnsi="Times New Roman"/>
          <w:color w:val="000000" w:themeColor="text1"/>
          <w:sz w:val="24"/>
        </w:rPr>
        <w:t xml:space="preserve">zapewnia i </w:t>
      </w:r>
      <w:r w:rsidRPr="00DA5474">
        <w:rPr>
          <w:rFonts w:ascii="Times New Roman" w:hAnsi="Times New Roman"/>
          <w:color w:val="000000" w:themeColor="text1"/>
          <w:sz w:val="24"/>
        </w:rPr>
        <w:t xml:space="preserve">stosuje odpowiednie środki informatyczne, techniczne i organizacyjne zapewniając ochronę przetwarzanych danych osobowych odpowiednią do </w:t>
      </w:r>
      <w:r w:rsidR="00592C7B" w:rsidRPr="00DA5474">
        <w:rPr>
          <w:rFonts w:ascii="Times New Roman" w:hAnsi="Times New Roman"/>
          <w:color w:val="000000" w:themeColor="text1"/>
          <w:sz w:val="24"/>
        </w:rPr>
        <w:t>wyników analizy ryzyka</w:t>
      </w:r>
      <w:r w:rsidR="00DE7D67" w:rsidRPr="00DA5474">
        <w:rPr>
          <w:rFonts w:ascii="Times New Roman" w:hAnsi="Times New Roman"/>
          <w:color w:val="000000" w:themeColor="text1"/>
          <w:sz w:val="24"/>
        </w:rPr>
        <w:t>, a w </w:t>
      </w:r>
      <w:r w:rsidRPr="00DA5474">
        <w:rPr>
          <w:rFonts w:ascii="Times New Roman" w:hAnsi="Times New Roman"/>
          <w:color w:val="000000" w:themeColor="text1"/>
          <w:sz w:val="24"/>
        </w:rPr>
        <w:t>szczególności:</w:t>
      </w:r>
    </w:p>
    <w:p w:rsidR="00E23541" w:rsidRPr="00DA5474" w:rsidRDefault="008B3955"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w:t>
      </w:r>
      <w:r w:rsidR="00592C7B" w:rsidRPr="00DA5474">
        <w:rPr>
          <w:rFonts w:ascii="Times New Roman" w:hAnsi="Times New Roman"/>
          <w:color w:val="000000" w:themeColor="text1"/>
          <w:sz w:val="24"/>
        </w:rPr>
        <w:t>odejmuje decyzje o celach i środkach przetwarzanie danych osobowych</w:t>
      </w:r>
      <w:r w:rsidRPr="00DA5474">
        <w:rPr>
          <w:rFonts w:ascii="Times New Roman" w:hAnsi="Times New Roman"/>
          <w:color w:val="000000" w:themeColor="text1"/>
          <w:sz w:val="24"/>
        </w:rPr>
        <w:t xml:space="preserve">, </w:t>
      </w:r>
    </w:p>
    <w:p w:rsidR="00E23541" w:rsidRPr="00DA5474" w:rsidRDefault="008B3955"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w:t>
      </w:r>
      <w:r w:rsidR="00592C7B" w:rsidRPr="00DA5474">
        <w:rPr>
          <w:rFonts w:ascii="Times New Roman" w:hAnsi="Times New Roman"/>
          <w:color w:val="000000" w:themeColor="text1"/>
          <w:sz w:val="24"/>
        </w:rPr>
        <w:t>odejmuje decyzje o techniczny</w:t>
      </w:r>
      <w:r w:rsidR="00E23541" w:rsidRPr="00DA5474">
        <w:rPr>
          <w:rFonts w:ascii="Times New Roman" w:hAnsi="Times New Roman"/>
          <w:color w:val="000000" w:themeColor="text1"/>
          <w:sz w:val="24"/>
        </w:rPr>
        <w:t>ch i organizacyjnych zabezp</w:t>
      </w:r>
      <w:r w:rsidR="00DE7D67" w:rsidRPr="00DA5474">
        <w:rPr>
          <w:rFonts w:ascii="Times New Roman" w:hAnsi="Times New Roman"/>
          <w:color w:val="000000" w:themeColor="text1"/>
          <w:sz w:val="24"/>
        </w:rPr>
        <w:t>ieczeniach oraz wdraża zasady i </w:t>
      </w:r>
      <w:r w:rsidR="00E23541" w:rsidRPr="00DA5474">
        <w:rPr>
          <w:rFonts w:ascii="Times New Roman" w:hAnsi="Times New Roman"/>
          <w:color w:val="000000" w:themeColor="text1"/>
          <w:sz w:val="24"/>
        </w:rPr>
        <w:t>procedury postępowania mające na celu zapewnienie</w:t>
      </w:r>
      <w:r w:rsidR="00DE7D67" w:rsidRPr="00DA5474">
        <w:rPr>
          <w:rFonts w:ascii="Times New Roman" w:hAnsi="Times New Roman"/>
          <w:color w:val="000000" w:themeColor="text1"/>
          <w:sz w:val="24"/>
        </w:rPr>
        <w:t xml:space="preserve"> </w:t>
      </w:r>
      <w:r w:rsidR="00592C7B" w:rsidRPr="00DA5474">
        <w:rPr>
          <w:rFonts w:ascii="Times New Roman" w:hAnsi="Times New Roman"/>
          <w:color w:val="000000" w:themeColor="text1"/>
          <w:sz w:val="24"/>
        </w:rPr>
        <w:t>adekwatnego poziomu</w:t>
      </w:r>
      <w:r w:rsidR="00E23541" w:rsidRPr="00DA5474">
        <w:rPr>
          <w:rFonts w:ascii="Times New Roman" w:hAnsi="Times New Roman"/>
          <w:color w:val="000000" w:themeColor="text1"/>
          <w:sz w:val="24"/>
        </w:rPr>
        <w:t xml:space="preserve"> bezpieczeństwa </w:t>
      </w:r>
      <w:r w:rsidR="00592C7B" w:rsidRPr="00DA5474">
        <w:rPr>
          <w:rFonts w:ascii="Times New Roman" w:hAnsi="Times New Roman"/>
          <w:color w:val="000000" w:themeColor="text1"/>
          <w:sz w:val="24"/>
        </w:rPr>
        <w:t xml:space="preserve">przetwarzanych </w:t>
      </w:r>
      <w:r w:rsidR="002975DE" w:rsidRPr="00DA5474">
        <w:rPr>
          <w:rFonts w:ascii="Times New Roman" w:hAnsi="Times New Roman"/>
          <w:color w:val="000000" w:themeColor="text1"/>
          <w:sz w:val="24"/>
        </w:rPr>
        <w:t>danych</w:t>
      </w:r>
      <w:r w:rsidR="00E23541" w:rsidRPr="00DA5474">
        <w:rPr>
          <w:rFonts w:ascii="Times New Roman" w:hAnsi="Times New Roman"/>
          <w:color w:val="000000" w:themeColor="text1"/>
          <w:sz w:val="24"/>
        </w:rPr>
        <w:t>,</w:t>
      </w:r>
    </w:p>
    <w:p w:rsidR="00E23541" w:rsidRPr="00DA5474" w:rsidRDefault="008B3955"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u</w:t>
      </w:r>
      <w:r w:rsidR="00592C7B" w:rsidRPr="00DA5474">
        <w:rPr>
          <w:rFonts w:ascii="Times New Roman" w:hAnsi="Times New Roman"/>
          <w:color w:val="000000" w:themeColor="text1"/>
          <w:sz w:val="24"/>
        </w:rPr>
        <w:t>poważnia poszczególne osoby do przetwarzania danych osobowych w określonym indywidu</w:t>
      </w:r>
      <w:r w:rsidR="00E23541" w:rsidRPr="00DA5474">
        <w:rPr>
          <w:rFonts w:ascii="Times New Roman" w:hAnsi="Times New Roman"/>
          <w:color w:val="000000" w:themeColor="text1"/>
          <w:sz w:val="24"/>
        </w:rPr>
        <w:t>alnym zakresie, odpowiad</w:t>
      </w:r>
      <w:r w:rsidR="00747FCB" w:rsidRPr="00DA5474">
        <w:rPr>
          <w:rFonts w:ascii="Times New Roman" w:hAnsi="Times New Roman"/>
          <w:color w:val="000000" w:themeColor="text1"/>
          <w:sz w:val="24"/>
        </w:rPr>
        <w:t>ającym zakresowi jej obowiązków</w:t>
      </w:r>
      <w:r w:rsidRPr="00DA5474">
        <w:rPr>
          <w:rFonts w:ascii="Times New Roman" w:hAnsi="Times New Roman"/>
          <w:color w:val="000000" w:themeColor="text1"/>
          <w:sz w:val="24"/>
        </w:rPr>
        <w:t>,</w:t>
      </w:r>
    </w:p>
    <w:p w:rsidR="00E23541" w:rsidRPr="00DA5474" w:rsidRDefault="008B3955"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w</w:t>
      </w:r>
      <w:r w:rsidR="00747FCB" w:rsidRPr="00DA5474">
        <w:rPr>
          <w:rFonts w:ascii="Times New Roman" w:hAnsi="Times New Roman"/>
          <w:color w:val="000000" w:themeColor="text1"/>
          <w:sz w:val="24"/>
        </w:rPr>
        <w:t>yznacza Administratora Systemów I</w:t>
      </w:r>
      <w:r w:rsidR="00592C7B" w:rsidRPr="00DA5474">
        <w:rPr>
          <w:rFonts w:ascii="Times New Roman" w:hAnsi="Times New Roman"/>
          <w:color w:val="000000" w:themeColor="text1"/>
          <w:sz w:val="24"/>
        </w:rPr>
        <w:t xml:space="preserve">nformatycznych oraz określa zakres jego zadań i </w:t>
      </w:r>
      <w:r w:rsidR="00DE7D67" w:rsidRPr="00DA5474">
        <w:rPr>
          <w:rFonts w:ascii="Times New Roman" w:hAnsi="Times New Roman"/>
          <w:color w:val="000000" w:themeColor="text1"/>
          <w:sz w:val="24"/>
        </w:rPr>
        <w:t>czynności w </w:t>
      </w:r>
      <w:r w:rsidR="00747FCB" w:rsidRPr="00DA5474">
        <w:rPr>
          <w:rFonts w:ascii="Times New Roman" w:hAnsi="Times New Roman"/>
          <w:color w:val="000000" w:themeColor="text1"/>
          <w:sz w:val="24"/>
        </w:rPr>
        <w:t xml:space="preserve">zakresie ochrony danych osobowych w Systemie </w:t>
      </w:r>
      <w:r w:rsidR="00DE7D67" w:rsidRPr="00DA5474">
        <w:rPr>
          <w:rFonts w:ascii="Times New Roman" w:hAnsi="Times New Roman"/>
          <w:color w:val="000000" w:themeColor="text1"/>
          <w:sz w:val="24"/>
        </w:rPr>
        <w:t>ZS</w:t>
      </w:r>
      <w:r w:rsidR="00285E03">
        <w:rPr>
          <w:rFonts w:ascii="Times New Roman" w:hAnsi="Times New Roman"/>
          <w:color w:val="000000" w:themeColor="text1"/>
          <w:sz w:val="24"/>
        </w:rPr>
        <w:t>O1</w:t>
      </w:r>
      <w:r w:rsidR="00747FCB" w:rsidRPr="00DA5474">
        <w:rPr>
          <w:rFonts w:ascii="Times New Roman" w:hAnsi="Times New Roman"/>
          <w:color w:val="000000" w:themeColor="text1"/>
          <w:sz w:val="24"/>
        </w:rPr>
        <w:t xml:space="preserve"> oraz Systemach CPD </w:t>
      </w:r>
      <w:r w:rsidR="00DE7D67" w:rsidRPr="00DA5474">
        <w:rPr>
          <w:rFonts w:ascii="Times New Roman" w:hAnsi="Times New Roman"/>
          <w:color w:val="000000" w:themeColor="text1"/>
          <w:sz w:val="24"/>
        </w:rPr>
        <w:t>ZS</w:t>
      </w:r>
      <w:r w:rsidR="00285E03">
        <w:rPr>
          <w:rFonts w:ascii="Times New Roman" w:hAnsi="Times New Roman"/>
          <w:color w:val="000000" w:themeColor="text1"/>
          <w:sz w:val="24"/>
        </w:rPr>
        <w:t>O1</w:t>
      </w:r>
      <w:r w:rsidRPr="00DA5474">
        <w:rPr>
          <w:rFonts w:ascii="Times New Roman" w:hAnsi="Times New Roman"/>
          <w:color w:val="000000" w:themeColor="text1"/>
          <w:sz w:val="24"/>
        </w:rPr>
        <w:t xml:space="preserve">, </w:t>
      </w:r>
    </w:p>
    <w:p w:rsidR="00E23541" w:rsidRPr="00DA5474" w:rsidRDefault="008B3955"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w:t>
      </w:r>
      <w:r w:rsidR="00592C7B" w:rsidRPr="00DA5474">
        <w:rPr>
          <w:rFonts w:ascii="Times New Roman" w:hAnsi="Times New Roman"/>
          <w:color w:val="000000" w:themeColor="text1"/>
          <w:sz w:val="24"/>
        </w:rPr>
        <w:t xml:space="preserve">odejmuje odpowiednie działania w przypadku naruszenia lub podejrzenia naruszenia bezpieczeństwa </w:t>
      </w:r>
      <w:r w:rsidR="00747FCB" w:rsidRPr="00DA5474">
        <w:rPr>
          <w:rFonts w:ascii="Times New Roman" w:hAnsi="Times New Roman"/>
          <w:color w:val="000000" w:themeColor="text1"/>
          <w:sz w:val="24"/>
        </w:rPr>
        <w:t>danych osobowych</w:t>
      </w:r>
      <w:r w:rsidRPr="00DA5474">
        <w:rPr>
          <w:rFonts w:ascii="Times New Roman" w:hAnsi="Times New Roman"/>
          <w:color w:val="000000" w:themeColor="text1"/>
          <w:sz w:val="24"/>
        </w:rPr>
        <w:t xml:space="preserve">, </w:t>
      </w:r>
    </w:p>
    <w:p w:rsidR="00E23541" w:rsidRPr="00DA5474" w:rsidRDefault="008B3955"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w:t>
      </w:r>
      <w:r w:rsidR="00592C7B" w:rsidRPr="00DA5474">
        <w:rPr>
          <w:rFonts w:ascii="Times New Roman" w:hAnsi="Times New Roman"/>
          <w:color w:val="000000" w:themeColor="text1"/>
          <w:sz w:val="24"/>
        </w:rPr>
        <w:t xml:space="preserve">rowadzi kontrolę przestrzegania procedur przetwarzania </w:t>
      </w:r>
      <w:r w:rsidR="00747FCB" w:rsidRPr="00DA5474">
        <w:rPr>
          <w:rFonts w:ascii="Times New Roman" w:hAnsi="Times New Roman"/>
          <w:color w:val="000000" w:themeColor="text1"/>
          <w:sz w:val="24"/>
        </w:rPr>
        <w:t>danych osobowych</w:t>
      </w:r>
      <w:r w:rsidRPr="00DA5474">
        <w:rPr>
          <w:rFonts w:ascii="Times New Roman" w:hAnsi="Times New Roman"/>
          <w:color w:val="000000" w:themeColor="text1"/>
          <w:sz w:val="24"/>
        </w:rPr>
        <w:t xml:space="preserve">, </w:t>
      </w:r>
    </w:p>
    <w:p w:rsidR="00A44A38" w:rsidRPr="00DA5474" w:rsidRDefault="00A44A38"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z</w:t>
      </w:r>
      <w:r w:rsidR="00592C7B" w:rsidRPr="00DA5474">
        <w:rPr>
          <w:rFonts w:ascii="Times New Roman" w:hAnsi="Times New Roman"/>
          <w:color w:val="000000" w:themeColor="text1"/>
          <w:sz w:val="24"/>
        </w:rPr>
        <w:t>apewnia środki techniczne oraz organizacyjne w celu zapewnienia działań wymaganych przez przepisy prawa dotyczące ochrony danych osobowych</w:t>
      </w:r>
      <w:r w:rsidRPr="00DA5474">
        <w:rPr>
          <w:rFonts w:ascii="Times New Roman" w:hAnsi="Times New Roman"/>
          <w:color w:val="000000" w:themeColor="text1"/>
          <w:sz w:val="24"/>
        </w:rPr>
        <w:t>;</w:t>
      </w:r>
    </w:p>
    <w:p w:rsidR="00A44A38" w:rsidRPr="00DA5474" w:rsidRDefault="00A44A38"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 xml:space="preserve">zapewnia realizację praw osób, których dane osobowe są przetwarzane (m.in. prawo wglądu, poprawiania danych i wniesienia sprzeciwu wobec przetwarzanych danych), </w:t>
      </w:r>
    </w:p>
    <w:p w:rsidR="00A44A38" w:rsidRPr="00DA5474" w:rsidRDefault="00A44A38"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 xml:space="preserve">reprezentuje </w:t>
      </w:r>
      <w:r w:rsidR="00DE7D67" w:rsidRPr="00DA5474">
        <w:rPr>
          <w:rFonts w:ascii="Times New Roman" w:hAnsi="Times New Roman"/>
          <w:color w:val="000000" w:themeColor="text1"/>
          <w:sz w:val="24"/>
        </w:rPr>
        <w:t>ZS</w:t>
      </w:r>
      <w:r w:rsidR="00285E03">
        <w:rPr>
          <w:rFonts w:ascii="Times New Roman" w:hAnsi="Times New Roman"/>
          <w:color w:val="000000" w:themeColor="text1"/>
          <w:sz w:val="24"/>
        </w:rPr>
        <w:t>O1</w:t>
      </w:r>
      <w:r w:rsidR="002975DE"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w postępowaniach przed organami publicznymi oraz w kontaktach </w:t>
      </w:r>
      <w:r w:rsidR="002975DE" w:rsidRPr="00DA5474">
        <w:rPr>
          <w:rFonts w:ascii="Times New Roman" w:hAnsi="Times New Roman"/>
          <w:color w:val="000000" w:themeColor="text1"/>
          <w:sz w:val="24"/>
        </w:rPr>
        <w:br/>
      </w:r>
      <w:r w:rsidRPr="00DA5474">
        <w:rPr>
          <w:rFonts w:ascii="Times New Roman" w:hAnsi="Times New Roman"/>
          <w:color w:val="000000" w:themeColor="text1"/>
          <w:sz w:val="24"/>
        </w:rPr>
        <w:t>z podmiotami trzecimi w sprawach związanych z pozyskiwa</w:t>
      </w:r>
      <w:r w:rsidR="00DE7D67" w:rsidRPr="00DA5474">
        <w:rPr>
          <w:rFonts w:ascii="Times New Roman" w:hAnsi="Times New Roman"/>
          <w:color w:val="000000" w:themeColor="text1"/>
          <w:sz w:val="24"/>
        </w:rPr>
        <w:t>niem, przetwarzaniem, ochroną i </w:t>
      </w:r>
      <w:r w:rsidRPr="00DA5474">
        <w:rPr>
          <w:rFonts w:ascii="Times New Roman" w:hAnsi="Times New Roman"/>
          <w:color w:val="000000" w:themeColor="text1"/>
          <w:sz w:val="24"/>
        </w:rPr>
        <w:t xml:space="preserve">powierzeniem danych osobowych, </w:t>
      </w:r>
    </w:p>
    <w:p w:rsidR="00A44A38" w:rsidRPr="00DA5474" w:rsidRDefault="00A44A38"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analizuje sprawozdania Inspektora Ochrony Danych, weryfikuje ocenę r</w:t>
      </w:r>
      <w:r w:rsidR="00DE7D67" w:rsidRPr="00DA5474">
        <w:rPr>
          <w:rFonts w:ascii="Times New Roman" w:hAnsi="Times New Roman"/>
          <w:color w:val="000000" w:themeColor="text1"/>
          <w:sz w:val="24"/>
        </w:rPr>
        <w:t xml:space="preserve">yzyka i ocenę skutków związane </w:t>
      </w:r>
      <w:r w:rsidRPr="00DA5474">
        <w:rPr>
          <w:rFonts w:ascii="Times New Roman" w:hAnsi="Times New Roman"/>
          <w:color w:val="000000" w:themeColor="text1"/>
          <w:sz w:val="24"/>
        </w:rPr>
        <w:t xml:space="preserve">z przetwarzaniem danych osobowych, a także decyduje o formach przeciwdziałania ewentualnym zagrożeniom, </w:t>
      </w:r>
    </w:p>
    <w:p w:rsidR="00BB0EA6" w:rsidRPr="00DA5474" w:rsidRDefault="00A44A38"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zapewnia udział osób o odpowiednich kompetencjach i wiedz</w:t>
      </w:r>
      <w:r w:rsidR="00DE7D67" w:rsidRPr="00DA5474">
        <w:rPr>
          <w:rFonts w:ascii="Times New Roman" w:hAnsi="Times New Roman"/>
          <w:color w:val="000000" w:themeColor="text1"/>
          <w:sz w:val="24"/>
        </w:rPr>
        <w:t>y (pracowników Administratora i </w:t>
      </w:r>
      <w:r w:rsidRPr="00DA5474">
        <w:rPr>
          <w:rFonts w:ascii="Times New Roman" w:hAnsi="Times New Roman"/>
          <w:color w:val="000000" w:themeColor="text1"/>
          <w:sz w:val="24"/>
        </w:rPr>
        <w:t>podmiotów zewnętrznych) przy realizacji audytów i weryfikacji systemu ochrony danych osobowych prowadzonego przez Inspektora Ochrony Danych.</w:t>
      </w:r>
      <w:r w:rsidR="00BB0EA6" w:rsidRPr="00DA5474">
        <w:rPr>
          <w:rFonts w:ascii="Times New Roman" w:hAnsi="Times New Roman"/>
          <w:color w:val="000000" w:themeColor="text1"/>
          <w:sz w:val="24"/>
        </w:rPr>
        <w:t>,</w:t>
      </w:r>
    </w:p>
    <w:p w:rsidR="00AC29BA" w:rsidRPr="00DA5474" w:rsidRDefault="00BB0EA6" w:rsidP="00A43D26">
      <w:pPr>
        <w:pStyle w:val="Akapitzlist"/>
        <w:numPr>
          <w:ilvl w:val="4"/>
          <w:numId w:val="5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zapewni</w:t>
      </w:r>
      <w:r w:rsidR="000D47B5" w:rsidRPr="00DA5474">
        <w:rPr>
          <w:rFonts w:ascii="Times New Roman" w:hAnsi="Times New Roman"/>
          <w:color w:val="000000" w:themeColor="text1"/>
          <w:sz w:val="24"/>
        </w:rPr>
        <w:t>a</w:t>
      </w:r>
      <w:r w:rsidRPr="00DA5474">
        <w:rPr>
          <w:rFonts w:ascii="Times New Roman" w:hAnsi="Times New Roman"/>
          <w:color w:val="000000" w:themeColor="text1"/>
          <w:sz w:val="24"/>
        </w:rPr>
        <w:t xml:space="preserve"> bezpieczne usunięci</w:t>
      </w:r>
      <w:r w:rsidR="000D47B5" w:rsidRPr="00DA5474">
        <w:rPr>
          <w:rFonts w:ascii="Times New Roman" w:hAnsi="Times New Roman"/>
          <w:color w:val="000000" w:themeColor="text1"/>
          <w:sz w:val="24"/>
        </w:rPr>
        <w:t>e</w:t>
      </w:r>
      <w:r w:rsidRPr="00DA5474">
        <w:rPr>
          <w:rFonts w:ascii="Times New Roman" w:hAnsi="Times New Roman"/>
          <w:color w:val="000000" w:themeColor="text1"/>
          <w:sz w:val="24"/>
        </w:rPr>
        <w:t xml:space="preserve"> danych osobowych w przypadku uzasadnionego żądania niezwłocznego usunięcia danych osobowych, bez zbędnej zwłoki. </w:t>
      </w:r>
    </w:p>
    <w:p w:rsidR="00DE7D67" w:rsidRDefault="00DE7D67" w:rsidP="00A43D26">
      <w:pPr>
        <w:pStyle w:val="Rozdziagwny2poziom"/>
        <w:numPr>
          <w:ilvl w:val="0"/>
          <w:numId w:val="0"/>
        </w:numPr>
        <w:spacing w:line="360" w:lineRule="auto"/>
        <w:jc w:val="both"/>
        <w:rPr>
          <w:rFonts w:ascii="Times New Roman" w:hAnsi="Times New Roman"/>
          <w:b w:val="0"/>
          <w:color w:val="000000" w:themeColor="text1"/>
          <w:szCs w:val="22"/>
        </w:rPr>
      </w:pPr>
    </w:p>
    <w:p w:rsidR="00285E03" w:rsidRDefault="00285E03" w:rsidP="00A43D26">
      <w:pPr>
        <w:pStyle w:val="Rozdziagwny2poziom"/>
        <w:numPr>
          <w:ilvl w:val="0"/>
          <w:numId w:val="0"/>
        </w:numPr>
        <w:spacing w:line="360" w:lineRule="auto"/>
        <w:jc w:val="both"/>
        <w:rPr>
          <w:rFonts w:ascii="Times New Roman" w:hAnsi="Times New Roman"/>
          <w:b w:val="0"/>
          <w:color w:val="000000" w:themeColor="text1"/>
          <w:szCs w:val="22"/>
        </w:rPr>
      </w:pPr>
    </w:p>
    <w:p w:rsidR="00285E03" w:rsidRPr="00DA5474" w:rsidRDefault="00285E03" w:rsidP="00A43D26">
      <w:pPr>
        <w:pStyle w:val="Rozdziagwny2poziom"/>
        <w:numPr>
          <w:ilvl w:val="0"/>
          <w:numId w:val="0"/>
        </w:numPr>
        <w:spacing w:line="360" w:lineRule="auto"/>
        <w:jc w:val="both"/>
        <w:rPr>
          <w:rFonts w:ascii="Times New Roman" w:hAnsi="Times New Roman"/>
          <w:b w:val="0"/>
          <w:color w:val="000000" w:themeColor="text1"/>
          <w:szCs w:val="22"/>
        </w:rPr>
      </w:pPr>
    </w:p>
    <w:p w:rsidR="00196696" w:rsidRPr="00DA5474" w:rsidRDefault="00196696"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Powołanie</w:t>
      </w:r>
      <w:r w:rsidR="00DE7D67" w:rsidRPr="00DA5474">
        <w:rPr>
          <w:rFonts w:ascii="Times New Roman" w:hAnsi="Times New Roman"/>
          <w:color w:val="000000" w:themeColor="text1"/>
          <w:szCs w:val="22"/>
        </w:rPr>
        <w:t xml:space="preserve"> </w:t>
      </w:r>
      <w:r w:rsidR="00A44A38" w:rsidRPr="00DA5474">
        <w:rPr>
          <w:rFonts w:ascii="Times New Roman" w:hAnsi="Times New Roman"/>
          <w:color w:val="000000" w:themeColor="text1"/>
          <w:szCs w:val="22"/>
        </w:rPr>
        <w:t xml:space="preserve">Inspektora Ochrony Danych </w:t>
      </w:r>
    </w:p>
    <w:p w:rsidR="00A44A38" w:rsidRPr="00DA5474" w:rsidRDefault="00196696" w:rsidP="00A43D26">
      <w:pPr>
        <w:pStyle w:val="Akapitzlist"/>
        <w:numPr>
          <w:ilvl w:val="0"/>
          <w:numId w:val="5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Administrator </w:t>
      </w:r>
      <w:r w:rsidR="00A44A38" w:rsidRPr="00DA5474">
        <w:rPr>
          <w:rFonts w:ascii="Times New Roman" w:hAnsi="Times New Roman"/>
          <w:color w:val="000000" w:themeColor="text1"/>
          <w:sz w:val="24"/>
        </w:rPr>
        <w:t>powoł</w:t>
      </w:r>
      <w:r w:rsidR="00C91B87" w:rsidRPr="00DA5474">
        <w:rPr>
          <w:rFonts w:ascii="Times New Roman" w:hAnsi="Times New Roman"/>
          <w:color w:val="000000" w:themeColor="text1"/>
          <w:sz w:val="24"/>
        </w:rPr>
        <w:t xml:space="preserve">uje </w:t>
      </w:r>
      <w:r w:rsidR="00A44A38" w:rsidRPr="00DA5474">
        <w:rPr>
          <w:rFonts w:ascii="Times New Roman" w:hAnsi="Times New Roman"/>
          <w:color w:val="000000" w:themeColor="text1"/>
          <w:sz w:val="24"/>
        </w:rPr>
        <w:t>Inspektora Ochrony Danych</w:t>
      </w:r>
      <w:r w:rsidRPr="00DA5474">
        <w:rPr>
          <w:rFonts w:ascii="Times New Roman" w:hAnsi="Times New Roman"/>
          <w:color w:val="000000" w:themeColor="text1"/>
          <w:sz w:val="24"/>
        </w:rPr>
        <w:t>, który jest odpowiedzialny za nadzór nad stosowaniem środków organizacyjnych i technicznych, zapewniających ochronę przetwarzanych danych, w szczególności przed ich udostępnieniem osobom ni</w:t>
      </w:r>
      <w:r w:rsidR="00DE7D67" w:rsidRPr="00DA5474">
        <w:rPr>
          <w:rFonts w:ascii="Times New Roman" w:hAnsi="Times New Roman"/>
          <w:color w:val="000000" w:themeColor="text1"/>
          <w:sz w:val="24"/>
        </w:rPr>
        <w:t>eupoważnionym, przetwarzaniem z </w:t>
      </w:r>
      <w:r w:rsidRPr="00DA5474">
        <w:rPr>
          <w:rFonts w:ascii="Times New Roman" w:hAnsi="Times New Roman"/>
          <w:color w:val="000000" w:themeColor="text1"/>
          <w:sz w:val="24"/>
        </w:rPr>
        <w:t>naruszeniem ustawy, kradzieżą, uszkodzeniem lub zniszczeniem.</w:t>
      </w:r>
    </w:p>
    <w:p w:rsidR="00A44A38" w:rsidRPr="00DA5474" w:rsidRDefault="00A44A38" w:rsidP="00A43D26">
      <w:pPr>
        <w:pStyle w:val="Akapitzlist"/>
        <w:numPr>
          <w:ilvl w:val="0"/>
          <w:numId w:val="5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Inspektor Ochrony Danych powinien:</w:t>
      </w:r>
    </w:p>
    <w:p w:rsidR="00A44A38" w:rsidRPr="00DA5474" w:rsidRDefault="00A44A38" w:rsidP="00A43D26">
      <w:pPr>
        <w:pStyle w:val="Akapitzlist"/>
        <w:numPr>
          <w:ilvl w:val="0"/>
          <w:numId w:val="58"/>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posiadać pełną zdolność do czynności prawnych oraz korzystać z pełni praw publicznych, </w:t>
      </w:r>
    </w:p>
    <w:p w:rsidR="006D3345" w:rsidRPr="00DA5474" w:rsidRDefault="00A44A38" w:rsidP="00A43D26">
      <w:pPr>
        <w:pStyle w:val="Akapitzlist"/>
        <w:numPr>
          <w:ilvl w:val="0"/>
          <w:numId w:val="58"/>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posiadać fachową wiedzę na temat prawa i praktyk w dziedzinie ochron</w:t>
      </w:r>
      <w:r w:rsidR="00084656" w:rsidRPr="00DA5474">
        <w:rPr>
          <w:rFonts w:ascii="Times New Roman" w:hAnsi="Times New Roman"/>
          <w:color w:val="000000" w:themeColor="text1"/>
          <w:sz w:val="24"/>
        </w:rPr>
        <w:t>y</w:t>
      </w:r>
      <w:r w:rsidRPr="00DA5474">
        <w:rPr>
          <w:rFonts w:ascii="Times New Roman" w:hAnsi="Times New Roman"/>
          <w:color w:val="000000" w:themeColor="text1"/>
          <w:sz w:val="24"/>
        </w:rPr>
        <w:t xml:space="preserve"> danych oraz umiejętności wypełnienia zadań, o których mowa w art. 39 RODO, ustawie i aktach prawa wewnętrznego</w:t>
      </w:r>
    </w:p>
    <w:p w:rsidR="006D3345" w:rsidRPr="00DA5474" w:rsidRDefault="006D3345" w:rsidP="00A43D26">
      <w:pPr>
        <w:pStyle w:val="Akapitzlist"/>
        <w:numPr>
          <w:ilvl w:val="0"/>
          <w:numId w:val="58"/>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wykonywać zadania niezależnie i bez konfliktu interesów,</w:t>
      </w:r>
    </w:p>
    <w:p w:rsidR="006D3345" w:rsidRPr="00DA5474" w:rsidRDefault="006D3345" w:rsidP="00A43D26">
      <w:pPr>
        <w:pStyle w:val="Akapitzlist"/>
        <w:numPr>
          <w:ilvl w:val="0"/>
          <w:numId w:val="58"/>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mieć wiedzę w zakresie europejskiego i krajowego prawa ochrony danyc</w:t>
      </w:r>
      <w:r w:rsidR="00DE7D67" w:rsidRPr="00DA5474">
        <w:rPr>
          <w:rFonts w:ascii="Times New Roman" w:hAnsi="Times New Roman"/>
          <w:color w:val="000000" w:themeColor="text1"/>
          <w:sz w:val="24"/>
        </w:rPr>
        <w:t xml:space="preserve">h oraz praktyk ochrony danych, </w:t>
      </w:r>
      <w:r w:rsidRPr="00DA5474">
        <w:rPr>
          <w:rFonts w:ascii="Times New Roman" w:hAnsi="Times New Roman"/>
          <w:color w:val="000000" w:themeColor="text1"/>
          <w:sz w:val="24"/>
        </w:rPr>
        <w:t xml:space="preserve">a także szczegółową wiedzę na temat RODO, </w:t>
      </w:r>
    </w:p>
    <w:p w:rsidR="00A44A38" w:rsidRPr="00DA5474" w:rsidRDefault="006D3345" w:rsidP="00A43D26">
      <w:pPr>
        <w:pStyle w:val="Akapitzlist"/>
        <w:numPr>
          <w:ilvl w:val="0"/>
          <w:numId w:val="58"/>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posiadać wiedzę na temat systemów informatycznych służących do przetwarzania, a także potrzeb </w:t>
      </w:r>
      <w:r w:rsidRPr="00DA5474">
        <w:rPr>
          <w:rFonts w:ascii="Times New Roman" w:hAnsi="Times New Roman"/>
          <w:color w:val="000000" w:themeColor="text1"/>
          <w:sz w:val="24"/>
        </w:rPr>
        <w:br/>
        <w:t>i sposobów zabezpieczania danych osobowych przetwarzanych</w:t>
      </w:r>
      <w:r w:rsidR="00DE7D67" w:rsidRPr="00DA5474">
        <w:rPr>
          <w:rFonts w:ascii="Times New Roman" w:hAnsi="Times New Roman"/>
          <w:color w:val="000000" w:themeColor="text1"/>
          <w:sz w:val="24"/>
        </w:rPr>
        <w:t xml:space="preserve"> </w:t>
      </w:r>
      <w:r w:rsidR="00A44A38" w:rsidRPr="00DA5474">
        <w:rPr>
          <w:rFonts w:ascii="Times New Roman" w:hAnsi="Times New Roman"/>
          <w:color w:val="000000" w:themeColor="text1"/>
          <w:sz w:val="24"/>
        </w:rPr>
        <w:t>i nie może być karany za przestępstwo popełnione z winy umyślnej.</w:t>
      </w:r>
    </w:p>
    <w:p w:rsidR="00A44A38" w:rsidRPr="00DA5474" w:rsidRDefault="00DE7D67" w:rsidP="00A43D26">
      <w:pPr>
        <w:pStyle w:val="Akapitzlist"/>
        <w:numPr>
          <w:ilvl w:val="0"/>
          <w:numId w:val="5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Dyrektor ZSS</w:t>
      </w:r>
      <w:r w:rsidR="00A44A38" w:rsidRPr="00DA5474">
        <w:rPr>
          <w:rFonts w:ascii="Times New Roman" w:hAnsi="Times New Roman"/>
          <w:color w:val="000000" w:themeColor="text1"/>
          <w:sz w:val="24"/>
        </w:rPr>
        <w:t xml:space="preserve"> może powierzyć Inspektorowi Ochrony Danych wykonywanie innych obowiązków, jeżeli nie naruszy to prawidłowego wykonywania zadań, o których mowa w niniejszej Polityce. </w:t>
      </w:r>
    </w:p>
    <w:p w:rsidR="00E60543" w:rsidRPr="00DA5474" w:rsidRDefault="00A44A38" w:rsidP="00A43D26">
      <w:pPr>
        <w:pStyle w:val="Akapitzlist"/>
        <w:numPr>
          <w:ilvl w:val="0"/>
          <w:numId w:val="5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 przypadku powołania Inspektora Ochrony Danych Osobowych Administrator jest zobowiązany dokonać stosownego zgłoszenia zgodnie z wymogami prawa powszechnie obowiązującego. Jego wykreślenie z Rejestru następuje po powiadomieniu Prezes</w:t>
      </w:r>
      <w:r w:rsidR="000F50AA" w:rsidRPr="00DA5474">
        <w:rPr>
          <w:rFonts w:ascii="Times New Roman" w:hAnsi="Times New Roman"/>
          <w:color w:val="000000" w:themeColor="text1"/>
          <w:sz w:val="24"/>
        </w:rPr>
        <w:t>a</w:t>
      </w:r>
      <w:r w:rsidRPr="00DA5474">
        <w:rPr>
          <w:rFonts w:ascii="Times New Roman" w:hAnsi="Times New Roman"/>
          <w:color w:val="000000" w:themeColor="text1"/>
          <w:sz w:val="24"/>
        </w:rPr>
        <w:t xml:space="preserve"> Ur</w:t>
      </w:r>
      <w:r w:rsidR="00DE7D67" w:rsidRPr="00DA5474">
        <w:rPr>
          <w:rFonts w:ascii="Times New Roman" w:hAnsi="Times New Roman"/>
          <w:color w:val="000000" w:themeColor="text1"/>
          <w:sz w:val="24"/>
        </w:rPr>
        <w:t>zędu Ochrony Danych Osobowych o </w:t>
      </w:r>
      <w:r w:rsidRPr="00DA5474">
        <w:rPr>
          <w:rFonts w:ascii="Times New Roman" w:hAnsi="Times New Roman"/>
          <w:color w:val="000000" w:themeColor="text1"/>
          <w:sz w:val="24"/>
        </w:rPr>
        <w:t>jego odwołaniu przez Administratora albo w przypadku jego śmierci.</w:t>
      </w:r>
    </w:p>
    <w:p w:rsidR="00DE7D67" w:rsidRPr="00DA5474" w:rsidRDefault="00DE7D67" w:rsidP="00A43D26">
      <w:pPr>
        <w:pStyle w:val="Rozdziagwny2poziom"/>
        <w:numPr>
          <w:ilvl w:val="0"/>
          <w:numId w:val="0"/>
        </w:numPr>
        <w:spacing w:line="360" w:lineRule="auto"/>
        <w:jc w:val="both"/>
        <w:rPr>
          <w:rFonts w:ascii="Times New Roman" w:hAnsi="Times New Roman"/>
          <w:b w:val="0"/>
          <w:color w:val="000000" w:themeColor="text1"/>
          <w:szCs w:val="22"/>
        </w:rPr>
      </w:pPr>
    </w:p>
    <w:p w:rsidR="00E60543" w:rsidRPr="00DA5474" w:rsidRDefault="00747FCB"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 xml:space="preserve">Obowiązki </w:t>
      </w:r>
      <w:r w:rsidR="006D3345" w:rsidRPr="00DA5474">
        <w:rPr>
          <w:rFonts w:ascii="Times New Roman" w:hAnsi="Times New Roman"/>
          <w:color w:val="000000" w:themeColor="text1"/>
          <w:szCs w:val="22"/>
        </w:rPr>
        <w:t xml:space="preserve">Inspektora Ochrony Danych </w:t>
      </w:r>
    </w:p>
    <w:p w:rsidR="00E60543" w:rsidRPr="00DA5474" w:rsidRDefault="00E60543" w:rsidP="00A43D26">
      <w:pPr>
        <w:pStyle w:val="Akapitzlist"/>
        <w:numPr>
          <w:ilvl w:val="0"/>
          <w:numId w:val="59"/>
        </w:numPr>
        <w:tabs>
          <w:tab w:val="left" w:pos="426"/>
        </w:tabs>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Inspektor Ochrony Danych realizuje obowiązki zgodnie z wymaganiami obowiązującego prawa przy uwzględnieniu ryzyka i oceny skutków związanych z czynnościami przetwarzania, mając na uwadze charakter, zakres, kontekst i cele przetwarzania.</w:t>
      </w:r>
    </w:p>
    <w:p w:rsidR="00E60543" w:rsidRPr="00DA5474" w:rsidRDefault="00E60543" w:rsidP="00A43D26">
      <w:pPr>
        <w:pStyle w:val="Akapitzlist"/>
        <w:numPr>
          <w:ilvl w:val="0"/>
          <w:numId w:val="59"/>
        </w:numPr>
        <w:tabs>
          <w:tab w:val="left" w:pos="426"/>
        </w:tabs>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Osoby, których dane są gromadzone i przetwarzane, mogą kontaktować się z Inspektorem Ochrony Danych we wszystkich sprawach związanych z przetwarzan</w:t>
      </w:r>
      <w:r w:rsidR="00DE7D67" w:rsidRPr="00DA5474">
        <w:rPr>
          <w:rFonts w:ascii="Times New Roman" w:hAnsi="Times New Roman"/>
          <w:color w:val="000000" w:themeColor="text1"/>
          <w:sz w:val="24"/>
        </w:rPr>
        <w:t>iem ich danych osobowych oraz z </w:t>
      </w:r>
      <w:r w:rsidRPr="00DA5474">
        <w:rPr>
          <w:rFonts w:ascii="Times New Roman" w:hAnsi="Times New Roman"/>
          <w:color w:val="000000" w:themeColor="text1"/>
          <w:sz w:val="24"/>
        </w:rPr>
        <w:t>wykonywaniem praw przysługujących im na mocy przepisów pra</w:t>
      </w:r>
      <w:r w:rsidR="00DE7D67" w:rsidRPr="00DA5474">
        <w:rPr>
          <w:rFonts w:ascii="Times New Roman" w:hAnsi="Times New Roman"/>
          <w:color w:val="000000" w:themeColor="text1"/>
          <w:sz w:val="24"/>
        </w:rPr>
        <w:t>wa powszechnie obowiązującego i </w:t>
      </w:r>
      <w:r w:rsidRPr="00DA5474">
        <w:rPr>
          <w:rFonts w:ascii="Times New Roman" w:hAnsi="Times New Roman"/>
          <w:color w:val="000000" w:themeColor="text1"/>
          <w:sz w:val="24"/>
        </w:rPr>
        <w:t xml:space="preserve">aktów prawa wewnętrznego. </w:t>
      </w:r>
    </w:p>
    <w:p w:rsidR="00E60543" w:rsidRPr="00DA5474" w:rsidRDefault="00E60543" w:rsidP="00A43D26">
      <w:pPr>
        <w:pStyle w:val="Akapitzlist"/>
        <w:numPr>
          <w:ilvl w:val="0"/>
          <w:numId w:val="59"/>
        </w:numPr>
        <w:tabs>
          <w:tab w:val="left" w:pos="426"/>
        </w:tabs>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Inspektor Ochrony Danych jest zobowiązany do zachowania tajemnicy lub poufności co do wykonywania swoich zadań – zgodnie z przepisami prawa powszechnie obowiązującego i regulacjami wewnętrznymi. </w:t>
      </w:r>
    </w:p>
    <w:p w:rsidR="00E60543" w:rsidRPr="00DA5474" w:rsidRDefault="00E60543" w:rsidP="00A43D26">
      <w:pPr>
        <w:pStyle w:val="Akapitzlist"/>
        <w:numPr>
          <w:ilvl w:val="0"/>
          <w:numId w:val="59"/>
        </w:numPr>
        <w:tabs>
          <w:tab w:val="left" w:pos="426"/>
        </w:tabs>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Inspektor Ochrony Danych zobowiązany jest w szczególności do: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informowania Administratora oraz pracowników, któr</w:t>
      </w:r>
      <w:r w:rsidR="00DE7D67" w:rsidRPr="00DA5474">
        <w:rPr>
          <w:rFonts w:ascii="Times New Roman" w:hAnsi="Times New Roman"/>
          <w:color w:val="000000" w:themeColor="text1"/>
          <w:sz w:val="24"/>
        </w:rPr>
        <w:t>zy przetwarzają dane osobowe, o </w:t>
      </w:r>
      <w:r w:rsidRPr="00DA5474">
        <w:rPr>
          <w:rFonts w:ascii="Times New Roman" w:hAnsi="Times New Roman"/>
          <w:color w:val="000000" w:themeColor="text1"/>
          <w:sz w:val="24"/>
        </w:rPr>
        <w:t xml:space="preserve">obowiązkach spoczywających na nich na mocy powszechnie obowiązujących przepisów prawa </w:t>
      </w:r>
      <w:r w:rsidRPr="00DA5474">
        <w:rPr>
          <w:rFonts w:ascii="Times New Roman" w:hAnsi="Times New Roman"/>
          <w:color w:val="000000" w:themeColor="text1"/>
          <w:sz w:val="24"/>
        </w:rPr>
        <w:lastRenderedPageBreak/>
        <w:t xml:space="preserve">oraz aktów prawa wewnętrznego w zakresie ochrony danych osobowych i doradzanie im w tej sprawie,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nadzorowania i monitorowania przestrzegania przepisów prawa o ochronie danych oraz aktów prawa wewnętrznego w dziedzinie ochrony danych osobowych, w tym podział obowiązków, działania zwiększające świadomość, szkolenia personelu Administratora i podmiotów trzecich uczestniczącego w operacjach przetwarzania oraz powiązanych z tym audytów,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udziału w ocenie skutków dla ochrony danych zgodnie z art. 35 RODO oraz monitorowanie wykonania zaleceń opracowanych w wyniku wykonania oceny,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współpracy z organem nadzorczym,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pełnienia funkcji punktu kontaktowego dla organu nadzo</w:t>
      </w:r>
      <w:r w:rsidR="00DE7D67" w:rsidRPr="00DA5474">
        <w:rPr>
          <w:rFonts w:ascii="Times New Roman" w:hAnsi="Times New Roman"/>
          <w:color w:val="000000" w:themeColor="text1"/>
          <w:sz w:val="24"/>
        </w:rPr>
        <w:t>rczego w kwestiach związanych z </w:t>
      </w:r>
      <w:r w:rsidRPr="00DA5474">
        <w:rPr>
          <w:rFonts w:ascii="Times New Roman" w:hAnsi="Times New Roman"/>
          <w:color w:val="000000" w:themeColor="text1"/>
          <w:sz w:val="24"/>
        </w:rPr>
        <w:t>przetwarzaniem, w tym z uprzednimi konsultacjami, o któr</w:t>
      </w:r>
      <w:r w:rsidR="00DE7D67" w:rsidRPr="00DA5474">
        <w:rPr>
          <w:rFonts w:ascii="Times New Roman" w:hAnsi="Times New Roman"/>
          <w:color w:val="000000" w:themeColor="text1"/>
          <w:sz w:val="24"/>
        </w:rPr>
        <w:t>ych mowa w art. 36 RODO, oraz w </w:t>
      </w:r>
      <w:r w:rsidRPr="00DA5474">
        <w:rPr>
          <w:rFonts w:ascii="Times New Roman" w:hAnsi="Times New Roman"/>
          <w:color w:val="000000" w:themeColor="text1"/>
          <w:sz w:val="24"/>
        </w:rPr>
        <w:t xml:space="preserve">stosownych przypadkach prowadzenie konsultacji we wszelkich innych sprawach,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weryfikacji zgodności przetwarzania danych osobowych z przepisami o ochronie danych osobowych oraz opracowanie w tym zakresie</w:t>
      </w:r>
      <w:r w:rsidR="00353E54"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co najmniej raz na kwartał </w:t>
      </w:r>
      <w:r w:rsidR="00353E54" w:rsidRPr="00DA5474">
        <w:rPr>
          <w:rFonts w:ascii="Times New Roman" w:hAnsi="Times New Roman"/>
          <w:color w:val="000000" w:themeColor="text1"/>
          <w:sz w:val="24"/>
        </w:rPr>
        <w:t>rok</w:t>
      </w:r>
      <w:r w:rsidR="00DE7D67"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sprawozdania dla Administratora</w:t>
      </w:r>
      <w:r w:rsidR="00353E54" w:rsidRPr="00DA5474">
        <w:rPr>
          <w:rFonts w:ascii="Times New Roman" w:hAnsi="Times New Roman"/>
          <w:color w:val="000000" w:themeColor="text1"/>
          <w:sz w:val="24"/>
        </w:rPr>
        <w:t xml:space="preserve"> lub częściej jeśli wyniki analizy ryzyka wskazują na taką konieczność</w:t>
      </w:r>
      <w:r w:rsidRPr="00DA5474">
        <w:rPr>
          <w:rFonts w:ascii="Times New Roman" w:hAnsi="Times New Roman"/>
          <w:color w:val="000000" w:themeColor="text1"/>
          <w:sz w:val="24"/>
        </w:rPr>
        <w:t xml:space="preserve">,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przygotowywania do 15 grudnia każdego roku Planu sprawdzeń</w:t>
      </w:r>
      <w:r w:rsidR="003277DA" w:rsidRPr="00DA5474">
        <w:rPr>
          <w:rFonts w:ascii="Times New Roman" w:hAnsi="Times New Roman"/>
          <w:color w:val="000000" w:themeColor="text1"/>
          <w:sz w:val="24"/>
        </w:rPr>
        <w:t xml:space="preserve"> (audytów)</w:t>
      </w:r>
      <w:r w:rsidR="00DE7D67" w:rsidRPr="00DA5474">
        <w:rPr>
          <w:rFonts w:ascii="Times New Roman" w:hAnsi="Times New Roman"/>
          <w:color w:val="000000" w:themeColor="text1"/>
          <w:sz w:val="24"/>
        </w:rPr>
        <w:t xml:space="preserve"> na następny rok i </w:t>
      </w:r>
      <w:r w:rsidRPr="00DA5474">
        <w:rPr>
          <w:rFonts w:ascii="Times New Roman" w:hAnsi="Times New Roman"/>
          <w:color w:val="000000" w:themeColor="text1"/>
          <w:sz w:val="24"/>
        </w:rPr>
        <w:t>przedstawienie go Administratorowi</w:t>
      </w:r>
      <w:r w:rsidR="00F14A61" w:rsidRPr="00DA5474">
        <w:rPr>
          <w:rFonts w:ascii="Times New Roman" w:hAnsi="Times New Roman"/>
          <w:color w:val="000000" w:themeColor="text1"/>
          <w:sz w:val="24"/>
        </w:rPr>
        <w:t>, a po akceptacji jego realizację</w:t>
      </w:r>
      <w:r w:rsidRPr="00DA5474">
        <w:rPr>
          <w:rFonts w:ascii="Times New Roman" w:hAnsi="Times New Roman"/>
          <w:color w:val="000000" w:themeColor="text1"/>
          <w:sz w:val="24"/>
        </w:rPr>
        <w:t>; plan sprawdzeń jest określeniem harmonogramu weryfikacji systemu ochrony danych osobowych i w okresie pięciu lat sprawdzenia powinny łącznie objąć:</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zabezpieczenia: organizacyjne i techniczne zbiorów danych osobowych,</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system informatyczny służący do przetwarzania danych osobowych,</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kompletność zidentyfikowanych zbiorów danych osobowych,</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przesłanki legalności przetwarzania danych osobowych,</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przesłanki legalności przetwarzania danych szczególnie chronionych,</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zakres i cel przetwarzania danych,</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merytoryczna poprawność danych i ich adekwatność do celu przetwarzania,</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obowiązek informacyjny,</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 xml:space="preserve">profilowanie, </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przekazywanie danych do państwa trzeciego, w tym do krajów spoza Unii Europejskiej,</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powierzenie przetwarzania danych osobowych (w tym zakres i poprawność konstruowania umów powierzenia przetwarzania danych),</w:t>
      </w:r>
    </w:p>
    <w:p w:rsidR="00E60543"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zabezpieczenia danych: organizacyjne i techniczne,</w:t>
      </w:r>
    </w:p>
    <w:p w:rsidR="00DE7D67" w:rsidRPr="00DA5474" w:rsidRDefault="00E60543" w:rsidP="00A43D26">
      <w:pPr>
        <w:numPr>
          <w:ilvl w:val="0"/>
          <w:numId w:val="61"/>
        </w:numPr>
        <w:spacing w:after="0" w:line="360" w:lineRule="auto"/>
        <w:ind w:left="1560" w:hanging="284"/>
        <w:rPr>
          <w:rFonts w:ascii="Times New Roman" w:hAnsi="Times New Roman"/>
          <w:color w:val="000000" w:themeColor="text1"/>
          <w:sz w:val="24"/>
        </w:rPr>
      </w:pPr>
      <w:r w:rsidRPr="00DA5474">
        <w:rPr>
          <w:rFonts w:ascii="Times New Roman" w:hAnsi="Times New Roman"/>
          <w:color w:val="000000" w:themeColor="text1"/>
          <w:sz w:val="24"/>
        </w:rPr>
        <w:t xml:space="preserve">zgodność dokumentacji przetwarzania danych osobowych z obowiązującymi przepisami prawa powszechnie obowiązującego i stosowanymi </w:t>
      </w:r>
      <w:r w:rsidR="00BC0B67" w:rsidRPr="00DA5474">
        <w:rPr>
          <w:rFonts w:ascii="Times New Roman" w:hAnsi="Times New Roman"/>
          <w:color w:val="000000" w:themeColor="text1"/>
          <w:sz w:val="24"/>
        </w:rPr>
        <w:t xml:space="preserve">w Jednostce Organizacyjnej </w:t>
      </w:r>
      <w:r w:rsidRPr="00DA5474">
        <w:rPr>
          <w:rFonts w:ascii="Times New Roman" w:hAnsi="Times New Roman"/>
          <w:color w:val="000000" w:themeColor="text1"/>
          <w:sz w:val="24"/>
        </w:rPr>
        <w:t>zabezpieczeniami, technologiami, systemami i itp.,</w:t>
      </w:r>
    </w:p>
    <w:p w:rsidR="00F14A61" w:rsidRPr="00DA5474" w:rsidRDefault="00F14A61" w:rsidP="00A43D26">
      <w:pPr>
        <w:spacing w:after="0" w:line="360" w:lineRule="auto"/>
        <w:ind w:left="1276"/>
        <w:rPr>
          <w:rFonts w:ascii="Times New Roman" w:hAnsi="Times New Roman"/>
          <w:color w:val="000000" w:themeColor="text1"/>
          <w:sz w:val="24"/>
        </w:rPr>
      </w:pPr>
      <w:r w:rsidRPr="00DA5474">
        <w:rPr>
          <w:rFonts w:ascii="Times New Roman" w:hAnsi="Times New Roman"/>
          <w:color w:val="000000" w:themeColor="text1"/>
          <w:sz w:val="24"/>
        </w:rPr>
        <w:t xml:space="preserve">obowiązek ten realizowany jest zgodnie z </w:t>
      </w:r>
      <w:r w:rsidRPr="00285E03">
        <w:rPr>
          <w:rFonts w:ascii="Times New Roman" w:hAnsi="Times New Roman"/>
          <w:b/>
          <w:color w:val="000000" w:themeColor="text1"/>
          <w:sz w:val="24"/>
        </w:rPr>
        <w:t>Załącznikiem nr 3 do PBI – Procedurą sprawdzeń</w:t>
      </w:r>
      <w:r w:rsidR="00032C39" w:rsidRPr="00DA5474">
        <w:rPr>
          <w:rFonts w:ascii="Times New Roman" w:hAnsi="Times New Roman"/>
          <w:color w:val="000000" w:themeColor="text1"/>
          <w:sz w:val="24"/>
        </w:rPr>
        <w:t>,</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lastRenderedPageBreak/>
        <w:t xml:space="preserve">opracowania i aktualizowania Polityki Bezpieczeństwa Danych Osobowych </w:t>
      </w:r>
      <w:r w:rsidR="00DE7D67" w:rsidRPr="00DA5474">
        <w:rPr>
          <w:rFonts w:ascii="Times New Roman" w:hAnsi="Times New Roman"/>
          <w:color w:val="000000" w:themeColor="text1"/>
          <w:sz w:val="24"/>
        </w:rPr>
        <w:t xml:space="preserve">oraz współudział w opracowaniu </w:t>
      </w:r>
      <w:r w:rsidRPr="00DA5474">
        <w:rPr>
          <w:rFonts w:ascii="Times New Roman" w:hAnsi="Times New Roman"/>
          <w:color w:val="000000" w:themeColor="text1"/>
          <w:sz w:val="24"/>
        </w:rPr>
        <w:t xml:space="preserve">i aktualizowaniu Polityki Bezpieczeństwa </w:t>
      </w:r>
      <w:r w:rsidR="00DE7D67" w:rsidRPr="00DA5474">
        <w:rPr>
          <w:rFonts w:ascii="Times New Roman" w:hAnsi="Times New Roman"/>
          <w:color w:val="000000" w:themeColor="text1"/>
          <w:sz w:val="24"/>
        </w:rPr>
        <w:t>Systemów Informatycznych wraz z </w:t>
      </w:r>
      <w:r w:rsidRPr="00DA5474">
        <w:rPr>
          <w:rFonts w:ascii="Times New Roman" w:hAnsi="Times New Roman"/>
          <w:color w:val="000000" w:themeColor="text1"/>
          <w:sz w:val="24"/>
        </w:rPr>
        <w:t>dokumentami związa</w:t>
      </w:r>
      <w:r w:rsidR="00DE7D67" w:rsidRPr="00DA5474">
        <w:rPr>
          <w:rFonts w:ascii="Times New Roman" w:hAnsi="Times New Roman"/>
          <w:color w:val="000000" w:themeColor="text1"/>
          <w:sz w:val="24"/>
        </w:rPr>
        <w:t xml:space="preserve">nymi </w:t>
      </w:r>
      <w:r w:rsidRPr="00DA5474">
        <w:rPr>
          <w:rFonts w:ascii="Times New Roman" w:hAnsi="Times New Roman"/>
          <w:color w:val="000000" w:themeColor="text1"/>
          <w:sz w:val="24"/>
        </w:rPr>
        <w:t xml:space="preserve">z przetwarzaniem danych osobowych, </w:t>
      </w:r>
    </w:p>
    <w:p w:rsidR="00BB0EA6" w:rsidRPr="00DA5474" w:rsidRDefault="00BB0EA6"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wspieranie administratora w realizacji przygotowywaniu odpowiedzi na żądania osób, których dane dotyczą, uzyskania od administratora potwierdzenia, czy przetwarzane są dane osobowe jej dotyczące, a jeżeli ma to miejsce, uzyskanie dostępu do nich wraz z zakresem właściwych informacji o danych osobowych,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informowania o sprostowaniu lub usunięciu danych osobowych lub ograniczeniu przetwarzania osób, które wystąpiły z takim żądaniem,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prowadzenia i aktualizacji </w:t>
      </w:r>
      <w:r w:rsidR="00ED259B" w:rsidRPr="00285E03">
        <w:rPr>
          <w:rFonts w:ascii="Times New Roman" w:hAnsi="Times New Roman"/>
          <w:b/>
          <w:color w:val="000000" w:themeColor="text1"/>
          <w:sz w:val="24"/>
        </w:rPr>
        <w:t>R</w:t>
      </w:r>
      <w:r w:rsidRPr="00285E03">
        <w:rPr>
          <w:rFonts w:ascii="Times New Roman" w:hAnsi="Times New Roman"/>
          <w:b/>
          <w:color w:val="000000" w:themeColor="text1"/>
          <w:sz w:val="24"/>
        </w:rPr>
        <w:t>ejestru czynności przetwarzania</w:t>
      </w:r>
      <w:r w:rsidRPr="00DA5474">
        <w:rPr>
          <w:rFonts w:ascii="Times New Roman" w:hAnsi="Times New Roman"/>
          <w:color w:val="000000" w:themeColor="text1"/>
          <w:sz w:val="24"/>
        </w:rPr>
        <w:t xml:space="preserve">, </w:t>
      </w:r>
      <w:r w:rsidR="00DE7D67" w:rsidRPr="00DA5474">
        <w:rPr>
          <w:rFonts w:ascii="Times New Roman" w:hAnsi="Times New Roman"/>
          <w:color w:val="000000" w:themeColor="text1"/>
          <w:sz w:val="24"/>
        </w:rPr>
        <w:t xml:space="preserve">zgodnie ze wzorem zawartym </w:t>
      </w:r>
      <w:r w:rsidR="00DE7D67" w:rsidRPr="00285E03">
        <w:rPr>
          <w:rFonts w:ascii="Times New Roman" w:hAnsi="Times New Roman"/>
          <w:b/>
          <w:color w:val="000000" w:themeColor="text1"/>
          <w:sz w:val="24"/>
        </w:rPr>
        <w:t>w </w:t>
      </w:r>
      <w:r w:rsidR="006040BA" w:rsidRPr="00285E03">
        <w:rPr>
          <w:rFonts w:ascii="Times New Roman" w:hAnsi="Times New Roman"/>
          <w:b/>
          <w:color w:val="000000" w:themeColor="text1"/>
          <w:sz w:val="24"/>
        </w:rPr>
        <w:t xml:space="preserve">Załączniku nr </w:t>
      </w:r>
      <w:r w:rsidR="00032C39" w:rsidRPr="00285E03">
        <w:rPr>
          <w:rFonts w:ascii="Times New Roman" w:hAnsi="Times New Roman"/>
          <w:b/>
          <w:color w:val="000000" w:themeColor="text1"/>
          <w:sz w:val="24"/>
        </w:rPr>
        <w:t>8</w:t>
      </w:r>
      <w:r w:rsidR="00DE7D67" w:rsidRPr="00285E03">
        <w:rPr>
          <w:rFonts w:ascii="Times New Roman" w:hAnsi="Times New Roman"/>
          <w:b/>
          <w:color w:val="000000" w:themeColor="text1"/>
          <w:sz w:val="24"/>
        </w:rPr>
        <w:t xml:space="preserve"> </w:t>
      </w:r>
      <w:r w:rsidR="006040BA" w:rsidRPr="00285E03">
        <w:rPr>
          <w:rFonts w:ascii="Times New Roman" w:hAnsi="Times New Roman"/>
          <w:b/>
          <w:color w:val="000000" w:themeColor="text1"/>
          <w:sz w:val="24"/>
        </w:rPr>
        <w:t>do PBI</w:t>
      </w:r>
      <w:r w:rsidR="00032C39" w:rsidRPr="00DA5474">
        <w:rPr>
          <w:rFonts w:ascii="Times New Roman" w:hAnsi="Times New Roman"/>
          <w:color w:val="000000" w:themeColor="text1"/>
          <w:sz w:val="24"/>
        </w:rPr>
        <w:t xml:space="preserve">, </w:t>
      </w:r>
    </w:p>
    <w:p w:rsidR="00403273" w:rsidRPr="00DA5474" w:rsidRDefault="0040327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prowadzenia i aktualizacji </w:t>
      </w:r>
      <w:r w:rsidRPr="00285E03">
        <w:rPr>
          <w:rFonts w:ascii="Times New Roman" w:hAnsi="Times New Roman"/>
          <w:b/>
          <w:color w:val="000000" w:themeColor="text1"/>
          <w:sz w:val="24"/>
        </w:rPr>
        <w:t>Rejestru kategorii przetwarzania</w:t>
      </w:r>
      <w:r w:rsidRPr="00DA5474">
        <w:rPr>
          <w:rFonts w:ascii="Times New Roman" w:hAnsi="Times New Roman"/>
          <w:color w:val="000000" w:themeColor="text1"/>
          <w:sz w:val="24"/>
        </w:rPr>
        <w:t xml:space="preserve"> (w przypadku</w:t>
      </w:r>
      <w:r w:rsidR="000C1AE3"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gdy ma to zastosowanie), z zgodnie ze wzorem zawartym w </w:t>
      </w:r>
      <w:r w:rsidRPr="00285E03">
        <w:rPr>
          <w:rFonts w:ascii="Times New Roman" w:hAnsi="Times New Roman"/>
          <w:b/>
          <w:color w:val="000000" w:themeColor="text1"/>
          <w:sz w:val="24"/>
        </w:rPr>
        <w:t>Załączniku nr 10</w:t>
      </w:r>
      <w:r w:rsidRPr="00DA5474">
        <w:rPr>
          <w:rFonts w:ascii="Times New Roman" w:hAnsi="Times New Roman"/>
          <w:color w:val="000000" w:themeColor="text1"/>
          <w:sz w:val="24"/>
        </w:rPr>
        <w:t xml:space="preserve"> </w:t>
      </w:r>
      <w:r w:rsidRPr="00285E03">
        <w:rPr>
          <w:rFonts w:ascii="Times New Roman" w:hAnsi="Times New Roman"/>
          <w:b/>
          <w:color w:val="000000" w:themeColor="text1"/>
          <w:sz w:val="24"/>
        </w:rPr>
        <w:t>do PBI</w:t>
      </w:r>
      <w:r w:rsidR="000A5295" w:rsidRPr="00DA5474">
        <w:rPr>
          <w:rFonts w:ascii="Times New Roman" w:hAnsi="Times New Roman"/>
          <w:color w:val="000000" w:themeColor="text1"/>
          <w:sz w:val="24"/>
        </w:rPr>
        <w:t>,</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prowadzenia i aktualizacji </w:t>
      </w:r>
      <w:r w:rsidR="00ED259B" w:rsidRPr="00285E03">
        <w:rPr>
          <w:rFonts w:ascii="Times New Roman" w:hAnsi="Times New Roman"/>
          <w:b/>
          <w:color w:val="000000" w:themeColor="text1"/>
          <w:sz w:val="24"/>
        </w:rPr>
        <w:t>R</w:t>
      </w:r>
      <w:r w:rsidRPr="00285E03">
        <w:rPr>
          <w:rFonts w:ascii="Times New Roman" w:hAnsi="Times New Roman"/>
          <w:b/>
          <w:color w:val="000000" w:themeColor="text1"/>
          <w:sz w:val="24"/>
        </w:rPr>
        <w:t>ejestru naruszeń bezpieczeństwa</w:t>
      </w:r>
      <w:r w:rsidRPr="00DA5474">
        <w:rPr>
          <w:rFonts w:ascii="Times New Roman" w:hAnsi="Times New Roman"/>
          <w:color w:val="000000" w:themeColor="text1"/>
          <w:sz w:val="24"/>
        </w:rPr>
        <w:t>,</w:t>
      </w:r>
      <w:r w:rsidR="00DE7D67" w:rsidRPr="00DA5474">
        <w:rPr>
          <w:rFonts w:ascii="Times New Roman" w:hAnsi="Times New Roman"/>
          <w:color w:val="000000" w:themeColor="text1"/>
          <w:sz w:val="24"/>
        </w:rPr>
        <w:t xml:space="preserve"> zgodnie ze wzorem wskazanym w </w:t>
      </w:r>
      <w:r w:rsidR="00363645" w:rsidRPr="00285E03">
        <w:rPr>
          <w:rFonts w:ascii="Times New Roman" w:hAnsi="Times New Roman"/>
          <w:b/>
          <w:color w:val="000000" w:themeColor="text1"/>
          <w:sz w:val="24"/>
        </w:rPr>
        <w:t>Załączniku nr 9</w:t>
      </w:r>
      <w:r w:rsidR="00755576" w:rsidRPr="00285E03">
        <w:rPr>
          <w:rFonts w:ascii="Times New Roman" w:hAnsi="Times New Roman"/>
          <w:b/>
          <w:color w:val="000000" w:themeColor="text1"/>
          <w:sz w:val="24"/>
        </w:rPr>
        <w:t xml:space="preserve"> do PBI</w:t>
      </w:r>
      <w:r w:rsidR="00363645" w:rsidRPr="00DA5474">
        <w:rPr>
          <w:rFonts w:ascii="Times New Roman" w:hAnsi="Times New Roman"/>
          <w:color w:val="000000" w:themeColor="text1"/>
          <w:sz w:val="24"/>
        </w:rPr>
        <w:t>,</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przygotowania i przekazywania do podpisu do Administratora </w:t>
      </w:r>
      <w:r w:rsidRPr="00DA5474">
        <w:rPr>
          <w:rFonts w:ascii="Times New Roman" w:hAnsi="Times New Roman"/>
          <w:bCs/>
          <w:color w:val="000000" w:themeColor="text1"/>
          <w:sz w:val="24"/>
        </w:rPr>
        <w:t>zgłaszania o naruszeniu ochrony danych osobowych do organu nadzorczemu oraz zawiadamiania osoby, któr</w:t>
      </w:r>
      <w:r w:rsidR="00DE7D67" w:rsidRPr="00DA5474">
        <w:rPr>
          <w:rFonts w:ascii="Times New Roman" w:hAnsi="Times New Roman"/>
          <w:bCs/>
          <w:color w:val="000000" w:themeColor="text1"/>
          <w:sz w:val="24"/>
        </w:rPr>
        <w:t>ej dane dotyczą, o </w:t>
      </w:r>
      <w:r w:rsidRPr="00DA5474">
        <w:rPr>
          <w:rFonts w:ascii="Times New Roman" w:hAnsi="Times New Roman"/>
          <w:bCs/>
          <w:color w:val="000000" w:themeColor="text1"/>
          <w:sz w:val="24"/>
        </w:rPr>
        <w:t>naruszeniu ochrony danych osobowych – zgodnie z postanowieniami art. 33 i 34 RODO</w:t>
      </w:r>
      <w:r w:rsidR="00F14A61" w:rsidRPr="00DA5474">
        <w:rPr>
          <w:rFonts w:ascii="Times New Roman" w:hAnsi="Times New Roman"/>
          <w:bCs/>
          <w:color w:val="000000" w:themeColor="text1"/>
          <w:sz w:val="24"/>
        </w:rPr>
        <w:t xml:space="preserve">,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prowadzenia i aktualizacji </w:t>
      </w:r>
      <w:r w:rsidR="00ED259B" w:rsidRPr="00285E03">
        <w:rPr>
          <w:rFonts w:ascii="Times New Roman" w:hAnsi="Times New Roman"/>
          <w:b/>
          <w:color w:val="000000" w:themeColor="text1"/>
          <w:sz w:val="24"/>
        </w:rPr>
        <w:t>R</w:t>
      </w:r>
      <w:r w:rsidRPr="00285E03">
        <w:rPr>
          <w:rFonts w:ascii="Times New Roman" w:hAnsi="Times New Roman"/>
          <w:b/>
          <w:color w:val="000000" w:themeColor="text1"/>
          <w:sz w:val="24"/>
        </w:rPr>
        <w:t>ejestru umów powierzenia przetwarzania danych</w:t>
      </w:r>
      <w:r w:rsidRPr="00DA5474">
        <w:rPr>
          <w:rFonts w:ascii="Times New Roman" w:hAnsi="Times New Roman"/>
          <w:color w:val="000000" w:themeColor="text1"/>
          <w:sz w:val="24"/>
        </w:rPr>
        <w:t>,</w:t>
      </w:r>
      <w:r w:rsidR="00DE7D67" w:rsidRPr="00DA5474">
        <w:rPr>
          <w:rFonts w:ascii="Times New Roman" w:hAnsi="Times New Roman"/>
          <w:color w:val="000000" w:themeColor="text1"/>
          <w:sz w:val="24"/>
        </w:rPr>
        <w:t xml:space="preserve"> zgodnie ze wzorem wskazanym </w:t>
      </w:r>
      <w:r w:rsidR="00A907CD" w:rsidRPr="00DA5474">
        <w:rPr>
          <w:rFonts w:ascii="Times New Roman" w:hAnsi="Times New Roman"/>
          <w:color w:val="000000" w:themeColor="text1"/>
          <w:sz w:val="24"/>
        </w:rPr>
        <w:t xml:space="preserve">w </w:t>
      </w:r>
      <w:r w:rsidR="00032C39" w:rsidRPr="00285E03">
        <w:rPr>
          <w:rFonts w:ascii="Times New Roman" w:hAnsi="Times New Roman"/>
          <w:b/>
          <w:color w:val="000000" w:themeColor="text1"/>
          <w:sz w:val="24"/>
        </w:rPr>
        <w:t xml:space="preserve">Załączniku nr </w:t>
      </w:r>
      <w:r w:rsidR="009943D2" w:rsidRPr="00285E03">
        <w:rPr>
          <w:rFonts w:ascii="Times New Roman" w:hAnsi="Times New Roman"/>
          <w:b/>
          <w:color w:val="000000" w:themeColor="text1"/>
          <w:sz w:val="24"/>
        </w:rPr>
        <w:t xml:space="preserve">4 </w:t>
      </w:r>
      <w:r w:rsidR="00032C39" w:rsidRPr="00285E03">
        <w:rPr>
          <w:rFonts w:ascii="Times New Roman" w:hAnsi="Times New Roman"/>
          <w:b/>
          <w:color w:val="000000" w:themeColor="text1"/>
          <w:sz w:val="24"/>
        </w:rPr>
        <w:t>do PBI</w:t>
      </w:r>
      <w:r w:rsidR="00032C39" w:rsidRPr="00DA5474">
        <w:rPr>
          <w:rFonts w:ascii="Times New Roman" w:hAnsi="Times New Roman"/>
          <w:color w:val="000000" w:themeColor="text1"/>
          <w:sz w:val="24"/>
        </w:rPr>
        <w:t>,</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nadzorowania i monitorowania procesu profilow</w:t>
      </w:r>
      <w:bookmarkStart w:id="55" w:name="_GoBack"/>
      <w:bookmarkEnd w:id="55"/>
      <w:r w:rsidRPr="00DA5474">
        <w:rPr>
          <w:rFonts w:ascii="Times New Roman" w:hAnsi="Times New Roman"/>
          <w:color w:val="000000" w:themeColor="text1"/>
          <w:sz w:val="24"/>
        </w:rPr>
        <w:t xml:space="preserve">ania,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opiniowania umów zawieranych z podmiotami trzecimi w zakresie ich zgodności z przepisami prawa powszechnie obowiązującego i wewnętrznego w zakres</w:t>
      </w:r>
      <w:r w:rsidR="00DE7D67" w:rsidRPr="00DA5474">
        <w:rPr>
          <w:rFonts w:ascii="Times New Roman" w:hAnsi="Times New Roman"/>
          <w:color w:val="000000" w:themeColor="text1"/>
          <w:sz w:val="24"/>
        </w:rPr>
        <w:t>ie ochrony danych osobowych i w </w:t>
      </w:r>
      <w:r w:rsidRPr="00DA5474">
        <w:rPr>
          <w:rFonts w:ascii="Times New Roman" w:hAnsi="Times New Roman"/>
          <w:color w:val="000000" w:themeColor="text1"/>
          <w:sz w:val="24"/>
        </w:rPr>
        <w:t xml:space="preserve">porozumieniu z </w:t>
      </w:r>
      <w:r w:rsidR="00DE7D67" w:rsidRPr="00DA5474">
        <w:rPr>
          <w:rFonts w:ascii="Times New Roman" w:hAnsi="Times New Roman"/>
          <w:color w:val="000000" w:themeColor="text1"/>
          <w:sz w:val="24"/>
        </w:rPr>
        <w:t>Dyrektorem ZS</w:t>
      </w:r>
      <w:r w:rsidR="00285E03">
        <w:rPr>
          <w:rFonts w:ascii="Times New Roman" w:hAnsi="Times New Roman"/>
          <w:color w:val="000000" w:themeColor="text1"/>
          <w:sz w:val="24"/>
        </w:rPr>
        <w:t>O1</w:t>
      </w:r>
      <w:r w:rsidR="00DE7D67"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zakresu dostępu podmiotu trzeciego do danych osobowych udzielanego na mocy zawieranej umowy (w tym umów powierzenia przetwarzania), </w:t>
      </w:r>
    </w:p>
    <w:p w:rsidR="00E60543" w:rsidRPr="00DA5474" w:rsidRDefault="00353E54"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uzgadniania</w:t>
      </w:r>
      <w:r w:rsidR="00DE7D67" w:rsidRPr="00DA5474">
        <w:rPr>
          <w:rFonts w:ascii="Times New Roman" w:hAnsi="Times New Roman"/>
          <w:color w:val="000000" w:themeColor="text1"/>
          <w:sz w:val="24"/>
        </w:rPr>
        <w:t xml:space="preserve"> </w:t>
      </w:r>
      <w:r w:rsidR="00B15A2D" w:rsidRPr="00DA5474">
        <w:rPr>
          <w:rFonts w:ascii="Times New Roman" w:hAnsi="Times New Roman"/>
          <w:color w:val="000000" w:themeColor="text1"/>
          <w:sz w:val="24"/>
        </w:rPr>
        <w:t xml:space="preserve">z pracownikami i współpracownikami podmiotów trzecich przed zawarciem umowy </w:t>
      </w:r>
      <w:r w:rsidR="00B15A2D" w:rsidRPr="00DA5474">
        <w:rPr>
          <w:rFonts w:ascii="Times New Roman" w:hAnsi="Times New Roman"/>
          <w:color w:val="000000" w:themeColor="text1"/>
          <w:sz w:val="24"/>
        </w:rPr>
        <w:br/>
        <w:t xml:space="preserve">lub niezwłocznie po jej zawarciu </w:t>
      </w:r>
      <w:r w:rsidR="00E60543" w:rsidRPr="00DA5474">
        <w:rPr>
          <w:rFonts w:ascii="Times New Roman" w:hAnsi="Times New Roman"/>
          <w:color w:val="000000" w:themeColor="text1"/>
          <w:sz w:val="24"/>
        </w:rPr>
        <w:t xml:space="preserve">zasad dostępu do danych osobowych gromadzonych przez </w:t>
      </w:r>
      <w:r w:rsidR="00DE7D67" w:rsidRPr="00DA5474">
        <w:rPr>
          <w:rFonts w:ascii="Times New Roman" w:hAnsi="Times New Roman"/>
          <w:color w:val="000000" w:themeColor="text1"/>
          <w:sz w:val="24"/>
        </w:rPr>
        <w:t>ZS</w:t>
      </w:r>
      <w:r w:rsidR="00285E03">
        <w:rPr>
          <w:rFonts w:ascii="Times New Roman" w:hAnsi="Times New Roman"/>
          <w:color w:val="000000" w:themeColor="text1"/>
          <w:sz w:val="24"/>
        </w:rPr>
        <w:t>O1</w:t>
      </w:r>
      <w:r w:rsidR="00BC0B67" w:rsidRPr="00DA5474">
        <w:rPr>
          <w:rFonts w:ascii="Times New Roman" w:hAnsi="Times New Roman"/>
          <w:color w:val="000000" w:themeColor="text1"/>
          <w:sz w:val="24"/>
        </w:rPr>
        <w:t xml:space="preserve"> </w:t>
      </w:r>
      <w:r w:rsidR="00E60543" w:rsidRPr="00DA5474">
        <w:rPr>
          <w:rFonts w:ascii="Times New Roman" w:hAnsi="Times New Roman"/>
          <w:color w:val="000000" w:themeColor="text1"/>
          <w:sz w:val="24"/>
        </w:rPr>
        <w:t xml:space="preserve">oraz zasad dostępu do nich i ich przetwarzania,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nadzorowania i monitorowania realizacji obowiązku informacyjnego, zgodnie z wymogami RODO,</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bookmarkStart w:id="56" w:name="_Hlk509126937"/>
      <w:r w:rsidRPr="00DA5474">
        <w:rPr>
          <w:rFonts w:ascii="Times New Roman" w:hAnsi="Times New Roman"/>
          <w:color w:val="000000" w:themeColor="text1"/>
          <w:sz w:val="24"/>
        </w:rPr>
        <w:t xml:space="preserve">prowadzenia </w:t>
      </w:r>
      <w:r w:rsidR="00ED259B" w:rsidRPr="00DA5474">
        <w:rPr>
          <w:rFonts w:ascii="Times New Roman" w:hAnsi="Times New Roman"/>
          <w:color w:val="000000" w:themeColor="text1"/>
          <w:sz w:val="24"/>
        </w:rPr>
        <w:t>R</w:t>
      </w:r>
      <w:r w:rsidRPr="00DA5474">
        <w:rPr>
          <w:rFonts w:ascii="Times New Roman" w:hAnsi="Times New Roman"/>
          <w:color w:val="000000" w:themeColor="text1"/>
          <w:sz w:val="24"/>
        </w:rPr>
        <w:t>ejestru zgłoszonych sprzeciwów dotyczących przetwarzan</w:t>
      </w:r>
      <w:r w:rsidR="00DE7D67" w:rsidRPr="00DA5474">
        <w:rPr>
          <w:rFonts w:ascii="Times New Roman" w:hAnsi="Times New Roman"/>
          <w:color w:val="000000" w:themeColor="text1"/>
          <w:sz w:val="24"/>
        </w:rPr>
        <w:t xml:space="preserve">ia danych osobowych i wniosków </w:t>
      </w:r>
      <w:r w:rsidRPr="00DA5474">
        <w:rPr>
          <w:rFonts w:ascii="Times New Roman" w:hAnsi="Times New Roman"/>
          <w:color w:val="000000" w:themeColor="text1"/>
          <w:sz w:val="24"/>
        </w:rPr>
        <w:t xml:space="preserve">o zaprzestanie lub ograniczenie przetwarzania danych, </w:t>
      </w:r>
    </w:p>
    <w:bookmarkEnd w:id="56"/>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informowanie Administratora o wystąpieniu incydentu,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przygotowania wzorów klauzul informacyjnych i umów powierzenia przetwarzania danych oraz dystrybucja ich do komórek organizacyjnych</w:t>
      </w:r>
      <w:r w:rsidR="00F14A61" w:rsidRPr="00DA5474">
        <w:rPr>
          <w:rFonts w:ascii="Times New Roman" w:hAnsi="Times New Roman"/>
          <w:color w:val="000000" w:themeColor="text1"/>
          <w:sz w:val="24"/>
        </w:rPr>
        <w:t xml:space="preserve">, </w:t>
      </w:r>
    </w:p>
    <w:p w:rsidR="00E60543"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gromadzenia potwierdzenia (dotyczy formy papierowej) wywiązania się z obowiązku informacyjnego oraz weryfikacji prawidłowości gromadzenia potwierdzeń w systemach informatycznych,  </w:t>
      </w:r>
    </w:p>
    <w:p w:rsidR="006040BA"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lastRenderedPageBreak/>
        <w:t xml:space="preserve">prowadzenia </w:t>
      </w:r>
      <w:r w:rsidR="00707AB6" w:rsidRPr="00285E03">
        <w:rPr>
          <w:rFonts w:ascii="Times New Roman" w:hAnsi="Times New Roman"/>
          <w:b/>
          <w:color w:val="000000" w:themeColor="text1"/>
          <w:sz w:val="24"/>
        </w:rPr>
        <w:t>E</w:t>
      </w:r>
      <w:r w:rsidRPr="00285E03">
        <w:rPr>
          <w:rFonts w:ascii="Times New Roman" w:hAnsi="Times New Roman"/>
          <w:b/>
          <w:color w:val="000000" w:themeColor="text1"/>
          <w:sz w:val="24"/>
        </w:rPr>
        <w:t>widencji upoważnień do przetwarzania danych osobowy</w:t>
      </w:r>
      <w:r w:rsidR="00B822B8" w:rsidRPr="00285E03">
        <w:rPr>
          <w:rFonts w:ascii="Times New Roman" w:hAnsi="Times New Roman"/>
          <w:b/>
          <w:color w:val="000000" w:themeColor="text1"/>
          <w:sz w:val="24"/>
        </w:rPr>
        <w:t>ch</w:t>
      </w:r>
      <w:r w:rsidR="00B822B8" w:rsidRPr="00DA5474">
        <w:rPr>
          <w:rFonts w:ascii="Times New Roman" w:hAnsi="Times New Roman"/>
          <w:color w:val="000000" w:themeColor="text1"/>
          <w:sz w:val="24"/>
        </w:rPr>
        <w:t xml:space="preserve"> oraz dokumentacji związanej </w:t>
      </w:r>
      <w:r w:rsidRPr="00DA5474">
        <w:rPr>
          <w:rFonts w:ascii="Times New Roman" w:hAnsi="Times New Roman"/>
          <w:color w:val="000000" w:themeColor="text1"/>
          <w:sz w:val="24"/>
        </w:rPr>
        <w:t>z udzielaniem upoważnień,</w:t>
      </w:r>
      <w:r w:rsidR="00B822B8" w:rsidRPr="00DA5474">
        <w:rPr>
          <w:rFonts w:ascii="Times New Roman" w:hAnsi="Times New Roman"/>
          <w:color w:val="000000" w:themeColor="text1"/>
          <w:sz w:val="24"/>
        </w:rPr>
        <w:t xml:space="preserve"> </w:t>
      </w:r>
      <w:r w:rsidR="006040BA" w:rsidRPr="00DA5474">
        <w:rPr>
          <w:rFonts w:ascii="Times New Roman" w:hAnsi="Times New Roman"/>
          <w:color w:val="000000" w:themeColor="text1"/>
          <w:sz w:val="24"/>
        </w:rPr>
        <w:t xml:space="preserve">zgodnie ze wzorem zawartym w </w:t>
      </w:r>
      <w:r w:rsidR="006040BA" w:rsidRPr="00285E03">
        <w:rPr>
          <w:rFonts w:ascii="Times New Roman" w:hAnsi="Times New Roman"/>
          <w:b/>
          <w:color w:val="000000" w:themeColor="text1"/>
          <w:sz w:val="24"/>
        </w:rPr>
        <w:t>Załączniku nr 5 do PBI</w:t>
      </w:r>
      <w:r w:rsidR="006040BA" w:rsidRPr="00DA5474">
        <w:rPr>
          <w:rFonts w:ascii="Times New Roman" w:hAnsi="Times New Roman"/>
          <w:color w:val="000000" w:themeColor="text1"/>
          <w:sz w:val="24"/>
        </w:rPr>
        <w:t>,</w:t>
      </w:r>
    </w:p>
    <w:p w:rsidR="006040BA" w:rsidRPr="00DA5474" w:rsidRDefault="006040BA"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 xml:space="preserve">przygotowywania </w:t>
      </w:r>
      <w:r w:rsidRPr="00285E03">
        <w:rPr>
          <w:rFonts w:ascii="Times New Roman" w:hAnsi="Times New Roman"/>
          <w:b/>
          <w:color w:val="000000" w:themeColor="text1"/>
          <w:sz w:val="24"/>
        </w:rPr>
        <w:t>upoważnień do przetwarzania danych osobowych</w:t>
      </w:r>
      <w:r w:rsidRPr="00DA5474">
        <w:rPr>
          <w:rFonts w:ascii="Times New Roman" w:hAnsi="Times New Roman"/>
          <w:color w:val="000000" w:themeColor="text1"/>
          <w:sz w:val="24"/>
        </w:rPr>
        <w:t xml:space="preserve"> zgodnie ze wzorem zawartym w </w:t>
      </w:r>
      <w:r w:rsidRPr="00285E03">
        <w:rPr>
          <w:rFonts w:ascii="Times New Roman" w:hAnsi="Times New Roman"/>
          <w:b/>
          <w:color w:val="000000" w:themeColor="text1"/>
          <w:sz w:val="24"/>
        </w:rPr>
        <w:t>Załączniku nr 6 do PBI</w:t>
      </w:r>
      <w:r w:rsidRPr="00DA5474">
        <w:rPr>
          <w:rFonts w:ascii="Times New Roman" w:hAnsi="Times New Roman"/>
          <w:color w:val="000000" w:themeColor="text1"/>
          <w:sz w:val="24"/>
        </w:rPr>
        <w:t>.</w:t>
      </w:r>
    </w:p>
    <w:p w:rsidR="00F14A61" w:rsidRPr="00DA5474" w:rsidRDefault="00E60543"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wspierania Administratora w wykazaniu jednej z przesłanek przetwarzania da</w:t>
      </w:r>
      <w:r w:rsidR="00B822B8" w:rsidRPr="00DA5474">
        <w:rPr>
          <w:rFonts w:ascii="Times New Roman" w:hAnsi="Times New Roman"/>
          <w:color w:val="000000" w:themeColor="text1"/>
          <w:sz w:val="24"/>
        </w:rPr>
        <w:t xml:space="preserve">nych osobowych, o których mowa </w:t>
      </w:r>
      <w:r w:rsidRPr="00DA5474">
        <w:rPr>
          <w:rFonts w:ascii="Times New Roman" w:hAnsi="Times New Roman"/>
          <w:color w:val="000000" w:themeColor="text1"/>
          <w:sz w:val="24"/>
        </w:rPr>
        <w:t>w art. 6–11 RODO</w:t>
      </w:r>
      <w:r w:rsidR="00F14A61" w:rsidRPr="00DA5474">
        <w:rPr>
          <w:rFonts w:ascii="Times New Roman" w:hAnsi="Times New Roman"/>
          <w:color w:val="000000" w:themeColor="text1"/>
          <w:sz w:val="24"/>
        </w:rPr>
        <w:t>,</w:t>
      </w:r>
    </w:p>
    <w:p w:rsidR="006040BA" w:rsidRPr="00DA5474" w:rsidRDefault="006D3345" w:rsidP="00A43D26">
      <w:pPr>
        <w:numPr>
          <w:ilvl w:val="0"/>
          <w:numId w:val="60"/>
        </w:numPr>
        <w:spacing w:after="0" w:line="360" w:lineRule="auto"/>
        <w:ind w:left="1134" w:hanging="425"/>
        <w:rPr>
          <w:rFonts w:ascii="Times New Roman" w:hAnsi="Times New Roman"/>
          <w:color w:val="000000" w:themeColor="text1"/>
          <w:sz w:val="24"/>
        </w:rPr>
      </w:pPr>
      <w:r w:rsidRPr="00DA5474">
        <w:rPr>
          <w:rFonts w:ascii="Times New Roman" w:hAnsi="Times New Roman"/>
          <w:color w:val="000000" w:themeColor="text1"/>
          <w:sz w:val="24"/>
        </w:rPr>
        <w:t>wykonania szacowania ryzyka i oceny skutków przed wp</w:t>
      </w:r>
      <w:r w:rsidR="00B822B8" w:rsidRPr="00DA5474">
        <w:rPr>
          <w:rFonts w:ascii="Times New Roman" w:hAnsi="Times New Roman"/>
          <w:color w:val="000000" w:themeColor="text1"/>
          <w:sz w:val="24"/>
        </w:rPr>
        <w:t>rowadzeniem nowej technologii w  ZS</w:t>
      </w:r>
      <w:r w:rsidR="00285E03">
        <w:rPr>
          <w:rFonts w:ascii="Times New Roman" w:hAnsi="Times New Roman"/>
          <w:color w:val="000000" w:themeColor="text1"/>
          <w:sz w:val="24"/>
        </w:rPr>
        <w:t>O1</w:t>
      </w:r>
      <w:r w:rsidR="00B822B8"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(np. nowego systemu informatycznego, w którym przetwarzane będą dane osobowe) </w:t>
      </w:r>
      <w:r w:rsidR="00B822B8" w:rsidRPr="00DA5474">
        <w:rPr>
          <w:rFonts w:ascii="Times New Roman" w:hAnsi="Times New Roman"/>
          <w:color w:val="000000" w:themeColor="text1"/>
          <w:sz w:val="24"/>
        </w:rPr>
        <w:t>wraz z </w:t>
      </w:r>
      <w:r w:rsidRPr="00DA5474">
        <w:rPr>
          <w:rFonts w:ascii="Times New Roman" w:hAnsi="Times New Roman"/>
          <w:color w:val="000000" w:themeColor="text1"/>
          <w:sz w:val="24"/>
        </w:rPr>
        <w:t>administratorem systemu i właścicielem zasobu.</w:t>
      </w:r>
    </w:p>
    <w:p w:rsidR="00ED259B" w:rsidRPr="00DA5474" w:rsidRDefault="00E60543" w:rsidP="00A43D26">
      <w:pPr>
        <w:pStyle w:val="Akapitzlist"/>
        <w:numPr>
          <w:ilvl w:val="0"/>
          <w:numId w:val="59"/>
        </w:numPr>
        <w:tabs>
          <w:tab w:val="left" w:pos="426"/>
        </w:tabs>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Szczegółowy zakres zadań </w:t>
      </w:r>
      <w:r w:rsidR="006F67D0" w:rsidRPr="00DA5474">
        <w:rPr>
          <w:rFonts w:ascii="Times New Roman" w:hAnsi="Times New Roman"/>
          <w:color w:val="000000" w:themeColor="text1"/>
          <w:sz w:val="24"/>
        </w:rPr>
        <w:t xml:space="preserve">realizowanych przez </w:t>
      </w:r>
      <w:r w:rsidRPr="00DA5474">
        <w:rPr>
          <w:rFonts w:ascii="Times New Roman" w:hAnsi="Times New Roman"/>
          <w:color w:val="000000" w:themeColor="text1"/>
          <w:sz w:val="24"/>
        </w:rPr>
        <w:t>Inspektora Ochrony Danych określony jest</w:t>
      </w:r>
      <w:r w:rsidR="00B822B8"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w </w:t>
      </w:r>
      <w:r w:rsidR="006F67D0" w:rsidRPr="00DA5474">
        <w:rPr>
          <w:rFonts w:ascii="Times New Roman" w:hAnsi="Times New Roman"/>
          <w:color w:val="000000" w:themeColor="text1"/>
          <w:sz w:val="24"/>
        </w:rPr>
        <w:t xml:space="preserve">jego </w:t>
      </w:r>
      <w:r w:rsidRPr="00DA5474">
        <w:rPr>
          <w:rFonts w:ascii="Times New Roman" w:hAnsi="Times New Roman"/>
          <w:color w:val="000000" w:themeColor="text1"/>
          <w:sz w:val="24"/>
        </w:rPr>
        <w:t>zakresie obowiązków.</w:t>
      </w:r>
    </w:p>
    <w:p w:rsidR="006D3345" w:rsidRPr="00DA5474" w:rsidRDefault="00ED259B" w:rsidP="00A43D26">
      <w:pPr>
        <w:pStyle w:val="Akapitzlist"/>
        <w:numPr>
          <w:ilvl w:val="0"/>
          <w:numId w:val="59"/>
        </w:numPr>
        <w:tabs>
          <w:tab w:val="left" w:pos="426"/>
        </w:tabs>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 przypadku, gdy w Dokumentacji nie określono wzorów dla prowadzenia określonych rejestrów, ewidencji czy też innych dokumentów Inspektor Ochrony Danych prowadzi ją zgodnie z opracowanymi przez siebie wzorami.</w:t>
      </w:r>
    </w:p>
    <w:p w:rsidR="006D3345" w:rsidRPr="00DA5474" w:rsidRDefault="006D3345" w:rsidP="00A43D26">
      <w:pPr>
        <w:pStyle w:val="Akapitzlist"/>
        <w:numPr>
          <w:ilvl w:val="0"/>
          <w:numId w:val="59"/>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Inspektor Ochrony Danych jest uprawniony w szczególności do:</w:t>
      </w:r>
    </w:p>
    <w:p w:rsidR="006D3345" w:rsidRPr="00DA5474" w:rsidRDefault="006D3345" w:rsidP="00A43D26">
      <w:pPr>
        <w:numPr>
          <w:ilvl w:val="0"/>
          <w:numId w:val="18"/>
        </w:numPr>
        <w:spacing w:after="0" w:line="360" w:lineRule="auto"/>
        <w:ind w:hanging="437"/>
        <w:rPr>
          <w:rFonts w:ascii="Times New Roman" w:hAnsi="Times New Roman"/>
          <w:color w:val="000000" w:themeColor="text1"/>
          <w:sz w:val="24"/>
        </w:rPr>
      </w:pPr>
      <w:r w:rsidRPr="00DA5474">
        <w:rPr>
          <w:rFonts w:ascii="Times New Roman" w:hAnsi="Times New Roman"/>
          <w:color w:val="000000" w:themeColor="text1"/>
          <w:sz w:val="24"/>
        </w:rPr>
        <w:t xml:space="preserve">wstępu do pomieszczeń, w których przetwarzane są dane osobowe, </w:t>
      </w:r>
    </w:p>
    <w:p w:rsidR="006D3345" w:rsidRPr="00DA5474" w:rsidRDefault="006D3345" w:rsidP="00A43D26">
      <w:pPr>
        <w:numPr>
          <w:ilvl w:val="0"/>
          <w:numId w:val="18"/>
        </w:numPr>
        <w:spacing w:after="0" w:line="360" w:lineRule="auto"/>
        <w:ind w:hanging="437"/>
        <w:rPr>
          <w:rFonts w:ascii="Times New Roman" w:hAnsi="Times New Roman"/>
          <w:color w:val="000000" w:themeColor="text1"/>
          <w:sz w:val="24"/>
        </w:rPr>
      </w:pPr>
      <w:r w:rsidRPr="00DA5474">
        <w:rPr>
          <w:rFonts w:ascii="Times New Roman" w:hAnsi="Times New Roman"/>
          <w:color w:val="000000" w:themeColor="text1"/>
          <w:sz w:val="24"/>
        </w:rPr>
        <w:t xml:space="preserve">wstępu do pomieszczeń, w których gromadzone są informacji o przetwarzaniu danych osobowych, </w:t>
      </w:r>
    </w:p>
    <w:p w:rsidR="006D3345" w:rsidRPr="00DA5474" w:rsidRDefault="006D3345" w:rsidP="00A43D26">
      <w:pPr>
        <w:numPr>
          <w:ilvl w:val="0"/>
          <w:numId w:val="18"/>
        </w:numPr>
        <w:spacing w:after="0" w:line="360" w:lineRule="auto"/>
        <w:ind w:hanging="437"/>
        <w:rPr>
          <w:rFonts w:ascii="Times New Roman" w:hAnsi="Times New Roman"/>
          <w:color w:val="000000" w:themeColor="text1"/>
          <w:sz w:val="24"/>
        </w:rPr>
      </w:pPr>
      <w:r w:rsidRPr="00DA5474">
        <w:rPr>
          <w:rFonts w:ascii="Times New Roman" w:hAnsi="Times New Roman"/>
          <w:color w:val="000000" w:themeColor="text1"/>
          <w:sz w:val="24"/>
        </w:rPr>
        <w:t xml:space="preserve">odbierania wyjaśnień od osób przetwarzających dane osobowe, </w:t>
      </w:r>
    </w:p>
    <w:p w:rsidR="006D3345" w:rsidRPr="00DA5474" w:rsidRDefault="006D3345" w:rsidP="00A43D26">
      <w:pPr>
        <w:numPr>
          <w:ilvl w:val="0"/>
          <w:numId w:val="18"/>
        </w:numPr>
        <w:spacing w:after="0" w:line="360" w:lineRule="auto"/>
        <w:ind w:hanging="437"/>
        <w:rPr>
          <w:rFonts w:ascii="Times New Roman" w:hAnsi="Times New Roman"/>
          <w:color w:val="000000" w:themeColor="text1"/>
          <w:sz w:val="24"/>
        </w:rPr>
      </w:pPr>
      <w:r w:rsidRPr="00DA5474">
        <w:rPr>
          <w:rFonts w:ascii="Times New Roman" w:hAnsi="Times New Roman"/>
          <w:color w:val="000000" w:themeColor="text1"/>
          <w:sz w:val="24"/>
        </w:rPr>
        <w:t>dokumentowania ustaleń i dokonywania innych czynności niezbędnych do wykonania jego zadań wynikających z RODO, Ustawy, aktów prawa wewnętrznego i zakresu jego obowiązków/zakresu umowy o świadczenie usług.</w:t>
      </w:r>
    </w:p>
    <w:p w:rsidR="00E60543" w:rsidRPr="00DA5474" w:rsidRDefault="00B822B8" w:rsidP="00A43D26">
      <w:pPr>
        <w:tabs>
          <w:tab w:val="left" w:pos="426"/>
        </w:tabs>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ab/>
      </w:r>
      <w:r w:rsidR="006D3345" w:rsidRPr="00DA5474">
        <w:rPr>
          <w:rFonts w:ascii="Times New Roman" w:hAnsi="Times New Roman"/>
          <w:color w:val="000000" w:themeColor="text1"/>
          <w:sz w:val="24"/>
        </w:rPr>
        <w:t>Szczegółowy zakres uprawnień Inspektora Ochrony Danych określa RODO i Ustawa.</w:t>
      </w:r>
    </w:p>
    <w:p w:rsidR="00B822B8" w:rsidRPr="00DA5474" w:rsidRDefault="00B822B8" w:rsidP="00A43D26">
      <w:pPr>
        <w:pStyle w:val="Rozdziagwny2poziom"/>
        <w:numPr>
          <w:ilvl w:val="0"/>
          <w:numId w:val="0"/>
        </w:numPr>
        <w:spacing w:line="360" w:lineRule="auto"/>
        <w:jc w:val="both"/>
        <w:rPr>
          <w:rFonts w:ascii="Times New Roman" w:hAnsi="Times New Roman"/>
          <w:b w:val="0"/>
          <w:color w:val="000000" w:themeColor="text1"/>
          <w:szCs w:val="22"/>
        </w:rPr>
      </w:pPr>
      <w:bookmarkStart w:id="57" w:name="_Toc329123561"/>
    </w:p>
    <w:p w:rsidR="00482D9E" w:rsidRPr="00DA5474" w:rsidRDefault="00482D9E"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 xml:space="preserve">Sposób udzielania upoważnień </w:t>
      </w:r>
      <w:r w:rsidR="00796737" w:rsidRPr="00DA5474">
        <w:rPr>
          <w:rFonts w:ascii="Times New Roman" w:hAnsi="Times New Roman"/>
          <w:color w:val="000000" w:themeColor="text1"/>
          <w:szCs w:val="22"/>
        </w:rPr>
        <w:t>do przetwarzania danych</w:t>
      </w:r>
      <w:r w:rsidRPr="00DA5474">
        <w:rPr>
          <w:rFonts w:ascii="Times New Roman" w:hAnsi="Times New Roman"/>
          <w:color w:val="000000" w:themeColor="text1"/>
          <w:szCs w:val="22"/>
        </w:rPr>
        <w:t xml:space="preserve"> osobow</w:t>
      </w:r>
      <w:bookmarkEnd w:id="57"/>
      <w:r w:rsidR="00796737" w:rsidRPr="00DA5474">
        <w:rPr>
          <w:rFonts w:ascii="Times New Roman" w:hAnsi="Times New Roman"/>
          <w:color w:val="000000" w:themeColor="text1"/>
          <w:szCs w:val="22"/>
        </w:rPr>
        <w:t>ych</w:t>
      </w:r>
    </w:p>
    <w:p w:rsidR="00C36542" w:rsidRPr="00DA5474" w:rsidRDefault="00C36542" w:rsidP="00A43D26">
      <w:pPr>
        <w:pStyle w:val="Akapitzlist"/>
        <w:numPr>
          <w:ilvl w:val="0"/>
          <w:numId w:val="62"/>
        </w:numPr>
        <w:spacing w:after="0" w:line="360" w:lineRule="auto"/>
        <w:rPr>
          <w:rFonts w:ascii="Times New Roman" w:hAnsi="Times New Roman"/>
          <w:color w:val="000000" w:themeColor="text1"/>
          <w:sz w:val="24"/>
        </w:rPr>
      </w:pPr>
      <w:bookmarkStart w:id="58" w:name="_Ref329107515"/>
      <w:r w:rsidRPr="00DA5474">
        <w:rPr>
          <w:rFonts w:ascii="Times New Roman" w:hAnsi="Times New Roman"/>
          <w:color w:val="000000" w:themeColor="text1"/>
          <w:sz w:val="24"/>
        </w:rPr>
        <w:t>Do przetwarzania danych osobowych mogą być dopuszczone tylko osoby upoważnione przez A</w:t>
      </w:r>
      <w:r w:rsidR="00961F1C" w:rsidRPr="00DA5474">
        <w:rPr>
          <w:rFonts w:ascii="Times New Roman" w:hAnsi="Times New Roman"/>
          <w:color w:val="000000" w:themeColor="text1"/>
          <w:sz w:val="24"/>
        </w:rPr>
        <w:t>dministratora</w:t>
      </w:r>
      <w:r w:rsidR="004E0483" w:rsidRPr="00DA5474">
        <w:rPr>
          <w:rFonts w:ascii="Times New Roman" w:hAnsi="Times New Roman"/>
          <w:color w:val="000000" w:themeColor="text1"/>
          <w:sz w:val="24"/>
        </w:rPr>
        <w:t>, który w zależności od potrzeb jednostki może opracować procedurę nadawania upoważnień do przetwarzania danych osobowych uwzględniającą sposób nadawania uprawnień do systemów teleinformatycznych</w:t>
      </w:r>
      <w:r w:rsidRPr="00DA5474">
        <w:rPr>
          <w:rFonts w:ascii="Times New Roman" w:hAnsi="Times New Roman"/>
          <w:color w:val="000000" w:themeColor="text1"/>
          <w:sz w:val="24"/>
        </w:rPr>
        <w:t>. Osoba upoważniona do przetwarzania danych osobowych jest zobowiązana przestrzegać następujących zasad:</w:t>
      </w:r>
    </w:p>
    <w:p w:rsidR="00C36542" w:rsidRPr="00DA5474" w:rsidRDefault="006040BA" w:rsidP="00A43D26">
      <w:pPr>
        <w:pStyle w:val="Akapitzlist"/>
        <w:numPr>
          <w:ilvl w:val="4"/>
          <w:numId w:val="63"/>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w:t>
      </w:r>
      <w:r w:rsidR="00796737" w:rsidRPr="00DA5474">
        <w:rPr>
          <w:rFonts w:ascii="Times New Roman" w:hAnsi="Times New Roman"/>
          <w:color w:val="000000" w:themeColor="text1"/>
          <w:sz w:val="24"/>
        </w:rPr>
        <w:t xml:space="preserve">rzed </w:t>
      </w:r>
      <w:r w:rsidR="00C36542" w:rsidRPr="00DA5474">
        <w:rPr>
          <w:rFonts w:ascii="Times New Roman" w:hAnsi="Times New Roman"/>
          <w:color w:val="000000" w:themeColor="text1"/>
          <w:sz w:val="24"/>
        </w:rPr>
        <w:t>rozpoczęciem przetwarzania należy złożyć o</w:t>
      </w:r>
      <w:r w:rsidR="00520176" w:rsidRPr="00DA5474">
        <w:rPr>
          <w:rFonts w:ascii="Times New Roman" w:hAnsi="Times New Roman"/>
          <w:color w:val="000000" w:themeColor="text1"/>
          <w:sz w:val="24"/>
        </w:rPr>
        <w:t>świadczenie o zapoznaniu się z d</w:t>
      </w:r>
      <w:r w:rsidR="00C36542" w:rsidRPr="00DA5474">
        <w:rPr>
          <w:rFonts w:ascii="Times New Roman" w:hAnsi="Times New Roman"/>
          <w:color w:val="000000" w:themeColor="text1"/>
          <w:sz w:val="24"/>
        </w:rPr>
        <w:t>okumentacją ochrony danych osobowych</w:t>
      </w:r>
      <w:r w:rsidRPr="00DA5474">
        <w:rPr>
          <w:rFonts w:ascii="Times New Roman" w:hAnsi="Times New Roman"/>
          <w:color w:val="000000" w:themeColor="text1"/>
          <w:sz w:val="24"/>
        </w:rPr>
        <w:t xml:space="preserve">, </w:t>
      </w:r>
    </w:p>
    <w:p w:rsidR="00C36542" w:rsidRPr="00DA5474" w:rsidRDefault="006040BA" w:rsidP="00A43D26">
      <w:pPr>
        <w:pStyle w:val="Akapitzlist"/>
        <w:numPr>
          <w:ilvl w:val="4"/>
          <w:numId w:val="63"/>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d</w:t>
      </w:r>
      <w:r w:rsidR="00796737" w:rsidRPr="00DA5474">
        <w:rPr>
          <w:rFonts w:ascii="Times New Roman" w:hAnsi="Times New Roman"/>
          <w:color w:val="000000" w:themeColor="text1"/>
          <w:sz w:val="24"/>
        </w:rPr>
        <w:t xml:space="preserve">ane </w:t>
      </w:r>
      <w:r w:rsidR="00C36542" w:rsidRPr="00DA5474">
        <w:rPr>
          <w:rFonts w:ascii="Times New Roman" w:hAnsi="Times New Roman"/>
          <w:color w:val="000000" w:themeColor="text1"/>
          <w:sz w:val="24"/>
        </w:rPr>
        <w:t xml:space="preserve">osobowe można przetwarzać wyłącznie w zakresie ustalonym indywidualnie przez </w:t>
      </w:r>
      <w:r w:rsidR="00B822B8" w:rsidRPr="00DA5474">
        <w:rPr>
          <w:rFonts w:ascii="Times New Roman" w:hAnsi="Times New Roman"/>
          <w:color w:val="000000" w:themeColor="text1"/>
          <w:sz w:val="24"/>
        </w:rPr>
        <w:t>Dyrektora ZS</w:t>
      </w:r>
      <w:r w:rsidR="00285E03">
        <w:rPr>
          <w:rFonts w:ascii="Times New Roman" w:hAnsi="Times New Roman"/>
          <w:color w:val="000000" w:themeColor="text1"/>
          <w:sz w:val="24"/>
        </w:rPr>
        <w:t>O1</w:t>
      </w:r>
      <w:r w:rsidR="00B822B8" w:rsidRPr="00DA5474">
        <w:rPr>
          <w:rFonts w:ascii="Times New Roman" w:hAnsi="Times New Roman"/>
          <w:color w:val="000000" w:themeColor="text1"/>
          <w:sz w:val="24"/>
        </w:rPr>
        <w:t xml:space="preserve"> </w:t>
      </w:r>
      <w:r w:rsidR="00577A03" w:rsidRPr="00DA5474">
        <w:rPr>
          <w:rFonts w:ascii="Times New Roman" w:hAnsi="Times New Roman"/>
          <w:color w:val="000000" w:themeColor="text1"/>
          <w:sz w:val="24"/>
        </w:rPr>
        <w:t xml:space="preserve">oraz Prezydenta </w:t>
      </w:r>
      <w:r w:rsidR="00707AB6" w:rsidRPr="00DA5474">
        <w:rPr>
          <w:rFonts w:ascii="Times New Roman" w:hAnsi="Times New Roman"/>
          <w:color w:val="000000" w:themeColor="text1"/>
          <w:sz w:val="24"/>
        </w:rPr>
        <w:t xml:space="preserve">Miasta </w:t>
      </w:r>
      <w:r w:rsidR="00577A03" w:rsidRPr="00DA5474">
        <w:rPr>
          <w:rFonts w:ascii="Times New Roman" w:hAnsi="Times New Roman"/>
          <w:color w:val="000000" w:themeColor="text1"/>
          <w:sz w:val="24"/>
        </w:rPr>
        <w:t>Lublin</w:t>
      </w:r>
      <w:r w:rsidR="00C36542" w:rsidRPr="00DA5474">
        <w:rPr>
          <w:rFonts w:ascii="Times New Roman" w:hAnsi="Times New Roman"/>
          <w:color w:val="000000" w:themeColor="text1"/>
          <w:sz w:val="24"/>
        </w:rPr>
        <w:t xml:space="preserve"> zawartym w upoważnieniu i tylko w celu wy</w:t>
      </w:r>
      <w:r w:rsidR="00577A03" w:rsidRPr="00DA5474">
        <w:rPr>
          <w:rFonts w:ascii="Times New Roman" w:hAnsi="Times New Roman"/>
          <w:color w:val="000000" w:themeColor="text1"/>
          <w:sz w:val="24"/>
        </w:rPr>
        <w:t>konywania obowiązków służbowych</w:t>
      </w:r>
      <w:r w:rsidRPr="00DA5474">
        <w:rPr>
          <w:rFonts w:ascii="Times New Roman" w:hAnsi="Times New Roman"/>
          <w:color w:val="000000" w:themeColor="text1"/>
          <w:sz w:val="24"/>
        </w:rPr>
        <w:t>,</w:t>
      </w:r>
    </w:p>
    <w:p w:rsidR="00C36542" w:rsidRPr="00DA5474" w:rsidRDefault="006040BA" w:rsidP="00A43D26">
      <w:pPr>
        <w:pStyle w:val="Akapitzlist"/>
        <w:numPr>
          <w:ilvl w:val="4"/>
          <w:numId w:val="63"/>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w:t>
      </w:r>
      <w:r w:rsidR="00C36542" w:rsidRPr="00DA5474">
        <w:rPr>
          <w:rFonts w:ascii="Times New Roman" w:hAnsi="Times New Roman"/>
          <w:color w:val="000000" w:themeColor="text1"/>
          <w:sz w:val="24"/>
        </w:rPr>
        <w:t>rzestrzeganie tajemnicy danych osobowych obowiązuje przez cały okres zatrudnienia, a także po ustaniu stosunku pracy lu</w:t>
      </w:r>
      <w:r w:rsidR="00203D76" w:rsidRPr="00DA5474">
        <w:rPr>
          <w:rFonts w:ascii="Times New Roman" w:hAnsi="Times New Roman"/>
          <w:color w:val="000000" w:themeColor="text1"/>
          <w:sz w:val="24"/>
        </w:rPr>
        <w:t>b odwołania z pełnionej funkcji</w:t>
      </w:r>
      <w:r w:rsidRPr="00DA5474">
        <w:rPr>
          <w:rFonts w:ascii="Times New Roman" w:hAnsi="Times New Roman"/>
          <w:color w:val="000000" w:themeColor="text1"/>
          <w:sz w:val="24"/>
        </w:rPr>
        <w:t xml:space="preserve">, </w:t>
      </w:r>
      <w:r w:rsidR="00BA7123" w:rsidRPr="00DA5474">
        <w:rPr>
          <w:rFonts w:ascii="Times New Roman" w:hAnsi="Times New Roman"/>
          <w:color w:val="000000" w:themeColor="text1"/>
          <w:sz w:val="24"/>
        </w:rPr>
        <w:t xml:space="preserve">przestrzeganie tajemnicy danych osobowych obowiązuje przez cały okres realizacji umowy, a także po zakończeniu jej realizacji, </w:t>
      </w:r>
    </w:p>
    <w:p w:rsidR="00C36542" w:rsidRPr="00DA5474" w:rsidRDefault="006040BA" w:rsidP="00A43D26">
      <w:pPr>
        <w:pStyle w:val="Akapitzlist"/>
        <w:numPr>
          <w:ilvl w:val="4"/>
          <w:numId w:val="63"/>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lastRenderedPageBreak/>
        <w:t>s</w:t>
      </w:r>
      <w:r w:rsidR="00796737" w:rsidRPr="00DA5474">
        <w:rPr>
          <w:rFonts w:ascii="Times New Roman" w:hAnsi="Times New Roman"/>
          <w:color w:val="000000" w:themeColor="text1"/>
          <w:sz w:val="24"/>
        </w:rPr>
        <w:t xml:space="preserve">tosowanie </w:t>
      </w:r>
      <w:r w:rsidR="00C36542" w:rsidRPr="00DA5474">
        <w:rPr>
          <w:rFonts w:ascii="Times New Roman" w:hAnsi="Times New Roman"/>
          <w:color w:val="000000" w:themeColor="text1"/>
          <w:sz w:val="24"/>
        </w:rPr>
        <w:t>określonych przez Administratora procedur oraz wytycznych mających na celu przetwarzanie danych zgodnie z obowiązującym prawem,</w:t>
      </w:r>
    </w:p>
    <w:p w:rsidR="00C36542" w:rsidRPr="00DA5474" w:rsidRDefault="006040BA" w:rsidP="00A43D26">
      <w:pPr>
        <w:pStyle w:val="Akapitzlist"/>
        <w:numPr>
          <w:ilvl w:val="4"/>
          <w:numId w:val="63"/>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z</w:t>
      </w:r>
      <w:r w:rsidR="00796737" w:rsidRPr="00DA5474">
        <w:rPr>
          <w:rFonts w:ascii="Times New Roman" w:hAnsi="Times New Roman"/>
          <w:color w:val="000000" w:themeColor="text1"/>
          <w:sz w:val="24"/>
        </w:rPr>
        <w:t xml:space="preserve">abezpieczenie </w:t>
      </w:r>
      <w:r w:rsidR="00C36542" w:rsidRPr="00DA5474">
        <w:rPr>
          <w:rFonts w:ascii="Times New Roman" w:hAnsi="Times New Roman"/>
          <w:color w:val="000000" w:themeColor="text1"/>
          <w:sz w:val="24"/>
        </w:rPr>
        <w:t>danych osobowych przed udostępnieniem osobom nieupoważnionym.</w:t>
      </w:r>
    </w:p>
    <w:p w:rsidR="006040BA" w:rsidRPr="00DA5474" w:rsidRDefault="00203D76" w:rsidP="00A43D26">
      <w:pPr>
        <w:pStyle w:val="Akapitzlist"/>
        <w:numPr>
          <w:ilvl w:val="0"/>
          <w:numId w:val="6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Sposób nadawania adekwatnych uprawnień w systemach jest opisany w </w:t>
      </w:r>
      <w:r w:rsidRPr="00023243">
        <w:rPr>
          <w:rFonts w:ascii="Times New Roman" w:hAnsi="Times New Roman"/>
          <w:b/>
          <w:color w:val="000000" w:themeColor="text1"/>
          <w:sz w:val="24"/>
        </w:rPr>
        <w:t>Regulaminie</w:t>
      </w:r>
      <w:r w:rsidR="00B822B8" w:rsidRPr="00023243">
        <w:rPr>
          <w:rFonts w:ascii="Times New Roman" w:hAnsi="Times New Roman"/>
          <w:b/>
          <w:color w:val="000000" w:themeColor="text1"/>
          <w:sz w:val="24"/>
        </w:rPr>
        <w:t xml:space="preserve"> </w:t>
      </w:r>
      <w:r w:rsidRPr="00023243">
        <w:rPr>
          <w:rFonts w:ascii="Times New Roman" w:hAnsi="Times New Roman"/>
          <w:b/>
          <w:color w:val="000000" w:themeColor="text1"/>
          <w:sz w:val="24"/>
        </w:rPr>
        <w:t xml:space="preserve">Systemu Informatycznego </w:t>
      </w:r>
      <w:r w:rsidR="00B822B8" w:rsidRPr="00023243">
        <w:rPr>
          <w:rFonts w:ascii="Times New Roman" w:hAnsi="Times New Roman"/>
          <w:b/>
          <w:color w:val="000000" w:themeColor="text1"/>
          <w:sz w:val="24"/>
        </w:rPr>
        <w:t>ZS</w:t>
      </w:r>
      <w:r w:rsidR="00023243" w:rsidRPr="00023243">
        <w:rPr>
          <w:rFonts w:ascii="Times New Roman" w:hAnsi="Times New Roman"/>
          <w:b/>
          <w:color w:val="000000" w:themeColor="text1"/>
          <w:sz w:val="24"/>
        </w:rPr>
        <w:t>O1</w:t>
      </w:r>
      <w:r w:rsidRPr="00DA5474">
        <w:rPr>
          <w:rFonts w:ascii="Times New Roman" w:hAnsi="Times New Roman"/>
          <w:color w:val="000000" w:themeColor="text1"/>
          <w:sz w:val="24"/>
        </w:rPr>
        <w:t>.</w:t>
      </w:r>
      <w:r w:rsidR="001B5848" w:rsidRPr="00DA5474">
        <w:rPr>
          <w:rFonts w:ascii="Times New Roman" w:hAnsi="Times New Roman"/>
          <w:color w:val="000000" w:themeColor="text1"/>
          <w:sz w:val="24"/>
        </w:rPr>
        <w:t xml:space="preserve"> Za realizację </w:t>
      </w:r>
      <w:r w:rsidR="00E47B98" w:rsidRPr="00DA5474">
        <w:rPr>
          <w:rFonts w:ascii="Times New Roman" w:hAnsi="Times New Roman"/>
          <w:color w:val="000000" w:themeColor="text1"/>
          <w:sz w:val="24"/>
        </w:rPr>
        <w:t xml:space="preserve">procedury nadawania uprawnień </w:t>
      </w:r>
      <w:r w:rsidR="001B5848" w:rsidRPr="00DA5474">
        <w:rPr>
          <w:rFonts w:ascii="Times New Roman" w:hAnsi="Times New Roman"/>
          <w:color w:val="000000" w:themeColor="text1"/>
          <w:sz w:val="24"/>
        </w:rPr>
        <w:t>odpowiedzialny jest</w:t>
      </w:r>
      <w:r w:rsidR="00B822B8" w:rsidRPr="00DA5474">
        <w:rPr>
          <w:rFonts w:ascii="Times New Roman" w:hAnsi="Times New Roman"/>
          <w:color w:val="000000" w:themeColor="text1"/>
          <w:sz w:val="24"/>
        </w:rPr>
        <w:t xml:space="preserve"> </w:t>
      </w:r>
      <w:r w:rsidR="0024394E" w:rsidRPr="00DA5474">
        <w:rPr>
          <w:rFonts w:ascii="Times New Roman" w:hAnsi="Times New Roman"/>
          <w:color w:val="000000" w:themeColor="text1"/>
          <w:sz w:val="24"/>
        </w:rPr>
        <w:t>IOD</w:t>
      </w:r>
      <w:r w:rsidR="00B822B8" w:rsidRPr="00DA5474">
        <w:rPr>
          <w:rFonts w:ascii="Times New Roman" w:hAnsi="Times New Roman"/>
          <w:color w:val="000000" w:themeColor="text1"/>
          <w:sz w:val="24"/>
        </w:rPr>
        <w:t xml:space="preserve"> </w:t>
      </w:r>
      <w:r w:rsidR="00641F27" w:rsidRPr="00DA5474">
        <w:rPr>
          <w:rFonts w:ascii="Times New Roman" w:hAnsi="Times New Roman"/>
          <w:color w:val="000000" w:themeColor="text1"/>
          <w:sz w:val="24"/>
        </w:rPr>
        <w:t xml:space="preserve">oraz ASI, którym należy zgłaszać zapotrzebowanie na zmianę zakresu </w:t>
      </w:r>
      <w:r w:rsidR="00F31965" w:rsidRPr="00DA5474">
        <w:rPr>
          <w:rFonts w:ascii="Times New Roman" w:hAnsi="Times New Roman"/>
          <w:color w:val="000000" w:themeColor="text1"/>
          <w:sz w:val="24"/>
        </w:rPr>
        <w:t xml:space="preserve">upoważnień </w:t>
      </w:r>
      <w:r w:rsidR="00641F27" w:rsidRPr="00DA5474">
        <w:rPr>
          <w:rFonts w:ascii="Times New Roman" w:hAnsi="Times New Roman"/>
          <w:color w:val="000000" w:themeColor="text1"/>
          <w:sz w:val="24"/>
        </w:rPr>
        <w:t xml:space="preserve">do przetwarzania danych </w:t>
      </w:r>
      <w:r w:rsidR="000000D4" w:rsidRPr="00DA5474">
        <w:rPr>
          <w:rFonts w:ascii="Times New Roman" w:hAnsi="Times New Roman"/>
          <w:color w:val="000000" w:themeColor="text1"/>
          <w:sz w:val="24"/>
        </w:rPr>
        <w:t>osobowych</w:t>
      </w:r>
      <w:r w:rsidR="00F31965" w:rsidRPr="00DA5474">
        <w:rPr>
          <w:rFonts w:ascii="Times New Roman" w:hAnsi="Times New Roman"/>
          <w:color w:val="000000" w:themeColor="text1"/>
          <w:sz w:val="24"/>
        </w:rPr>
        <w:t xml:space="preserve"> oraz uprawnień do systemów</w:t>
      </w:r>
      <w:r w:rsidR="001F280D" w:rsidRPr="00DA5474">
        <w:rPr>
          <w:rFonts w:ascii="Times New Roman" w:hAnsi="Times New Roman"/>
          <w:color w:val="000000" w:themeColor="text1"/>
          <w:sz w:val="24"/>
        </w:rPr>
        <w:t>.</w:t>
      </w:r>
    </w:p>
    <w:p w:rsidR="00821243" w:rsidRPr="00DA5474" w:rsidRDefault="00203D76" w:rsidP="00A43D26">
      <w:pPr>
        <w:pStyle w:val="Akapitzlist"/>
        <w:numPr>
          <w:ilvl w:val="0"/>
          <w:numId w:val="6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Zakres dostępu do danych gromadzonych w Systemie </w:t>
      </w:r>
      <w:r w:rsidR="00B822B8" w:rsidRPr="00DA5474">
        <w:rPr>
          <w:rFonts w:ascii="Times New Roman" w:hAnsi="Times New Roman"/>
          <w:color w:val="000000" w:themeColor="text1"/>
          <w:sz w:val="24"/>
        </w:rPr>
        <w:t>ZS</w:t>
      </w:r>
      <w:r w:rsidR="00023243">
        <w:rPr>
          <w:rFonts w:ascii="Times New Roman" w:hAnsi="Times New Roman"/>
          <w:color w:val="000000" w:themeColor="text1"/>
          <w:sz w:val="24"/>
        </w:rPr>
        <w:t>O1</w:t>
      </w:r>
      <w:r w:rsidRPr="00DA5474">
        <w:rPr>
          <w:rFonts w:ascii="Times New Roman" w:hAnsi="Times New Roman"/>
          <w:color w:val="000000" w:themeColor="text1"/>
          <w:sz w:val="24"/>
        </w:rPr>
        <w:t xml:space="preserve"> przypisany jest do niepowtarzalnych identyfikatorów użytkownika, niezbędnych do pracy w systemach oraz aplikacjach, do których Użytkownik otrzymał stosowne uprawnienia na podstawie podpisanego upoważnienia do przetwarzania danych.</w:t>
      </w:r>
    </w:p>
    <w:p w:rsidR="00821243" w:rsidRPr="00DA5474" w:rsidRDefault="00821243" w:rsidP="00A43D26">
      <w:pPr>
        <w:pStyle w:val="Akapitzlist"/>
        <w:numPr>
          <w:ilvl w:val="0"/>
          <w:numId w:val="62"/>
        </w:numPr>
        <w:spacing w:after="0" w:line="360" w:lineRule="auto"/>
        <w:rPr>
          <w:rFonts w:ascii="Times New Roman" w:eastAsia="Times New Roman" w:hAnsi="Times New Roman"/>
          <w:color w:val="000000" w:themeColor="text1"/>
          <w:sz w:val="24"/>
        </w:rPr>
      </w:pPr>
      <w:r w:rsidRPr="00DA5474">
        <w:rPr>
          <w:rFonts w:ascii="Times New Roman" w:eastAsia="Times New Roman" w:hAnsi="Times New Roman"/>
          <w:color w:val="000000" w:themeColor="text1"/>
          <w:sz w:val="24"/>
        </w:rPr>
        <w:t>W aktach osobowych pracownika przechowuje się egzemplarz oryginalny upoważnienia do przetwarzania danych osobowych podpisany własnoręcznie przez pracownika, co jednocześnie jest potwierdzeniem, że pracownik</w:t>
      </w:r>
      <w:r w:rsidR="00B822B8" w:rsidRPr="00DA5474">
        <w:rPr>
          <w:rFonts w:ascii="Times New Roman" w:eastAsia="Times New Roman" w:hAnsi="Times New Roman"/>
          <w:color w:val="000000" w:themeColor="text1"/>
          <w:sz w:val="24"/>
        </w:rPr>
        <w:t xml:space="preserve"> </w:t>
      </w:r>
      <w:r w:rsidR="006F3FE8" w:rsidRPr="00DA5474">
        <w:rPr>
          <w:rFonts w:ascii="Times New Roman" w:eastAsia="Times New Roman" w:hAnsi="Times New Roman"/>
          <w:color w:val="000000" w:themeColor="text1"/>
          <w:sz w:val="24"/>
        </w:rPr>
        <w:t>przyjął treść upoważnienia do wiadomości</w:t>
      </w:r>
      <w:r w:rsidRPr="00DA5474">
        <w:rPr>
          <w:rFonts w:ascii="Times New Roman" w:eastAsia="Times New Roman" w:hAnsi="Times New Roman"/>
          <w:color w:val="000000" w:themeColor="text1"/>
          <w:sz w:val="24"/>
        </w:rPr>
        <w:t>,</w:t>
      </w:r>
    </w:p>
    <w:p w:rsidR="006040BA" w:rsidRPr="00DA5474" w:rsidRDefault="00203D76" w:rsidP="00A43D26">
      <w:pPr>
        <w:pStyle w:val="Akapitzlist"/>
        <w:numPr>
          <w:ilvl w:val="0"/>
          <w:numId w:val="62"/>
        </w:numPr>
        <w:spacing w:after="0" w:line="360" w:lineRule="auto"/>
        <w:rPr>
          <w:rFonts w:ascii="Times New Roman" w:hAnsi="Times New Roman"/>
          <w:color w:val="000000" w:themeColor="text1"/>
          <w:sz w:val="24"/>
        </w:rPr>
      </w:pPr>
      <w:bookmarkStart w:id="59" w:name="_Hlk509426808"/>
      <w:r w:rsidRPr="00DA5474">
        <w:rPr>
          <w:rFonts w:ascii="Times New Roman" w:hAnsi="Times New Roman"/>
          <w:color w:val="000000" w:themeColor="text1"/>
          <w:sz w:val="24"/>
        </w:rPr>
        <w:t>Rozwiązanie stosunku pracy lub odwołanie z pełnionej funkcji powoduje wygaśnięcie upoważnienia do przetwarzania danych osobowych.</w:t>
      </w:r>
      <w:bookmarkStart w:id="60" w:name="_Hlk509426784"/>
      <w:bookmarkEnd w:id="59"/>
      <w:r w:rsidR="00B822B8" w:rsidRPr="00DA5474">
        <w:rPr>
          <w:rFonts w:ascii="Times New Roman" w:hAnsi="Times New Roman"/>
          <w:color w:val="000000" w:themeColor="text1"/>
          <w:sz w:val="24"/>
        </w:rPr>
        <w:t xml:space="preserve"> </w:t>
      </w:r>
      <w:r w:rsidR="006D3345" w:rsidRPr="00DA5474">
        <w:rPr>
          <w:rFonts w:ascii="Times New Roman" w:hAnsi="Times New Roman"/>
          <w:color w:val="000000" w:themeColor="text1"/>
          <w:sz w:val="24"/>
        </w:rPr>
        <w:t xml:space="preserve">Zakończenie współpracy z podmiotem trzecim powoduje wygaśnięcie upoważnienia do przetwarzania danych udzielonych pracownikom i współpracownikom tego podmiotu. </w:t>
      </w:r>
    </w:p>
    <w:bookmarkEnd w:id="60"/>
    <w:p w:rsidR="00821243" w:rsidRPr="00DA5474" w:rsidRDefault="003305C8" w:rsidP="00A43D26">
      <w:pPr>
        <w:pStyle w:val="Akapitzlist"/>
        <w:numPr>
          <w:ilvl w:val="0"/>
          <w:numId w:val="62"/>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 przypadku naruszenia przez pracownika/użytkownika przepisów lub zasad postępowania może podlegać on odpowiedzialności służbowej i karnej.</w:t>
      </w:r>
    </w:p>
    <w:p w:rsidR="00BA7123" w:rsidRPr="00DA5474" w:rsidRDefault="00BA7123" w:rsidP="00A43D26">
      <w:pPr>
        <w:pStyle w:val="Akapitzlist"/>
        <w:numPr>
          <w:ilvl w:val="0"/>
          <w:numId w:val="62"/>
        </w:numPr>
        <w:spacing w:after="0" w:line="360" w:lineRule="auto"/>
        <w:rPr>
          <w:rFonts w:ascii="Times New Roman" w:hAnsi="Times New Roman"/>
          <w:color w:val="000000" w:themeColor="text1"/>
          <w:sz w:val="24"/>
        </w:rPr>
      </w:pPr>
      <w:r w:rsidRPr="00DA5474">
        <w:rPr>
          <w:rFonts w:ascii="Times New Roman" w:eastAsia="Times New Roman" w:hAnsi="Times New Roman"/>
          <w:color w:val="000000" w:themeColor="text1"/>
          <w:sz w:val="24"/>
        </w:rPr>
        <w:t>Upoważnienia do przetwarzania danych osobowych udzielane są również wolontariuszom, praktykantom, stażystom. Oryginał upoważnienia</w:t>
      </w:r>
      <w:r w:rsidR="00023243">
        <w:rPr>
          <w:rFonts w:ascii="Times New Roman" w:eastAsia="Times New Roman" w:hAnsi="Times New Roman"/>
          <w:color w:val="000000" w:themeColor="text1"/>
          <w:sz w:val="24"/>
        </w:rPr>
        <w:t xml:space="preserve"> przechowywany jest w  placówce</w:t>
      </w:r>
      <w:r w:rsidR="006F3FE8" w:rsidRPr="00DA5474">
        <w:rPr>
          <w:rFonts w:ascii="Times New Roman" w:eastAsia="Times New Roman" w:hAnsi="Times New Roman"/>
          <w:color w:val="000000" w:themeColor="text1"/>
          <w:sz w:val="24"/>
        </w:rPr>
        <w:t>.</w:t>
      </w:r>
      <w:r w:rsidR="00B822B8" w:rsidRPr="00DA5474">
        <w:rPr>
          <w:rFonts w:ascii="Times New Roman" w:eastAsia="Times New Roman" w:hAnsi="Times New Roman"/>
          <w:color w:val="000000" w:themeColor="text1"/>
          <w:sz w:val="24"/>
        </w:rPr>
        <w:t xml:space="preserve"> </w:t>
      </w:r>
      <w:r w:rsidR="00F5175D" w:rsidRPr="00DA5474">
        <w:rPr>
          <w:rFonts w:ascii="Times New Roman" w:hAnsi="Times New Roman"/>
          <w:color w:val="000000" w:themeColor="text1"/>
          <w:sz w:val="24"/>
        </w:rPr>
        <w:t xml:space="preserve">Zakończenie stażu, praktyki, wolontariatu powoduje wygaśniecie upoważnienia. </w:t>
      </w:r>
    </w:p>
    <w:p w:rsidR="00C36542" w:rsidRPr="00DA5474" w:rsidRDefault="00821243" w:rsidP="00A43D26">
      <w:pPr>
        <w:pStyle w:val="Akapitzlist"/>
        <w:numPr>
          <w:ilvl w:val="0"/>
          <w:numId w:val="62"/>
        </w:numPr>
        <w:spacing w:after="0" w:line="360" w:lineRule="auto"/>
        <w:rPr>
          <w:rFonts w:ascii="Times New Roman" w:hAnsi="Times New Roman"/>
          <w:color w:val="000000" w:themeColor="text1"/>
          <w:sz w:val="24"/>
        </w:rPr>
      </w:pPr>
      <w:r w:rsidRPr="00DA5474">
        <w:rPr>
          <w:rFonts w:ascii="Times New Roman" w:eastAsia="Times New Roman" w:hAnsi="Times New Roman"/>
          <w:color w:val="000000" w:themeColor="text1"/>
          <w:sz w:val="24"/>
        </w:rPr>
        <w:t xml:space="preserve">Upoważnienia do przetwarzania danych osobowych udzielane są również pracownikom podmiotów trzecich, które na mocy zawartych umów otrzymują dostęp do danych zgromadzonych przez </w:t>
      </w:r>
      <w:r w:rsidR="00B822B8" w:rsidRPr="00DA5474">
        <w:rPr>
          <w:rFonts w:ascii="Times New Roman" w:eastAsia="Times New Roman" w:hAnsi="Times New Roman"/>
          <w:color w:val="000000" w:themeColor="text1"/>
          <w:sz w:val="24"/>
        </w:rPr>
        <w:t>ZS</w:t>
      </w:r>
      <w:r w:rsidR="00023243">
        <w:rPr>
          <w:rFonts w:ascii="Times New Roman" w:eastAsia="Times New Roman" w:hAnsi="Times New Roman"/>
          <w:color w:val="000000" w:themeColor="text1"/>
          <w:sz w:val="24"/>
        </w:rPr>
        <w:t>O1</w:t>
      </w:r>
      <w:r w:rsidR="00B822B8" w:rsidRPr="00DA5474">
        <w:rPr>
          <w:rFonts w:ascii="Times New Roman" w:eastAsia="Times New Roman" w:hAnsi="Times New Roman"/>
          <w:color w:val="000000" w:themeColor="text1"/>
          <w:sz w:val="24"/>
        </w:rPr>
        <w:t xml:space="preserve"> </w:t>
      </w:r>
      <w:r w:rsidRPr="00DA5474">
        <w:rPr>
          <w:rFonts w:ascii="Times New Roman" w:eastAsia="Times New Roman" w:hAnsi="Times New Roman"/>
          <w:color w:val="000000" w:themeColor="text1"/>
          <w:sz w:val="24"/>
        </w:rPr>
        <w:t xml:space="preserve">lub którym powierzono przetwarzanie danych osobowych. Postanowienia </w:t>
      </w:r>
      <w:proofErr w:type="spellStart"/>
      <w:r w:rsidRPr="00DA5474">
        <w:rPr>
          <w:rFonts w:ascii="Times New Roman" w:eastAsia="Times New Roman" w:hAnsi="Times New Roman"/>
          <w:color w:val="000000" w:themeColor="text1"/>
          <w:sz w:val="24"/>
        </w:rPr>
        <w:t>pkt</w:t>
      </w:r>
      <w:proofErr w:type="spellEnd"/>
      <w:r w:rsidRPr="00DA5474">
        <w:rPr>
          <w:rFonts w:ascii="Times New Roman" w:eastAsia="Times New Roman" w:hAnsi="Times New Roman"/>
          <w:color w:val="000000" w:themeColor="text1"/>
          <w:sz w:val="24"/>
        </w:rPr>
        <w:t xml:space="preserve"> 1-3 stosuje się odpowiednio, </w:t>
      </w:r>
      <w:r w:rsidR="00755576" w:rsidRPr="00DA5474">
        <w:rPr>
          <w:rFonts w:ascii="Times New Roman" w:eastAsia="Times New Roman" w:hAnsi="Times New Roman"/>
          <w:color w:val="000000" w:themeColor="text1"/>
          <w:sz w:val="24"/>
        </w:rPr>
        <w:br/>
      </w:r>
      <w:r w:rsidRPr="00DA5474">
        <w:rPr>
          <w:rFonts w:ascii="Times New Roman" w:eastAsia="Times New Roman" w:hAnsi="Times New Roman"/>
          <w:color w:val="000000" w:themeColor="text1"/>
          <w:sz w:val="24"/>
        </w:rPr>
        <w:t>z zastrzeżeniem że upoważnienia te przechowywane są</w:t>
      </w:r>
      <w:r w:rsidR="006F3FE8" w:rsidRPr="00DA5474">
        <w:rPr>
          <w:rFonts w:ascii="Times New Roman" w:eastAsia="Times New Roman" w:hAnsi="Times New Roman"/>
          <w:color w:val="000000" w:themeColor="text1"/>
          <w:sz w:val="24"/>
        </w:rPr>
        <w:t xml:space="preserve"> w </w:t>
      </w:r>
      <w:r w:rsidR="00B822B8" w:rsidRPr="00DA5474">
        <w:rPr>
          <w:rFonts w:ascii="Times New Roman" w:eastAsia="Times New Roman" w:hAnsi="Times New Roman"/>
          <w:color w:val="000000" w:themeColor="text1"/>
          <w:sz w:val="24"/>
        </w:rPr>
        <w:t>ZS</w:t>
      </w:r>
      <w:r w:rsidR="00023243">
        <w:rPr>
          <w:rFonts w:ascii="Times New Roman" w:eastAsia="Times New Roman" w:hAnsi="Times New Roman"/>
          <w:color w:val="000000" w:themeColor="text1"/>
          <w:sz w:val="24"/>
        </w:rPr>
        <w:t>O1</w:t>
      </w:r>
      <w:r w:rsidR="00B822B8" w:rsidRPr="00DA5474">
        <w:rPr>
          <w:rFonts w:ascii="Times New Roman" w:eastAsia="Times New Roman" w:hAnsi="Times New Roman"/>
          <w:color w:val="000000" w:themeColor="text1"/>
          <w:sz w:val="24"/>
        </w:rPr>
        <w:t>.</w:t>
      </w:r>
    </w:p>
    <w:p w:rsidR="00306B2F" w:rsidRDefault="00306B2F" w:rsidP="00A43D26">
      <w:pPr>
        <w:pStyle w:val="Rozdziagwny2poziom"/>
        <w:numPr>
          <w:ilvl w:val="0"/>
          <w:numId w:val="0"/>
        </w:numPr>
        <w:spacing w:line="360" w:lineRule="auto"/>
        <w:jc w:val="both"/>
        <w:rPr>
          <w:rFonts w:ascii="Times New Roman" w:hAnsi="Times New Roman"/>
          <w:color w:val="000000" w:themeColor="text1"/>
          <w:szCs w:val="22"/>
        </w:rPr>
      </w:pPr>
      <w:bookmarkStart w:id="61" w:name="_Toc329123562"/>
      <w:bookmarkEnd w:id="58"/>
    </w:p>
    <w:p w:rsidR="00573EDF" w:rsidRPr="00DA5474" w:rsidRDefault="00E41DC8"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Zbieranie danych osobowych</w:t>
      </w:r>
      <w:bookmarkEnd w:id="61"/>
    </w:p>
    <w:p w:rsidR="006040BA" w:rsidRPr="00DA5474" w:rsidRDefault="00E41DC8" w:rsidP="00A43D26">
      <w:pPr>
        <w:pStyle w:val="Akapitzlist"/>
        <w:numPr>
          <w:ilvl w:val="0"/>
          <w:numId w:val="64"/>
        </w:numPr>
        <w:spacing w:after="0" w:line="360" w:lineRule="auto"/>
        <w:rPr>
          <w:rFonts w:ascii="Times New Roman" w:hAnsi="Times New Roman"/>
          <w:color w:val="000000" w:themeColor="text1"/>
          <w:sz w:val="24"/>
        </w:rPr>
      </w:pPr>
      <w:bookmarkStart w:id="62" w:name="_Ref329112515"/>
      <w:r w:rsidRPr="00DA5474">
        <w:rPr>
          <w:rFonts w:ascii="Times New Roman" w:hAnsi="Times New Roman"/>
          <w:color w:val="000000" w:themeColor="text1"/>
          <w:sz w:val="24"/>
        </w:rPr>
        <w:t xml:space="preserve">Dane osobowe przetwarzane w </w:t>
      </w:r>
      <w:r w:rsidR="00B822B8" w:rsidRPr="00DA5474">
        <w:rPr>
          <w:rFonts w:ascii="Times New Roman" w:hAnsi="Times New Roman"/>
          <w:color w:val="000000" w:themeColor="text1"/>
          <w:sz w:val="24"/>
        </w:rPr>
        <w:t>ZS</w:t>
      </w:r>
      <w:r w:rsidR="00023243">
        <w:rPr>
          <w:rFonts w:ascii="Times New Roman" w:hAnsi="Times New Roman"/>
          <w:color w:val="000000" w:themeColor="text1"/>
          <w:sz w:val="24"/>
        </w:rPr>
        <w:t>O1</w:t>
      </w:r>
      <w:r w:rsidR="00706359">
        <w:rPr>
          <w:rFonts w:ascii="Times New Roman" w:hAnsi="Times New Roman"/>
          <w:color w:val="000000" w:themeColor="text1"/>
          <w:sz w:val="24"/>
        </w:rPr>
        <w:t xml:space="preserve"> </w:t>
      </w:r>
      <w:r w:rsidR="003360DF"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mogą być pozyskiwane bezpośrednio od osób, których te dane dotyczą.</w:t>
      </w:r>
      <w:bookmarkEnd w:id="62"/>
      <w:r w:rsidR="00BB1C05" w:rsidRPr="00DA5474">
        <w:rPr>
          <w:rFonts w:ascii="Times New Roman" w:hAnsi="Times New Roman"/>
          <w:color w:val="000000" w:themeColor="text1"/>
          <w:sz w:val="24"/>
        </w:rPr>
        <w:t xml:space="preserve"> W przypadku zbierania danych osobowych nie od osoby, której te dane dotyczą, należy zapewnić, że istnieje podstawa prawna przetwarzania danych.</w:t>
      </w:r>
    </w:p>
    <w:p w:rsidR="006040BA" w:rsidRPr="00DA5474" w:rsidRDefault="00E41DC8" w:rsidP="00A43D26">
      <w:pPr>
        <w:pStyle w:val="Akapitzlist"/>
        <w:numPr>
          <w:ilvl w:val="0"/>
          <w:numId w:val="6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Pozyskiwanie danych osobowych ze źródeł wymienionych w p</w:t>
      </w:r>
      <w:r w:rsidR="00961F1C" w:rsidRPr="00DA5474">
        <w:rPr>
          <w:rFonts w:ascii="Times New Roman" w:hAnsi="Times New Roman"/>
          <w:color w:val="000000" w:themeColor="text1"/>
          <w:sz w:val="24"/>
        </w:rPr>
        <w:t>kt</w:t>
      </w:r>
      <w:r w:rsidR="00B822B8" w:rsidRPr="00DA5474">
        <w:rPr>
          <w:rFonts w:ascii="Times New Roman" w:hAnsi="Times New Roman"/>
          <w:color w:val="000000" w:themeColor="text1"/>
          <w:sz w:val="24"/>
        </w:rPr>
        <w:t xml:space="preserve">. </w:t>
      </w:r>
      <w:fldSimple w:instr=" REF _Ref329112515 \r \h  \* MERGEFORMAT ">
        <w:r w:rsidR="00F87724" w:rsidRPr="00F87724">
          <w:rPr>
            <w:rFonts w:ascii="Times New Roman" w:hAnsi="Times New Roman"/>
            <w:color w:val="000000" w:themeColor="text1"/>
            <w:sz w:val="24"/>
          </w:rPr>
          <w:t>1</w:t>
        </w:r>
      </w:fldSimple>
      <w:r w:rsidR="00B822B8"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oraz innych źródeł jest dopuszczalne wyłącznie w granicach określonych odpowiednimi przepisami prawa.</w:t>
      </w:r>
    </w:p>
    <w:p w:rsidR="006040BA" w:rsidRPr="00DA5474" w:rsidRDefault="00E41DC8" w:rsidP="00A43D26">
      <w:pPr>
        <w:pStyle w:val="Akapitzlist"/>
        <w:numPr>
          <w:ilvl w:val="0"/>
          <w:numId w:val="6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Przetwarzanie i przechowywanie danych osobowych powinno odbywać się w postaci umożliwiającej identyfikację osób, których dotyczą.</w:t>
      </w:r>
    </w:p>
    <w:p w:rsidR="006040BA" w:rsidRPr="00DA5474" w:rsidRDefault="00E41DC8" w:rsidP="00A43D26">
      <w:pPr>
        <w:pStyle w:val="Akapitzlist"/>
        <w:numPr>
          <w:ilvl w:val="0"/>
          <w:numId w:val="6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Przetwarzanie i przechowywanie danych osobowych powinno odbywać się nie dłużej niż jest to niezbędne do realizacji celu przetwarzania.</w:t>
      </w:r>
    </w:p>
    <w:p w:rsidR="006040BA" w:rsidRPr="00DA5474" w:rsidRDefault="00E41DC8" w:rsidP="00A43D26">
      <w:pPr>
        <w:pStyle w:val="Akapitzlist"/>
        <w:numPr>
          <w:ilvl w:val="0"/>
          <w:numId w:val="6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Dane osobowe, które są zbierane powinny być merytorycznie poprawne.</w:t>
      </w:r>
    </w:p>
    <w:p w:rsidR="006040BA" w:rsidRPr="00DA5474" w:rsidRDefault="005A0A88" w:rsidP="00A43D26">
      <w:pPr>
        <w:pStyle w:val="Akapitzlist"/>
        <w:numPr>
          <w:ilvl w:val="0"/>
          <w:numId w:val="6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Zakres danych osobowych</w:t>
      </w:r>
      <w:r w:rsidR="00E41DC8" w:rsidRPr="00DA5474">
        <w:rPr>
          <w:rFonts w:ascii="Times New Roman" w:hAnsi="Times New Roman"/>
          <w:color w:val="000000" w:themeColor="text1"/>
          <w:sz w:val="24"/>
        </w:rPr>
        <w:t xml:space="preserve">, które </w:t>
      </w:r>
      <w:r w:rsidRPr="00DA5474">
        <w:rPr>
          <w:rFonts w:ascii="Times New Roman" w:hAnsi="Times New Roman"/>
          <w:color w:val="000000" w:themeColor="text1"/>
          <w:sz w:val="24"/>
        </w:rPr>
        <w:t>są zbierane, powinien być adekwatny</w:t>
      </w:r>
      <w:r w:rsidR="00E41DC8" w:rsidRPr="00DA5474">
        <w:rPr>
          <w:rFonts w:ascii="Times New Roman" w:hAnsi="Times New Roman"/>
          <w:color w:val="000000" w:themeColor="text1"/>
          <w:sz w:val="24"/>
        </w:rPr>
        <w:t xml:space="preserve"> w stosunku do celu, w jakim </w:t>
      </w:r>
      <w:r w:rsidRPr="00DA5474">
        <w:rPr>
          <w:rFonts w:ascii="Times New Roman" w:hAnsi="Times New Roman"/>
          <w:color w:val="000000" w:themeColor="text1"/>
          <w:sz w:val="24"/>
        </w:rPr>
        <w:t>dane zostały zebrane</w:t>
      </w:r>
      <w:r w:rsidR="00E41DC8" w:rsidRPr="00DA5474">
        <w:rPr>
          <w:rFonts w:ascii="Times New Roman" w:hAnsi="Times New Roman"/>
          <w:color w:val="000000" w:themeColor="text1"/>
          <w:sz w:val="24"/>
        </w:rPr>
        <w:t>.</w:t>
      </w:r>
    </w:p>
    <w:p w:rsidR="006040BA" w:rsidRPr="00DA5474" w:rsidRDefault="00E41DC8" w:rsidP="00A43D26">
      <w:pPr>
        <w:pStyle w:val="Akapitzlist"/>
        <w:numPr>
          <w:ilvl w:val="0"/>
          <w:numId w:val="6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Zebrane dane po ich wykorzystaniu mogą być przechowywane w przypadku, gdy uprzednio zostaną poddane procesowi </w:t>
      </w:r>
      <w:proofErr w:type="spellStart"/>
      <w:r w:rsidRPr="00DA5474">
        <w:rPr>
          <w:rFonts w:ascii="Times New Roman" w:hAnsi="Times New Roman"/>
          <w:color w:val="000000" w:themeColor="text1"/>
          <w:sz w:val="24"/>
        </w:rPr>
        <w:t>anonimizacji</w:t>
      </w:r>
      <w:proofErr w:type="spellEnd"/>
      <w:r w:rsidRPr="00DA5474">
        <w:rPr>
          <w:rFonts w:ascii="Times New Roman" w:hAnsi="Times New Roman"/>
          <w:color w:val="000000" w:themeColor="text1"/>
          <w:sz w:val="24"/>
        </w:rPr>
        <w:t>, czyli procesowi, który ma na celu uniemożliwienie identyfikacji osób, których dotyczą dane.</w:t>
      </w:r>
    </w:p>
    <w:p w:rsidR="006040BA" w:rsidRPr="00DA5474" w:rsidRDefault="00E41DC8" w:rsidP="00A43D26">
      <w:pPr>
        <w:pStyle w:val="Akapitzlist"/>
        <w:numPr>
          <w:ilvl w:val="0"/>
          <w:numId w:val="6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Zebrane dane po ich wykorzystaniu mogą być przechowywane w przypadku, gdy odpowiedni przepis prawa wymaga ich archiwizacji przez określony czas.</w:t>
      </w:r>
    </w:p>
    <w:p w:rsidR="00573EDF" w:rsidRPr="00DA5474" w:rsidRDefault="007831AF" w:rsidP="00A43D26">
      <w:pPr>
        <w:pStyle w:val="Akapitzlist"/>
        <w:numPr>
          <w:ilvl w:val="0"/>
          <w:numId w:val="6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Przetwarzanie danych osobowych kandydata do pracy jest możliwe podczas procesu rekrutacji wyłącznie po uzyskaniu jego pisemnego oświadczenia zawierającego zgodę na przetwarzanie jego danych osobowych w celu przeprowadzenia procesu rekrutacyjnego lub przyszłych procesów rekrutacyjnych. </w:t>
      </w:r>
      <w:r w:rsidR="00AA7954" w:rsidRPr="00DA5474">
        <w:rPr>
          <w:rFonts w:ascii="Times New Roman" w:hAnsi="Times New Roman"/>
          <w:color w:val="000000" w:themeColor="text1"/>
          <w:sz w:val="24"/>
        </w:rPr>
        <w:t>W przypadku wymagań wynikających z zapisów odpowiednich przepisów prawa, po zakończeniu procesu rekrutacji dokumenty zawierające dane osobowe kandydatów do pracy są archiwizowane zgodnie z zapisami tych przepisów</w:t>
      </w:r>
      <w:r w:rsidR="00E41DC8" w:rsidRPr="00DA5474">
        <w:rPr>
          <w:rFonts w:ascii="Times New Roman" w:hAnsi="Times New Roman"/>
          <w:color w:val="000000" w:themeColor="text1"/>
          <w:sz w:val="24"/>
        </w:rPr>
        <w:t>.</w:t>
      </w:r>
    </w:p>
    <w:p w:rsidR="00B822B8" w:rsidRPr="00DA5474" w:rsidRDefault="00B822B8" w:rsidP="00A43D26">
      <w:pPr>
        <w:pStyle w:val="Rozdziagwny2poziom"/>
        <w:numPr>
          <w:ilvl w:val="0"/>
          <w:numId w:val="0"/>
        </w:numPr>
        <w:spacing w:line="360" w:lineRule="auto"/>
        <w:jc w:val="both"/>
        <w:rPr>
          <w:rFonts w:ascii="Times New Roman" w:hAnsi="Times New Roman"/>
          <w:b w:val="0"/>
          <w:color w:val="000000" w:themeColor="text1"/>
          <w:szCs w:val="22"/>
        </w:rPr>
      </w:pPr>
      <w:bookmarkStart w:id="63" w:name="_Toc329123563"/>
    </w:p>
    <w:p w:rsidR="00621AF0" w:rsidRPr="00DA5474" w:rsidRDefault="00621AF0" w:rsidP="00A43D26">
      <w:pPr>
        <w:pStyle w:val="Rozdziagwny2poziom"/>
        <w:numPr>
          <w:ilvl w:val="0"/>
          <w:numId w:val="0"/>
        </w:numPr>
        <w:spacing w:line="360" w:lineRule="auto"/>
        <w:jc w:val="both"/>
        <w:rPr>
          <w:rFonts w:ascii="Times New Roman" w:hAnsi="Times New Roman"/>
          <w:color w:val="000000" w:themeColor="text1"/>
        </w:rPr>
      </w:pPr>
      <w:r w:rsidRPr="00DA5474">
        <w:rPr>
          <w:rFonts w:ascii="Times New Roman" w:hAnsi="Times New Roman"/>
          <w:color w:val="000000" w:themeColor="text1"/>
          <w:szCs w:val="22"/>
        </w:rPr>
        <w:t>Zgody</w:t>
      </w:r>
      <w:r w:rsidRPr="00DA5474">
        <w:rPr>
          <w:rFonts w:ascii="Times New Roman" w:hAnsi="Times New Roman"/>
          <w:color w:val="000000" w:themeColor="text1"/>
        </w:rPr>
        <w:t xml:space="preserve"> na przetwarzanie danych osobowych</w:t>
      </w:r>
    </w:p>
    <w:p w:rsidR="00621AF0" w:rsidRPr="00DA5474" w:rsidRDefault="00621AF0" w:rsidP="00A43D26">
      <w:p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Zgoda osoby, której dane dotyczą oznacza dobrowolne, konkretne, świadome i jednoznaczne okazanie woli, którym osoba, której dane dotyczą, w formie oświadczenia lub wyraźnego działania potwierdzającego, przyzwala na przetwarzanie dotyczących jej danych osobowych.</w:t>
      </w:r>
    </w:p>
    <w:p w:rsidR="00621AF0" w:rsidRPr="00DA5474" w:rsidRDefault="00621AF0" w:rsidP="00A43D26">
      <w:pPr>
        <w:pStyle w:val="Akapitzlist"/>
        <w:numPr>
          <w:ilvl w:val="0"/>
          <w:numId w:val="6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Zgoda powinna być dobrowolna.</w:t>
      </w:r>
    </w:p>
    <w:p w:rsidR="00621AF0" w:rsidRPr="00DA5474" w:rsidRDefault="00621AF0" w:rsidP="00A43D26">
      <w:pPr>
        <w:pStyle w:val="Akapitzlist"/>
        <w:numPr>
          <w:ilvl w:val="0"/>
          <w:numId w:val="6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Zgoda nie jest uważana za dobrowolną, gdy:</w:t>
      </w:r>
    </w:p>
    <w:p w:rsidR="00621AF0" w:rsidRPr="00DA5474" w:rsidRDefault="00621AF0" w:rsidP="00A43D26">
      <w:pPr>
        <w:pStyle w:val="Akapitzlist"/>
        <w:numPr>
          <w:ilvl w:val="4"/>
          <w:numId w:val="6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istnieje wyraźny brak równowagi między osobą, której dan</w:t>
      </w:r>
      <w:r w:rsidR="00B822B8" w:rsidRPr="00DA5474">
        <w:rPr>
          <w:rFonts w:ascii="Times New Roman" w:hAnsi="Times New Roman"/>
          <w:color w:val="000000" w:themeColor="text1"/>
          <w:sz w:val="24"/>
        </w:rPr>
        <w:t xml:space="preserve">e dotyczą, a administratorem, </w:t>
      </w:r>
      <w:r w:rsidR="00B822B8" w:rsidRPr="00DA5474">
        <w:rPr>
          <w:rFonts w:ascii="Times New Roman" w:hAnsi="Times New Roman"/>
          <w:color w:val="000000" w:themeColor="text1"/>
          <w:sz w:val="24"/>
          <w:szCs w:val="24"/>
        </w:rPr>
        <w:t>w </w:t>
      </w:r>
      <w:r w:rsidRPr="00DA5474">
        <w:rPr>
          <w:rFonts w:ascii="Times New Roman" w:hAnsi="Times New Roman"/>
          <w:color w:val="000000" w:themeColor="text1"/>
          <w:sz w:val="24"/>
          <w:szCs w:val="24"/>
        </w:rPr>
        <w:t xml:space="preserve">szczególności </w:t>
      </w:r>
      <w:r w:rsidRPr="00DA5474">
        <w:rPr>
          <w:rFonts w:ascii="Times New Roman" w:hAnsi="Times New Roman"/>
          <w:color w:val="000000" w:themeColor="text1"/>
          <w:sz w:val="24"/>
        </w:rPr>
        <w:t xml:space="preserve">gdy administrator jest organem publicznym i dlatego jest mało prawdopodobne, by w tej konkretnej sytuacji zgodę wyrażono dobrowolnie we wszystkich przypadkach. </w:t>
      </w:r>
    </w:p>
    <w:p w:rsidR="00621AF0" w:rsidRPr="00DA5474" w:rsidRDefault="00621AF0" w:rsidP="00A43D26">
      <w:pPr>
        <w:pStyle w:val="Akapitzlist"/>
        <w:numPr>
          <w:ilvl w:val="4"/>
          <w:numId w:val="6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nie można jej wyrazić z osobna na różne operacje przetwarza</w:t>
      </w:r>
      <w:r w:rsidR="00B822B8" w:rsidRPr="00DA5474">
        <w:rPr>
          <w:rFonts w:ascii="Times New Roman" w:hAnsi="Times New Roman"/>
          <w:color w:val="000000" w:themeColor="text1"/>
          <w:sz w:val="24"/>
        </w:rPr>
        <w:t>nia danych osobowych, mimo że w </w:t>
      </w:r>
      <w:r w:rsidRPr="00DA5474">
        <w:rPr>
          <w:rFonts w:ascii="Times New Roman" w:hAnsi="Times New Roman"/>
          <w:color w:val="000000" w:themeColor="text1"/>
          <w:sz w:val="24"/>
        </w:rPr>
        <w:t>danym przypadku byłoby to stosowne,</w:t>
      </w:r>
    </w:p>
    <w:p w:rsidR="00621AF0" w:rsidRPr="00DA5474" w:rsidRDefault="00621AF0" w:rsidP="00A43D26">
      <w:pPr>
        <w:pStyle w:val="Akapitzlist"/>
        <w:numPr>
          <w:ilvl w:val="4"/>
          <w:numId w:val="66"/>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od zgody uzależnione jest wykonanie umowy – w tym świadczenie usługi – mimo że do jej wykonania zgoda nie jest niezbędna.</w:t>
      </w:r>
    </w:p>
    <w:p w:rsidR="00B822B8" w:rsidRPr="00DA5474" w:rsidRDefault="00B822B8" w:rsidP="00A43D26">
      <w:pPr>
        <w:pStyle w:val="Rozdziagwny2poziom"/>
        <w:numPr>
          <w:ilvl w:val="0"/>
          <w:numId w:val="0"/>
        </w:numPr>
        <w:spacing w:line="360" w:lineRule="auto"/>
        <w:jc w:val="both"/>
        <w:rPr>
          <w:rFonts w:ascii="Times New Roman" w:hAnsi="Times New Roman"/>
          <w:b w:val="0"/>
          <w:color w:val="000000" w:themeColor="text1"/>
        </w:rPr>
      </w:pPr>
    </w:p>
    <w:p w:rsidR="00FA357B" w:rsidRPr="00DA5474" w:rsidRDefault="00FA357B" w:rsidP="00A43D26">
      <w:pPr>
        <w:pStyle w:val="Rozdziagwny2poziom"/>
        <w:numPr>
          <w:ilvl w:val="0"/>
          <w:numId w:val="0"/>
        </w:numPr>
        <w:spacing w:line="360" w:lineRule="auto"/>
        <w:jc w:val="both"/>
        <w:rPr>
          <w:rFonts w:ascii="Times New Roman" w:hAnsi="Times New Roman"/>
          <w:color w:val="000000" w:themeColor="text1"/>
        </w:rPr>
      </w:pPr>
      <w:r w:rsidRPr="00DA5474">
        <w:rPr>
          <w:rFonts w:ascii="Times New Roman" w:hAnsi="Times New Roman"/>
          <w:color w:val="000000" w:themeColor="text1"/>
        </w:rPr>
        <w:t xml:space="preserve">Obowiązek informacyjny </w:t>
      </w:r>
    </w:p>
    <w:p w:rsidR="00FA357B" w:rsidRPr="00DA5474" w:rsidRDefault="00FA357B"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Administrator zobowiązany jest na etapie gromadzenia danych (niezależnie od tego, czy zbiera je bezpośredniego od osób, których one dotyczą, czy też pozyskania ich od podmiotu trzeciego) powiadomić osoby, których dane gromadz</w:t>
      </w:r>
      <w:r w:rsidR="00B822B8" w:rsidRPr="00DA5474">
        <w:rPr>
          <w:rFonts w:ascii="Times New Roman" w:hAnsi="Times New Roman"/>
          <w:color w:val="000000" w:themeColor="text1"/>
          <w:sz w:val="24"/>
        </w:rPr>
        <w:t xml:space="preserve">i </w:t>
      </w:r>
      <w:r w:rsidRPr="00DA5474">
        <w:rPr>
          <w:rFonts w:ascii="Times New Roman" w:hAnsi="Times New Roman"/>
          <w:color w:val="000000" w:themeColor="text1"/>
          <w:sz w:val="24"/>
        </w:rPr>
        <w:t>o przysługujących im praw</w:t>
      </w:r>
      <w:r w:rsidR="00B822B8" w:rsidRPr="00DA5474">
        <w:rPr>
          <w:rFonts w:ascii="Times New Roman" w:hAnsi="Times New Roman"/>
          <w:color w:val="000000" w:themeColor="text1"/>
          <w:sz w:val="24"/>
        </w:rPr>
        <w:t>ach oraz przekazać informacje o </w:t>
      </w:r>
      <w:r w:rsidRPr="00DA5474">
        <w:rPr>
          <w:rFonts w:ascii="Times New Roman" w:hAnsi="Times New Roman"/>
          <w:color w:val="000000" w:themeColor="text1"/>
          <w:sz w:val="24"/>
        </w:rPr>
        <w:t xml:space="preserve">zasadach i celu przetwarzania danych osobowych (wypełnienie „obowiązków informacyjnych” wskazanych w art. 12, 13, 14, 22 i 25 RODO). </w:t>
      </w:r>
    </w:p>
    <w:p w:rsidR="00FA357B" w:rsidRPr="00DA5474" w:rsidRDefault="00FA357B"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Zgodnie z art. 13 ust. 1 i 2 RODO, do niezbędnych elementów informacyjnych zaliczyć należy podanie:</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bCs/>
          <w:color w:val="000000" w:themeColor="text1"/>
          <w:sz w:val="24"/>
          <w:lang w:eastAsia="pl-PL"/>
        </w:rPr>
        <w:t xml:space="preserve">nazwy i adresu Administratora </w:t>
      </w:r>
      <w:r w:rsidRPr="00DA5474">
        <w:rPr>
          <w:rFonts w:ascii="Times New Roman" w:eastAsia="Times New Roman" w:hAnsi="Times New Roman"/>
          <w:color w:val="000000" w:themeColor="text1"/>
          <w:sz w:val="24"/>
          <w:lang w:eastAsia="pl-PL"/>
        </w:rPr>
        <w:t xml:space="preserve">oraz adresu poczty elektronicznej i numeru faksu i telefonu oraz gdy ma to zastosowanie, tożsamości i danych kontaktowych przedstawiciela Administratora, </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 xml:space="preserve">danych kontaktowych Inspektora Ochrony Danych, </w:t>
      </w:r>
      <w:r w:rsidR="006F67D0" w:rsidRPr="00DA5474">
        <w:rPr>
          <w:rFonts w:ascii="Times New Roman" w:eastAsia="Times New Roman" w:hAnsi="Times New Roman"/>
          <w:color w:val="000000" w:themeColor="text1"/>
          <w:sz w:val="24"/>
          <w:lang w:eastAsia="pl-PL"/>
        </w:rPr>
        <w:t xml:space="preserve">jeżeli został powołany, </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bCs/>
          <w:color w:val="000000" w:themeColor="text1"/>
          <w:sz w:val="24"/>
          <w:lang w:eastAsia="pl-PL"/>
        </w:rPr>
        <w:t>celu przetwarzania</w:t>
      </w:r>
      <w:r w:rsidRPr="00DA5474">
        <w:rPr>
          <w:rFonts w:ascii="Times New Roman" w:eastAsia="Times New Roman" w:hAnsi="Times New Roman"/>
          <w:color w:val="000000" w:themeColor="text1"/>
          <w:sz w:val="24"/>
          <w:lang w:eastAsia="pl-PL"/>
        </w:rPr>
        <w:t xml:space="preserve"> danych osobowych oraz </w:t>
      </w:r>
      <w:r w:rsidRPr="00DA5474">
        <w:rPr>
          <w:rFonts w:ascii="Times New Roman" w:eastAsia="Times New Roman" w:hAnsi="Times New Roman"/>
          <w:bCs/>
          <w:color w:val="000000" w:themeColor="text1"/>
          <w:sz w:val="24"/>
          <w:lang w:eastAsia="pl-PL"/>
        </w:rPr>
        <w:t>podstawy prawnej przetwarzania</w:t>
      </w:r>
      <w:r w:rsidRPr="00DA5474">
        <w:rPr>
          <w:rFonts w:ascii="Times New Roman" w:eastAsia="Times New Roman" w:hAnsi="Times New Roman"/>
          <w:color w:val="000000" w:themeColor="text1"/>
          <w:sz w:val="24"/>
          <w:lang w:eastAsia="pl-PL"/>
        </w:rPr>
        <w:t xml:space="preserve">, </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bCs/>
          <w:color w:val="000000" w:themeColor="text1"/>
          <w:sz w:val="24"/>
          <w:lang w:eastAsia="pl-PL"/>
        </w:rPr>
        <w:t>informacji o odbiorcach danych osobowych lub o kategoriach odbiorców</w:t>
      </w:r>
      <w:r w:rsidRPr="00DA5474">
        <w:rPr>
          <w:rFonts w:ascii="Times New Roman" w:eastAsia="Times New Roman" w:hAnsi="Times New Roman"/>
          <w:color w:val="000000" w:themeColor="text1"/>
          <w:sz w:val="24"/>
          <w:lang w:eastAsia="pl-PL"/>
        </w:rPr>
        <w:t xml:space="preserve">, </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bCs/>
          <w:color w:val="000000" w:themeColor="text1"/>
          <w:sz w:val="24"/>
          <w:lang w:eastAsia="pl-PL"/>
        </w:rPr>
        <w:t>informacji o zamiarze transferu danych osobowych do państwa trzeciego</w:t>
      </w:r>
      <w:r w:rsidRPr="00DA5474">
        <w:rPr>
          <w:rFonts w:ascii="Times New Roman" w:eastAsia="Times New Roman" w:hAnsi="Times New Roman"/>
          <w:color w:val="000000" w:themeColor="text1"/>
          <w:sz w:val="24"/>
          <w:lang w:eastAsia="pl-PL"/>
        </w:rPr>
        <w:t>, ze szczególnym uwzględnieniem:</w:t>
      </w:r>
    </w:p>
    <w:p w:rsidR="00FA357B" w:rsidRPr="00DA5474" w:rsidRDefault="00FA357B" w:rsidP="00A43D26">
      <w:pPr>
        <w:numPr>
          <w:ilvl w:val="1"/>
          <w:numId w:val="68"/>
        </w:numPr>
        <w:shd w:val="clear" w:color="auto" w:fill="FFFFFF"/>
        <w:tabs>
          <w:tab w:val="clear" w:pos="1440"/>
          <w:tab w:val="left" w:pos="1418"/>
        </w:tabs>
        <w:spacing w:after="0" w:line="360" w:lineRule="auto"/>
        <w:ind w:left="1418" w:hanging="284"/>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 xml:space="preserve">przekazania danych osobowych do państwa trzeciego lub organizacji międzynarodowej, </w:t>
      </w:r>
    </w:p>
    <w:p w:rsidR="00FA357B" w:rsidRPr="00DA5474" w:rsidRDefault="00FA357B" w:rsidP="00A43D26">
      <w:pPr>
        <w:numPr>
          <w:ilvl w:val="1"/>
          <w:numId w:val="68"/>
        </w:numPr>
        <w:shd w:val="clear" w:color="auto" w:fill="FFFFFF"/>
        <w:tabs>
          <w:tab w:val="clear" w:pos="1440"/>
          <w:tab w:val="left" w:pos="1418"/>
        </w:tabs>
        <w:spacing w:after="0" w:line="360" w:lineRule="auto"/>
        <w:ind w:left="1418" w:hanging="284"/>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 xml:space="preserve">stwierdzenia lub braku stwierdzenia przez Komisję </w:t>
      </w:r>
      <w:r w:rsidR="00F5175D" w:rsidRPr="00DA5474">
        <w:rPr>
          <w:rFonts w:ascii="Times New Roman" w:eastAsia="Times New Roman" w:hAnsi="Times New Roman"/>
          <w:color w:val="000000" w:themeColor="text1"/>
          <w:sz w:val="24"/>
          <w:lang w:eastAsia="pl-PL"/>
        </w:rPr>
        <w:t xml:space="preserve">Europejską </w:t>
      </w:r>
      <w:r w:rsidRPr="00DA5474">
        <w:rPr>
          <w:rFonts w:ascii="Times New Roman" w:eastAsia="Times New Roman" w:hAnsi="Times New Roman"/>
          <w:color w:val="000000" w:themeColor="text1"/>
          <w:sz w:val="24"/>
          <w:lang w:eastAsia="pl-PL"/>
        </w:rPr>
        <w:t>odpowiedniego stopnia ochrony lub - w przypadku przekazania, o którym mowa w art. 46, art. 47 lub art. 49 ust. 1 akapit drugi RODO - wzmianki o odpowiednich lub wła</w:t>
      </w:r>
      <w:r w:rsidR="00B822B8" w:rsidRPr="00DA5474">
        <w:rPr>
          <w:rFonts w:ascii="Times New Roman" w:eastAsia="Times New Roman" w:hAnsi="Times New Roman"/>
          <w:color w:val="000000" w:themeColor="text1"/>
          <w:sz w:val="24"/>
          <w:lang w:eastAsia="pl-PL"/>
        </w:rPr>
        <w:t>ściwych zabezpieczeniach oraz o </w:t>
      </w:r>
      <w:r w:rsidRPr="00DA5474">
        <w:rPr>
          <w:rFonts w:ascii="Times New Roman" w:eastAsia="Times New Roman" w:hAnsi="Times New Roman"/>
          <w:color w:val="000000" w:themeColor="text1"/>
          <w:sz w:val="24"/>
          <w:lang w:eastAsia="pl-PL"/>
        </w:rPr>
        <w:t>możliw</w:t>
      </w:r>
      <w:r w:rsidR="00B822B8" w:rsidRPr="00DA5474">
        <w:rPr>
          <w:rFonts w:ascii="Times New Roman" w:eastAsia="Times New Roman" w:hAnsi="Times New Roman"/>
          <w:color w:val="000000" w:themeColor="text1"/>
          <w:sz w:val="24"/>
          <w:lang w:eastAsia="pl-PL"/>
        </w:rPr>
        <w:t xml:space="preserve">ościach uzyskania kopii danych </w:t>
      </w:r>
      <w:r w:rsidRPr="00DA5474">
        <w:rPr>
          <w:rFonts w:ascii="Times New Roman" w:eastAsia="Times New Roman" w:hAnsi="Times New Roman"/>
          <w:color w:val="000000" w:themeColor="text1"/>
          <w:sz w:val="24"/>
          <w:lang w:eastAsia="pl-PL"/>
        </w:rPr>
        <w:t xml:space="preserve">lub o miejscu udostępnienia danych, </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 xml:space="preserve">okresie, przez który dane osobowe będą przechowywane, a gdy nie jest to możliwe, kryteriach ustalania tego okresu; </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informacji o prawie do żądania od Administratora dostępu do danych osobowych dotyczących osoby, której dane dotyczą, ich sprostowania, usunięcia lub o</w:t>
      </w:r>
      <w:r w:rsidR="00B822B8" w:rsidRPr="00DA5474">
        <w:rPr>
          <w:rFonts w:ascii="Times New Roman" w:eastAsia="Times New Roman" w:hAnsi="Times New Roman"/>
          <w:color w:val="000000" w:themeColor="text1"/>
          <w:sz w:val="24"/>
          <w:lang w:eastAsia="pl-PL"/>
        </w:rPr>
        <w:t>graniczenia przetwarzania lub o </w:t>
      </w:r>
      <w:r w:rsidRPr="00DA5474">
        <w:rPr>
          <w:rFonts w:ascii="Times New Roman" w:eastAsia="Times New Roman" w:hAnsi="Times New Roman"/>
          <w:color w:val="000000" w:themeColor="text1"/>
          <w:sz w:val="24"/>
          <w:lang w:eastAsia="pl-PL"/>
        </w:rPr>
        <w:t xml:space="preserve">prawie do wniesienia sprzeciwu wobec przetwarzania, a także o prawie do przenoszenia danych; </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jeżeli przetwarzanie odbywa się na podstawie art. 6 ust. 1 lit. a lub art. 9 ust. 2 lit. a RODO</w:t>
      </w:r>
      <w:r w:rsidRPr="00DA5474">
        <w:rPr>
          <w:rFonts w:ascii="Times New Roman" w:eastAsia="Times New Roman" w:hAnsi="Times New Roman"/>
          <w:color w:val="000000" w:themeColor="text1"/>
          <w:sz w:val="24"/>
          <w:lang w:eastAsia="pl-PL"/>
        </w:rPr>
        <w:br/>
        <w:t xml:space="preserve">– informacji o prawie do cofnięcia zgody w dowolnym momencie bez wpływu na zgodność </w:t>
      </w:r>
      <w:r w:rsidRPr="00DA5474">
        <w:rPr>
          <w:rFonts w:ascii="Times New Roman" w:eastAsia="Times New Roman" w:hAnsi="Times New Roman"/>
          <w:color w:val="000000" w:themeColor="text1"/>
          <w:sz w:val="24"/>
          <w:lang w:eastAsia="pl-PL"/>
        </w:rPr>
        <w:br/>
        <w:t xml:space="preserve">z prawem przetwarzania, którego dokonano na podstawie zgody przed jej cofnięciem, </w:t>
      </w:r>
    </w:p>
    <w:p w:rsidR="00FA357B" w:rsidRPr="00DA5474" w:rsidRDefault="00FA357B" w:rsidP="00A43D26">
      <w:pPr>
        <w:pStyle w:val="Akapitzlist"/>
        <w:numPr>
          <w:ilvl w:val="1"/>
          <w:numId w:val="69"/>
        </w:numPr>
        <w:shd w:val="clear" w:color="auto" w:fill="FFFFFF"/>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 xml:space="preserve">informacji o prawie wniesienia skargi do organu nadzorczego; </w:t>
      </w:r>
    </w:p>
    <w:p w:rsidR="00FA357B" w:rsidRPr="00DA5474" w:rsidRDefault="00FA357B" w:rsidP="00A43D26">
      <w:pPr>
        <w:pStyle w:val="Akapitzlist"/>
        <w:numPr>
          <w:ilvl w:val="1"/>
          <w:numId w:val="69"/>
        </w:numPr>
        <w:shd w:val="clear" w:color="auto" w:fill="FFFFFF"/>
        <w:tabs>
          <w:tab w:val="num" w:pos="1134"/>
        </w:tabs>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 xml:space="preserve">informacji czy podanie danych osobowych jest wymogiem ustawowym lub umownym lub warunkiem zawarcia umowy oraz czy osoba, której dane dotyczą, jest zobowiązana do ich podania i jakie są ewentualne konsekwencje niepodania danych; </w:t>
      </w:r>
    </w:p>
    <w:p w:rsidR="00FA357B" w:rsidRPr="00DA5474" w:rsidRDefault="00FA357B" w:rsidP="00A43D26">
      <w:pPr>
        <w:pStyle w:val="Akapitzlist"/>
        <w:numPr>
          <w:ilvl w:val="1"/>
          <w:numId w:val="69"/>
        </w:numPr>
        <w:shd w:val="clear" w:color="auto" w:fill="FFFFFF"/>
        <w:tabs>
          <w:tab w:val="num" w:pos="1134"/>
        </w:tabs>
        <w:spacing w:after="0" w:line="360" w:lineRule="auto"/>
        <w:ind w:left="1134" w:hanging="425"/>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informacji o zautomatyzowanym podejmowaniu decyzji, w tym o profilowaniu, o którym mowa w art. 22 ust. 1 i 4 RODO, oraz – przynajmniej w tych przypadkach – istotne informacj</w:t>
      </w:r>
      <w:r w:rsidR="00B822B8" w:rsidRPr="00DA5474">
        <w:rPr>
          <w:rFonts w:ascii="Times New Roman" w:eastAsia="Times New Roman" w:hAnsi="Times New Roman"/>
          <w:color w:val="000000" w:themeColor="text1"/>
          <w:sz w:val="24"/>
          <w:lang w:eastAsia="pl-PL"/>
        </w:rPr>
        <w:t xml:space="preserve">e o zasadach ich podejmowania, </w:t>
      </w:r>
      <w:r w:rsidRPr="00DA5474">
        <w:rPr>
          <w:rFonts w:ascii="Times New Roman" w:eastAsia="Times New Roman" w:hAnsi="Times New Roman"/>
          <w:color w:val="000000" w:themeColor="text1"/>
          <w:sz w:val="24"/>
          <w:lang w:eastAsia="pl-PL"/>
        </w:rPr>
        <w:t xml:space="preserve">a także o znaczeniu i przewidywanych konsekwencjach takiego przetwarzania dla osoby, której dane dotyczą. </w:t>
      </w:r>
    </w:p>
    <w:p w:rsidR="00FA357B" w:rsidRPr="00DA5474" w:rsidRDefault="00FA357B"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 przypadku zbierania danych osobowych z innego źródła niż od osoby, której dane doty</w:t>
      </w:r>
      <w:r w:rsidR="00B822B8" w:rsidRPr="00DA5474">
        <w:rPr>
          <w:rFonts w:ascii="Times New Roman" w:hAnsi="Times New Roman"/>
          <w:color w:val="000000" w:themeColor="text1"/>
          <w:sz w:val="24"/>
        </w:rPr>
        <w:t>czą, zgodnie z </w:t>
      </w:r>
      <w:r w:rsidRPr="00DA5474">
        <w:rPr>
          <w:rFonts w:ascii="Times New Roman" w:hAnsi="Times New Roman"/>
          <w:color w:val="000000" w:themeColor="text1"/>
          <w:sz w:val="24"/>
        </w:rPr>
        <w:t>art. 14 ust. 1 i 2 RODO, informacja powinna być poszerzona o:</w:t>
      </w:r>
    </w:p>
    <w:p w:rsidR="00FA357B" w:rsidRPr="00DA5474" w:rsidRDefault="00FA357B" w:rsidP="00A43D26">
      <w:pPr>
        <w:numPr>
          <w:ilvl w:val="0"/>
          <w:numId w:val="70"/>
        </w:numPr>
        <w:spacing w:after="0" w:line="360" w:lineRule="auto"/>
        <w:ind w:left="1418"/>
        <w:contextualSpacing/>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kategorie odnośnych danych osobowych;</w:t>
      </w:r>
    </w:p>
    <w:p w:rsidR="00FA357B" w:rsidRPr="00DA5474" w:rsidRDefault="00FA357B" w:rsidP="00A43D26">
      <w:pPr>
        <w:numPr>
          <w:ilvl w:val="0"/>
          <w:numId w:val="70"/>
        </w:numPr>
        <w:spacing w:after="0" w:line="360" w:lineRule="auto"/>
        <w:ind w:left="1418"/>
        <w:contextualSpacing/>
        <w:rPr>
          <w:rFonts w:ascii="Times New Roman" w:eastAsia="Times New Roman" w:hAnsi="Times New Roman"/>
          <w:color w:val="000000" w:themeColor="text1"/>
          <w:sz w:val="24"/>
          <w:lang w:eastAsia="pl-PL"/>
        </w:rPr>
      </w:pPr>
      <w:r w:rsidRPr="00DA5474">
        <w:rPr>
          <w:rFonts w:ascii="Times New Roman" w:eastAsia="Times New Roman" w:hAnsi="Times New Roman"/>
          <w:color w:val="000000" w:themeColor="text1"/>
          <w:sz w:val="24"/>
          <w:lang w:eastAsia="pl-PL"/>
        </w:rPr>
        <w:t>źródle pochodzenia danych osobowych, a jeżeli ma to zastosowanie, o pochodzeniu ich ze źródeł powszechnie dostępnych.</w:t>
      </w:r>
    </w:p>
    <w:p w:rsidR="00FA357B" w:rsidRPr="00DA5474" w:rsidRDefault="00FA357B"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Informacje, o której mowa w </w:t>
      </w:r>
      <w:proofErr w:type="spellStart"/>
      <w:r w:rsidRPr="00DA5474">
        <w:rPr>
          <w:rFonts w:ascii="Times New Roman" w:hAnsi="Times New Roman"/>
          <w:color w:val="000000" w:themeColor="text1"/>
          <w:sz w:val="24"/>
        </w:rPr>
        <w:t>pkt</w:t>
      </w:r>
      <w:proofErr w:type="spellEnd"/>
      <w:r w:rsidRPr="00DA5474">
        <w:rPr>
          <w:rFonts w:ascii="Times New Roman" w:hAnsi="Times New Roman"/>
          <w:color w:val="000000" w:themeColor="text1"/>
          <w:sz w:val="24"/>
        </w:rPr>
        <w:t xml:space="preserve"> 2 i 3 każdorazowo należy przekazać indywidualnie osobie, której dane dotyczą przed podjęciem działań z jej danymi, a także dokumentować (najlepiej na piśmie podpisanym przez osobę, której dane dotyczą), że obowiązek informacyjny został wypełniony. Jeśli zamiast formy </w:t>
      </w:r>
      <w:r w:rsidRPr="00DA5474">
        <w:rPr>
          <w:rFonts w:ascii="Times New Roman" w:hAnsi="Times New Roman"/>
          <w:color w:val="000000" w:themeColor="text1"/>
          <w:sz w:val="24"/>
        </w:rPr>
        <w:lastRenderedPageBreak/>
        <w:t xml:space="preserve">papierowej do gromadzenia danych wykorzystuje się systemem informatyczny to musi on zapewniać zapisanie w trwałej i wiarygodnej formie, że osoba podająca swoje dane za jego pomocą uzyskała informacje w zakresie określonym w przepisach prawa powszechnie obowiązującego. Klauzula powinna być zrozumiała dla osób, których dane mają być gromadzone i przetwarzane. Poświadczenie wykonania obowiązku informacyjnego może polegać na wypełnieniu odpowiednich formularzy </w:t>
      </w:r>
      <w:r w:rsidR="00BA7123" w:rsidRPr="00DA5474">
        <w:rPr>
          <w:rFonts w:ascii="Times New Roman" w:hAnsi="Times New Roman"/>
          <w:color w:val="000000" w:themeColor="text1"/>
          <w:sz w:val="24"/>
        </w:rPr>
        <w:br/>
      </w:r>
      <w:r w:rsidRPr="00DA5474">
        <w:rPr>
          <w:rFonts w:ascii="Times New Roman" w:hAnsi="Times New Roman"/>
          <w:color w:val="000000" w:themeColor="text1"/>
          <w:sz w:val="24"/>
        </w:rPr>
        <w:t>(w tym w formie elektronicznej).  Istotne jest, aby pola potwierdzające wyrażenie zgody na zbieranie</w:t>
      </w:r>
      <w:r w:rsidR="00F8772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i przetwarzanie danych w formularzu nie były domyślnie zaznaczane.</w:t>
      </w:r>
    </w:p>
    <w:p w:rsidR="00FA357B" w:rsidRPr="00DA5474" w:rsidRDefault="00FA357B"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Treść klauzuli należy skonsultować każdorazowo z Inspektorem Ochrony Danych </w:t>
      </w:r>
      <w:r w:rsidR="004F466C" w:rsidRPr="00DA5474">
        <w:rPr>
          <w:rFonts w:ascii="Times New Roman" w:hAnsi="Times New Roman"/>
          <w:color w:val="000000" w:themeColor="text1"/>
          <w:sz w:val="24"/>
        </w:rPr>
        <w:t xml:space="preserve">w celu potwierdzenia zgodności </w:t>
      </w:r>
      <w:r w:rsidRPr="00DA5474">
        <w:rPr>
          <w:rFonts w:ascii="Times New Roman" w:hAnsi="Times New Roman"/>
          <w:color w:val="000000" w:themeColor="text1"/>
          <w:sz w:val="24"/>
        </w:rPr>
        <w:t xml:space="preserve">z obowiązującymi przepisami prawa powszechnie obowiązującego. </w:t>
      </w:r>
    </w:p>
    <w:p w:rsidR="00FA357B" w:rsidRPr="00DA5474" w:rsidRDefault="00FA357B"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Informowanie</w:t>
      </w:r>
      <w:r w:rsidR="004F466C"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powinno się dokonać bez prośby zainteresowanego. Powinno być ono wykonane </w:t>
      </w:r>
      <w:r w:rsidR="00F8772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w zwięzłej, przejrzystej, zrozumiałej i łatwo dostępnej formie, jasnym i prostym językiem. Należy uwzględniać także to, że informowana osoba musi mieć możliwość wniesienia sprzeciwu wobec przetwarzania jej danych i należy stworzyć jej warunki do wyrażenia tego sprzeciwu. </w:t>
      </w:r>
    </w:p>
    <w:p w:rsidR="00FA357B" w:rsidRPr="00DA5474" w:rsidRDefault="00FA357B"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Wykonanie obowiązku informacyjnego jest zadaniem osoby przyjmującej dane osobowe, która po otrzymaniu potwierdzenia jego wykonania (w przypadku gdy realizowany jest on w formie papierowej) przekazuje dowód wykonania obowiązku informacyjnego do Inspektora Ochrony Danych.</w:t>
      </w:r>
    </w:p>
    <w:p w:rsidR="00FA357B" w:rsidRPr="00DA5474" w:rsidRDefault="00FA357B"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Inspektor Ochrony Danych zobowiązany jest do niezwłocznego i kompleksowego dokonania przeglądu danych zgromadzonych i przetwarzanych </w:t>
      </w:r>
      <w:r w:rsidR="00D756E2" w:rsidRPr="00DA5474">
        <w:rPr>
          <w:rFonts w:ascii="Times New Roman" w:hAnsi="Times New Roman"/>
          <w:color w:val="000000" w:themeColor="text1"/>
          <w:sz w:val="24"/>
        </w:rPr>
        <w:t xml:space="preserve">w danej Jednostce Organizacyjnej </w:t>
      </w:r>
      <w:r w:rsidRPr="00DA5474">
        <w:rPr>
          <w:rFonts w:ascii="Times New Roman" w:hAnsi="Times New Roman"/>
          <w:color w:val="000000" w:themeColor="text1"/>
          <w:sz w:val="24"/>
        </w:rPr>
        <w:t>oraz stos</w:t>
      </w:r>
      <w:r w:rsidR="004F466C" w:rsidRPr="00DA5474">
        <w:rPr>
          <w:rFonts w:ascii="Times New Roman" w:hAnsi="Times New Roman"/>
          <w:color w:val="000000" w:themeColor="text1"/>
          <w:sz w:val="24"/>
        </w:rPr>
        <w:t xml:space="preserve">owanych klauzul informacyjnych </w:t>
      </w:r>
      <w:r w:rsidRPr="00DA5474">
        <w:rPr>
          <w:rFonts w:ascii="Times New Roman" w:hAnsi="Times New Roman"/>
          <w:color w:val="000000" w:themeColor="text1"/>
          <w:sz w:val="24"/>
        </w:rPr>
        <w:t>i poinformować o wynikach przeglądu Administratora.  W przypadku stwierdzenia, że stosowane dotychczas klauzule informacyjne nie spełniają wymogów okre</w:t>
      </w:r>
      <w:r w:rsidR="004F466C" w:rsidRPr="00DA5474">
        <w:rPr>
          <w:rFonts w:ascii="Times New Roman" w:hAnsi="Times New Roman"/>
          <w:color w:val="000000" w:themeColor="text1"/>
          <w:sz w:val="24"/>
        </w:rPr>
        <w:t>ślonych w art. 12, 13, 14, 22 i </w:t>
      </w:r>
      <w:r w:rsidRPr="00DA5474">
        <w:rPr>
          <w:rFonts w:ascii="Times New Roman" w:hAnsi="Times New Roman"/>
          <w:color w:val="000000" w:themeColor="text1"/>
          <w:sz w:val="24"/>
        </w:rPr>
        <w:t xml:space="preserve">25 RODO, osoby, których dane są zgromadzone i przetwarzane </w:t>
      </w:r>
      <w:r w:rsidR="00D756E2" w:rsidRPr="00DA5474">
        <w:rPr>
          <w:rFonts w:ascii="Times New Roman" w:hAnsi="Times New Roman"/>
          <w:color w:val="000000" w:themeColor="text1"/>
          <w:sz w:val="24"/>
        </w:rPr>
        <w:t xml:space="preserve">muszą </w:t>
      </w:r>
      <w:r w:rsidRPr="00DA5474">
        <w:rPr>
          <w:rFonts w:ascii="Times New Roman" w:hAnsi="Times New Roman"/>
          <w:color w:val="000000" w:themeColor="text1"/>
          <w:sz w:val="24"/>
        </w:rPr>
        <w:t>zost</w:t>
      </w:r>
      <w:r w:rsidR="00D756E2" w:rsidRPr="00DA5474">
        <w:rPr>
          <w:rFonts w:ascii="Times New Roman" w:hAnsi="Times New Roman"/>
          <w:color w:val="000000" w:themeColor="text1"/>
          <w:sz w:val="24"/>
        </w:rPr>
        <w:t>ać</w:t>
      </w:r>
      <w:r w:rsidR="004F466C" w:rsidRPr="00DA5474">
        <w:rPr>
          <w:rFonts w:ascii="Times New Roman" w:hAnsi="Times New Roman"/>
          <w:color w:val="000000" w:themeColor="text1"/>
          <w:sz w:val="24"/>
        </w:rPr>
        <w:t xml:space="preserve"> poinformowane o </w:t>
      </w:r>
      <w:r w:rsidRPr="00DA5474">
        <w:rPr>
          <w:rFonts w:ascii="Times New Roman" w:hAnsi="Times New Roman"/>
          <w:color w:val="000000" w:themeColor="text1"/>
          <w:sz w:val="24"/>
        </w:rPr>
        <w:t>przysługujących im prawach stosownie do wymogów RODO</w:t>
      </w:r>
      <w:r w:rsidR="00D756E2"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Obowiązek ten ma zostać wypełniony do dnia 25 maja 2018 r. </w:t>
      </w:r>
    </w:p>
    <w:p w:rsidR="00482D9E" w:rsidRPr="00DA5474" w:rsidRDefault="001457F8" w:rsidP="00A43D26">
      <w:pPr>
        <w:pStyle w:val="Rozdziagwny2poziom"/>
        <w:numPr>
          <w:ilvl w:val="0"/>
          <w:numId w:val="67"/>
        </w:numPr>
        <w:spacing w:line="360" w:lineRule="auto"/>
        <w:jc w:val="both"/>
        <w:rPr>
          <w:rFonts w:ascii="Times New Roman" w:hAnsi="Times New Roman"/>
          <w:b w:val="0"/>
          <w:color w:val="000000" w:themeColor="text1"/>
          <w:szCs w:val="22"/>
        </w:rPr>
      </w:pPr>
      <w:bookmarkStart w:id="64" w:name="_Hlk509049847"/>
      <w:r w:rsidRPr="00DA5474">
        <w:rPr>
          <w:rFonts w:ascii="Times New Roman" w:hAnsi="Times New Roman"/>
          <w:b w:val="0"/>
          <w:color w:val="000000" w:themeColor="text1"/>
          <w:szCs w:val="22"/>
        </w:rPr>
        <w:t>Informowanie o przetwarzanych danych osobowych</w:t>
      </w:r>
      <w:bookmarkEnd w:id="63"/>
    </w:p>
    <w:p w:rsidR="00FA357B" w:rsidRPr="00DA5474" w:rsidRDefault="00055799" w:rsidP="00A43D26">
      <w:pPr>
        <w:pStyle w:val="Akapitzlist"/>
        <w:numPr>
          <w:ilvl w:val="0"/>
          <w:numId w:val="67"/>
        </w:numPr>
        <w:spacing w:after="0" w:line="360" w:lineRule="auto"/>
        <w:rPr>
          <w:rFonts w:ascii="Times New Roman" w:hAnsi="Times New Roman"/>
          <w:color w:val="000000" w:themeColor="text1"/>
          <w:sz w:val="24"/>
        </w:rPr>
      </w:pPr>
      <w:bookmarkStart w:id="65" w:name="_Ref329113884"/>
      <w:r w:rsidRPr="00DA5474">
        <w:rPr>
          <w:rFonts w:ascii="Times New Roman" w:hAnsi="Times New Roman"/>
          <w:color w:val="000000" w:themeColor="text1"/>
          <w:sz w:val="24"/>
        </w:rPr>
        <w:t>Każdej osobie przysługuje prawo do kontroli przetwarzania danych,</w:t>
      </w:r>
      <w:r w:rsidR="004F466C" w:rsidRPr="00DA5474">
        <w:rPr>
          <w:rFonts w:ascii="Times New Roman" w:hAnsi="Times New Roman"/>
          <w:color w:val="000000" w:themeColor="text1"/>
          <w:sz w:val="24"/>
        </w:rPr>
        <w:t xml:space="preserve"> które jej dotyczą, zawartych w </w:t>
      </w:r>
      <w:r w:rsidRPr="00DA5474">
        <w:rPr>
          <w:rFonts w:ascii="Times New Roman" w:hAnsi="Times New Roman"/>
          <w:color w:val="000000" w:themeColor="text1"/>
          <w:sz w:val="24"/>
        </w:rPr>
        <w:t xml:space="preserve">zbiorach danych osobowych przetwarzanych i przechowywanych w </w:t>
      </w:r>
      <w:r w:rsidR="00F3363A" w:rsidRPr="00DA5474">
        <w:rPr>
          <w:rFonts w:ascii="Times New Roman" w:hAnsi="Times New Roman"/>
          <w:color w:val="000000" w:themeColor="text1"/>
          <w:sz w:val="24"/>
        </w:rPr>
        <w:t>Jednostce</w:t>
      </w:r>
      <w:r w:rsidR="003360DF" w:rsidRPr="00DA5474">
        <w:rPr>
          <w:rFonts w:ascii="Times New Roman" w:hAnsi="Times New Roman"/>
          <w:color w:val="000000" w:themeColor="text1"/>
          <w:sz w:val="24"/>
        </w:rPr>
        <w:t xml:space="preserve"> Organizacyjnej</w:t>
      </w:r>
      <w:r w:rsidR="00DF1E3B"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a</w:t>
      </w:r>
      <w:r w:rsidR="004F466C" w:rsidRPr="00DA5474">
        <w:rPr>
          <w:rFonts w:ascii="Times New Roman" w:hAnsi="Times New Roman"/>
          <w:color w:val="000000" w:themeColor="text1"/>
          <w:sz w:val="24"/>
        </w:rPr>
        <w:t> </w:t>
      </w:r>
      <w:r w:rsidRPr="00DA5474">
        <w:rPr>
          <w:rFonts w:ascii="Times New Roman" w:hAnsi="Times New Roman"/>
          <w:color w:val="000000" w:themeColor="text1"/>
          <w:sz w:val="24"/>
        </w:rPr>
        <w:t>zwłaszcza prawo do</w:t>
      </w:r>
      <w:bookmarkEnd w:id="65"/>
      <w:r w:rsidR="004F466C"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uzyskania wyczerpującej informacji</w:t>
      </w:r>
      <w:r w:rsidR="00F3363A" w:rsidRPr="00DA5474">
        <w:rPr>
          <w:rFonts w:ascii="Times New Roman" w:hAnsi="Times New Roman"/>
          <w:color w:val="000000" w:themeColor="text1"/>
          <w:sz w:val="24"/>
        </w:rPr>
        <w:t xml:space="preserve"> o przetwarzanych danych osobowych, które jej dotyczą.</w:t>
      </w:r>
    </w:p>
    <w:p w:rsidR="00FA357B" w:rsidRPr="00DA5474" w:rsidRDefault="00055799"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Na wniosek osoby, której dane dotyczą, </w:t>
      </w:r>
      <w:r w:rsidR="00F3363A" w:rsidRPr="00DA5474">
        <w:rPr>
          <w:rFonts w:ascii="Times New Roman" w:hAnsi="Times New Roman"/>
          <w:color w:val="000000" w:themeColor="text1"/>
          <w:sz w:val="24"/>
        </w:rPr>
        <w:t xml:space="preserve">Kierownik Jednostki </w:t>
      </w:r>
      <w:r w:rsidR="003360DF" w:rsidRPr="00DA5474">
        <w:rPr>
          <w:rFonts w:ascii="Times New Roman" w:hAnsi="Times New Roman"/>
          <w:color w:val="000000" w:themeColor="text1"/>
          <w:sz w:val="24"/>
        </w:rPr>
        <w:t xml:space="preserve">Organizacyjnej </w:t>
      </w:r>
      <w:r w:rsidR="00F3363A" w:rsidRPr="00DA5474">
        <w:rPr>
          <w:rFonts w:ascii="Times New Roman" w:hAnsi="Times New Roman"/>
          <w:color w:val="000000" w:themeColor="text1"/>
          <w:sz w:val="24"/>
        </w:rPr>
        <w:t>jest z</w:t>
      </w:r>
      <w:r w:rsidRPr="00DA5474">
        <w:rPr>
          <w:rFonts w:ascii="Times New Roman" w:hAnsi="Times New Roman"/>
          <w:color w:val="000000" w:themeColor="text1"/>
          <w:sz w:val="24"/>
        </w:rPr>
        <w:t xml:space="preserve">obowiązany do udzielania informacji zgodnie z </w:t>
      </w:r>
      <w:r w:rsidR="00B12E9A" w:rsidRPr="00DA5474">
        <w:rPr>
          <w:rFonts w:ascii="Times New Roman" w:hAnsi="Times New Roman"/>
          <w:color w:val="000000" w:themeColor="text1"/>
          <w:sz w:val="24"/>
        </w:rPr>
        <w:t>p</w:t>
      </w:r>
      <w:r w:rsidR="00BA7123" w:rsidRPr="00DA5474">
        <w:rPr>
          <w:rFonts w:ascii="Times New Roman" w:hAnsi="Times New Roman"/>
          <w:color w:val="000000" w:themeColor="text1"/>
          <w:sz w:val="24"/>
        </w:rPr>
        <w:t>kt</w:t>
      </w:r>
      <w:r w:rsidR="00983CF5" w:rsidRPr="00DA5474">
        <w:rPr>
          <w:rFonts w:ascii="Times New Roman" w:hAnsi="Times New Roman"/>
          <w:color w:val="000000" w:themeColor="text1"/>
          <w:sz w:val="24"/>
        </w:rPr>
        <w:t>.1</w:t>
      </w:r>
      <w:r w:rsidR="004F466C"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Informacja powinna być udzielona formie pisemnej oraz powszechnie zrozumiałej.</w:t>
      </w:r>
    </w:p>
    <w:p w:rsidR="00FA357B" w:rsidRPr="00DA5474" w:rsidRDefault="00055799"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razie wniesienia żądania oraz wykazania przez osobę, której dane osobowe dotyczą, że jej dane osobowe są niekompletne, nieaktualne, nieprawdziwe lub zostały zebrane z naruszeniem ustawy albo są zbędne do realizacji celu, dla którego zostały zebrane, </w:t>
      </w:r>
      <w:r w:rsidR="00047855" w:rsidRPr="00DA5474">
        <w:rPr>
          <w:rFonts w:ascii="Times New Roman" w:hAnsi="Times New Roman"/>
          <w:color w:val="000000" w:themeColor="text1"/>
          <w:sz w:val="24"/>
        </w:rPr>
        <w:t>administrator danych osobowych</w:t>
      </w:r>
      <w:r w:rsidRPr="00DA5474">
        <w:rPr>
          <w:rFonts w:ascii="Times New Roman" w:hAnsi="Times New Roman"/>
          <w:color w:val="000000" w:themeColor="text1"/>
          <w:sz w:val="24"/>
        </w:rPr>
        <w:t xml:space="preserve">, bez zbędnej zwłoki, </w:t>
      </w:r>
      <w:r w:rsidR="00D86C6F" w:rsidRPr="00DA5474">
        <w:rPr>
          <w:rFonts w:ascii="Times New Roman" w:hAnsi="Times New Roman"/>
          <w:color w:val="000000" w:themeColor="text1"/>
          <w:sz w:val="24"/>
        </w:rPr>
        <w:t xml:space="preserve">dokonać </w:t>
      </w:r>
      <w:r w:rsidRPr="00DA5474">
        <w:rPr>
          <w:rFonts w:ascii="Times New Roman" w:hAnsi="Times New Roman"/>
          <w:color w:val="000000" w:themeColor="text1"/>
          <w:sz w:val="24"/>
        </w:rPr>
        <w:t xml:space="preserve">uzupełnienia, uaktualnienia, sprostowania danych, czasowego lub stałego wstrzymania przetwarzania kwestionowanych danych lub ich usunięcia ze zbioru, chyba że dotyczy to danych </w:t>
      </w:r>
      <w:r w:rsidRPr="00DA5474">
        <w:rPr>
          <w:rFonts w:ascii="Times New Roman" w:hAnsi="Times New Roman"/>
          <w:color w:val="000000" w:themeColor="text1"/>
          <w:sz w:val="24"/>
        </w:rPr>
        <w:lastRenderedPageBreak/>
        <w:t xml:space="preserve">osobowych, w odniesieniu do których tryb ich uzupełnienia, uaktualnienia lub sprostowania określają odrębne </w:t>
      </w:r>
      <w:r w:rsidR="007F4066" w:rsidRPr="00DA5474">
        <w:rPr>
          <w:rFonts w:ascii="Times New Roman" w:hAnsi="Times New Roman"/>
          <w:color w:val="000000" w:themeColor="text1"/>
          <w:sz w:val="24"/>
        </w:rPr>
        <w:t>przepisy</w:t>
      </w:r>
      <w:r w:rsidRPr="00DA5474">
        <w:rPr>
          <w:rFonts w:ascii="Times New Roman" w:hAnsi="Times New Roman"/>
          <w:color w:val="000000" w:themeColor="text1"/>
          <w:sz w:val="24"/>
        </w:rPr>
        <w:t>.</w:t>
      </w:r>
    </w:p>
    <w:p w:rsidR="00FA357B" w:rsidRPr="00DA5474" w:rsidRDefault="00055799" w:rsidP="00A43D26">
      <w:pPr>
        <w:pStyle w:val="Akapitzlist"/>
        <w:numPr>
          <w:ilvl w:val="0"/>
          <w:numId w:val="67"/>
        </w:numPr>
        <w:spacing w:after="0" w:line="360" w:lineRule="auto"/>
        <w:rPr>
          <w:rFonts w:ascii="Times New Roman" w:hAnsi="Times New Roman"/>
          <w:color w:val="000000" w:themeColor="text1"/>
          <w:sz w:val="24"/>
        </w:rPr>
      </w:pPr>
      <w:bookmarkStart w:id="66" w:name="_Ref329114287"/>
      <w:r w:rsidRPr="00DA5474">
        <w:rPr>
          <w:rFonts w:ascii="Times New Roman" w:hAnsi="Times New Roman"/>
          <w:color w:val="000000" w:themeColor="text1"/>
          <w:sz w:val="24"/>
        </w:rPr>
        <w:t>Osoba, której dane dotyczą, ma prawo wniesienia sprzeciwu w</w:t>
      </w:r>
      <w:r w:rsidR="004F466C" w:rsidRPr="00DA5474">
        <w:rPr>
          <w:rFonts w:ascii="Times New Roman" w:hAnsi="Times New Roman"/>
          <w:color w:val="000000" w:themeColor="text1"/>
          <w:sz w:val="24"/>
        </w:rPr>
        <w:t>obec przetwarzania jej danych w </w:t>
      </w:r>
      <w:r w:rsidRPr="00DA5474">
        <w:rPr>
          <w:rFonts w:ascii="Times New Roman" w:hAnsi="Times New Roman"/>
          <w:color w:val="000000" w:themeColor="text1"/>
          <w:sz w:val="24"/>
        </w:rPr>
        <w:t>przypadkach przetwarzania niezbędnego do wykonania określonych prawem zadań realizowanych dla dobra publicznego lub niezbędnego dla wypełnienia prawnie usprawiedliwionych celów realizowanych przez administratorów danych albo odbiorców danych, a przetwarzanie nie narusza praw i wolności osoby, której dane doty</w:t>
      </w:r>
      <w:r w:rsidR="00980334" w:rsidRPr="00DA5474">
        <w:rPr>
          <w:rFonts w:ascii="Times New Roman" w:hAnsi="Times New Roman"/>
          <w:color w:val="000000" w:themeColor="text1"/>
          <w:sz w:val="24"/>
        </w:rPr>
        <w:t>czą,</w:t>
      </w:r>
      <w:r w:rsidRPr="00DA5474">
        <w:rPr>
          <w:rFonts w:ascii="Times New Roman" w:hAnsi="Times New Roman"/>
          <w:color w:val="000000" w:themeColor="text1"/>
          <w:sz w:val="24"/>
        </w:rPr>
        <w:t xml:space="preserve"> gdy administrator danych zamierza je przetwarzać w celach marketingowych lub wobec przekazywania jej danych osobowych innemu administratorowi danych.</w:t>
      </w:r>
      <w:bookmarkEnd w:id="66"/>
    </w:p>
    <w:p w:rsidR="00055799" w:rsidRPr="00DA5474" w:rsidRDefault="00055799" w:rsidP="00A43D26">
      <w:pPr>
        <w:pStyle w:val="Akapitzlist"/>
        <w:numPr>
          <w:ilvl w:val="0"/>
          <w:numId w:val="6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przypadku opisanym w </w:t>
      </w:r>
      <w:proofErr w:type="spellStart"/>
      <w:r w:rsidRPr="00DA5474">
        <w:rPr>
          <w:rFonts w:ascii="Times New Roman" w:hAnsi="Times New Roman"/>
          <w:color w:val="000000" w:themeColor="text1"/>
          <w:sz w:val="24"/>
        </w:rPr>
        <w:t>p</w:t>
      </w:r>
      <w:r w:rsidR="00FA357B" w:rsidRPr="00DA5474">
        <w:rPr>
          <w:rFonts w:ascii="Times New Roman" w:hAnsi="Times New Roman"/>
          <w:color w:val="000000" w:themeColor="text1"/>
          <w:sz w:val="24"/>
        </w:rPr>
        <w:t>kt</w:t>
      </w:r>
      <w:proofErr w:type="spellEnd"/>
      <w:r w:rsidR="00306B2F">
        <w:rPr>
          <w:rFonts w:ascii="Times New Roman" w:hAnsi="Times New Roman"/>
          <w:color w:val="000000" w:themeColor="text1"/>
          <w:sz w:val="24"/>
        </w:rPr>
        <w:t xml:space="preserve"> </w:t>
      </w:r>
      <w:fldSimple w:instr=" REF _Ref329114287 \r \h  \* MERGEFORMAT ">
        <w:r w:rsidR="00F87724" w:rsidRPr="00F87724">
          <w:rPr>
            <w:rFonts w:ascii="Times New Roman" w:hAnsi="Times New Roman"/>
            <w:color w:val="000000" w:themeColor="text1"/>
            <w:sz w:val="24"/>
          </w:rPr>
          <w:t>13</w:t>
        </w:r>
      </w:fldSimple>
      <w:r w:rsidR="004F466C"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dalsze przetwarzanie kwestionowanych danych jest niedopuszczalne. </w:t>
      </w:r>
      <w:r w:rsidR="004F466C" w:rsidRPr="00DA5474">
        <w:rPr>
          <w:rFonts w:ascii="Times New Roman" w:hAnsi="Times New Roman"/>
          <w:color w:val="000000" w:themeColor="text1"/>
          <w:sz w:val="24"/>
        </w:rPr>
        <w:t>Dyrektor ZS</w:t>
      </w:r>
      <w:r w:rsidR="00F87724">
        <w:rPr>
          <w:rFonts w:ascii="Times New Roman" w:hAnsi="Times New Roman"/>
          <w:color w:val="000000" w:themeColor="text1"/>
          <w:sz w:val="24"/>
        </w:rPr>
        <w:t>O1</w:t>
      </w:r>
      <w:r w:rsidR="004F466C"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może jednak pozostawić w zbiorze imię lub imiona i nazwisko osoby oraz numer PESEL lub adres wyłącznie w celu uniknięcia ponownego wykorzystania danych tej osoby w celach objętych sprzeciwem.</w:t>
      </w:r>
    </w:p>
    <w:p w:rsidR="00BE7EC3" w:rsidRPr="00DA5474" w:rsidRDefault="00BE7EC3" w:rsidP="00A43D26">
      <w:pPr>
        <w:pStyle w:val="Rozdziagwny2poziom"/>
        <w:numPr>
          <w:ilvl w:val="0"/>
          <w:numId w:val="0"/>
        </w:numPr>
        <w:spacing w:line="360" w:lineRule="auto"/>
        <w:jc w:val="both"/>
        <w:rPr>
          <w:rFonts w:ascii="Times New Roman" w:hAnsi="Times New Roman"/>
          <w:b w:val="0"/>
          <w:color w:val="000000" w:themeColor="text1"/>
          <w:szCs w:val="22"/>
        </w:rPr>
      </w:pPr>
      <w:bookmarkStart w:id="67" w:name="_Toc329123564"/>
      <w:bookmarkEnd w:id="64"/>
    </w:p>
    <w:p w:rsidR="00237EBA" w:rsidRPr="00DA5474" w:rsidRDefault="00B613B1"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P</w:t>
      </w:r>
      <w:r w:rsidR="00332F54" w:rsidRPr="00DA5474">
        <w:rPr>
          <w:rFonts w:ascii="Times New Roman" w:hAnsi="Times New Roman"/>
          <w:color w:val="000000" w:themeColor="text1"/>
          <w:szCs w:val="22"/>
        </w:rPr>
        <w:t xml:space="preserve">owierzanie </w:t>
      </w:r>
      <w:r w:rsidRPr="00DA5474">
        <w:rPr>
          <w:rFonts w:ascii="Times New Roman" w:hAnsi="Times New Roman"/>
          <w:color w:val="000000" w:themeColor="text1"/>
          <w:szCs w:val="22"/>
        </w:rPr>
        <w:t xml:space="preserve">przetwarzania </w:t>
      </w:r>
      <w:r w:rsidR="00237EBA" w:rsidRPr="00DA5474">
        <w:rPr>
          <w:rFonts w:ascii="Times New Roman" w:hAnsi="Times New Roman"/>
          <w:color w:val="000000" w:themeColor="text1"/>
          <w:szCs w:val="22"/>
        </w:rPr>
        <w:t>danych osobowych</w:t>
      </w:r>
      <w:bookmarkEnd w:id="67"/>
    </w:p>
    <w:p w:rsidR="00E04866" w:rsidRPr="00DA5474" w:rsidRDefault="00BE0657" w:rsidP="00A43D26">
      <w:pPr>
        <w:pStyle w:val="Akapitzlist"/>
        <w:numPr>
          <w:ilvl w:val="0"/>
          <w:numId w:val="7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A</w:t>
      </w:r>
      <w:r w:rsidR="00126522" w:rsidRPr="00DA5474">
        <w:rPr>
          <w:rFonts w:ascii="Times New Roman" w:hAnsi="Times New Roman"/>
          <w:color w:val="000000" w:themeColor="text1"/>
          <w:sz w:val="24"/>
        </w:rPr>
        <w:t>dministrator</w:t>
      </w:r>
      <w:r w:rsidR="00E04866" w:rsidRPr="00DA5474">
        <w:rPr>
          <w:rFonts w:ascii="Times New Roman" w:hAnsi="Times New Roman"/>
          <w:color w:val="000000" w:themeColor="text1"/>
          <w:sz w:val="24"/>
        </w:rPr>
        <w:t>:</w:t>
      </w:r>
    </w:p>
    <w:p w:rsidR="00E04866" w:rsidRPr="00DA5474" w:rsidRDefault="00E04866" w:rsidP="00A43D26">
      <w:pPr>
        <w:pStyle w:val="Akapitzlist"/>
        <w:numPr>
          <w:ilvl w:val="4"/>
          <w:numId w:val="72"/>
        </w:numPr>
        <w:spacing w:after="0" w:line="360" w:lineRule="auto"/>
        <w:ind w:hanging="425"/>
        <w:rPr>
          <w:rFonts w:ascii="Times New Roman" w:hAnsi="Times New Roman"/>
          <w:color w:val="000000" w:themeColor="text1"/>
          <w:sz w:val="24"/>
        </w:rPr>
      </w:pPr>
      <w:bookmarkStart w:id="68" w:name="_Hlk509074288"/>
      <w:r w:rsidRPr="00DA5474">
        <w:rPr>
          <w:rFonts w:ascii="Times New Roman" w:hAnsi="Times New Roman"/>
          <w:color w:val="000000" w:themeColor="text1"/>
          <w:sz w:val="24"/>
        </w:rPr>
        <w:t>przekazuje dane do podmiotów trzecich zgodnie z przepisami prawa powszechnie obowi</w:t>
      </w:r>
      <w:r w:rsidR="00516579" w:rsidRPr="00DA5474">
        <w:rPr>
          <w:rFonts w:ascii="Times New Roman" w:hAnsi="Times New Roman"/>
          <w:color w:val="000000" w:themeColor="text1"/>
          <w:sz w:val="24"/>
        </w:rPr>
        <w:t xml:space="preserve">ązującego, </w:t>
      </w:r>
      <w:r w:rsidR="00516579" w:rsidRPr="00DA5474">
        <w:rPr>
          <w:rFonts w:ascii="Times New Roman" w:hAnsi="Times New Roman"/>
          <w:color w:val="000000" w:themeColor="text1"/>
          <w:sz w:val="24"/>
        </w:rPr>
        <w:br/>
        <w:t>w szczególności do:</w:t>
      </w:r>
      <w:r w:rsidRPr="00DA5474">
        <w:rPr>
          <w:rFonts w:ascii="Times New Roman" w:hAnsi="Times New Roman"/>
          <w:color w:val="000000" w:themeColor="text1"/>
          <w:sz w:val="24"/>
        </w:rPr>
        <w:t xml:space="preserve"> Zakładu Ubezpieczeń Społecznych, Urzędu Skarbowego, Państwowej Inspekcji Pracy, sądów powszechnych, Policji, Agencji Bezpieczeństwa Wewnętrznego, Centralnego Biura Antykorupcyjnego, </w:t>
      </w:r>
    </w:p>
    <w:p w:rsidR="00126522" w:rsidRPr="00DA5474" w:rsidRDefault="00B613B1" w:rsidP="00A43D26">
      <w:pPr>
        <w:pStyle w:val="Akapitzlist"/>
        <w:numPr>
          <w:ilvl w:val="4"/>
          <w:numId w:val="7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powierza</w:t>
      </w:r>
      <w:r w:rsidR="00237EBA" w:rsidRPr="00DA5474">
        <w:rPr>
          <w:rFonts w:ascii="Times New Roman" w:hAnsi="Times New Roman"/>
          <w:color w:val="000000" w:themeColor="text1"/>
          <w:sz w:val="24"/>
        </w:rPr>
        <w:t xml:space="preserve"> przetwarzanie danych osobowych innemu podmiotowi w drodze umowy zawartej </w:t>
      </w:r>
      <w:r w:rsidR="00126522" w:rsidRPr="00DA5474">
        <w:rPr>
          <w:rFonts w:ascii="Times New Roman" w:hAnsi="Times New Roman"/>
          <w:color w:val="000000" w:themeColor="text1"/>
          <w:sz w:val="24"/>
        </w:rPr>
        <w:br/>
      </w:r>
      <w:r w:rsidR="00237EBA" w:rsidRPr="00DA5474">
        <w:rPr>
          <w:rFonts w:ascii="Times New Roman" w:hAnsi="Times New Roman"/>
          <w:color w:val="000000" w:themeColor="text1"/>
          <w:sz w:val="24"/>
        </w:rPr>
        <w:t>w na piśmie, która określa zasady przetwarzania i zabezpieczenia danych osobowych</w:t>
      </w:r>
      <w:r w:rsidR="00E04866" w:rsidRPr="00DA5474">
        <w:rPr>
          <w:rFonts w:ascii="Times New Roman" w:hAnsi="Times New Roman"/>
          <w:color w:val="000000" w:themeColor="text1"/>
          <w:sz w:val="24"/>
        </w:rPr>
        <w:t xml:space="preserve">. </w:t>
      </w:r>
    </w:p>
    <w:bookmarkEnd w:id="68"/>
    <w:p w:rsidR="00516579" w:rsidRPr="00DA5474" w:rsidRDefault="00B275E5" w:rsidP="00A43D26">
      <w:pPr>
        <w:pStyle w:val="Akapitzlist"/>
        <w:numPr>
          <w:ilvl w:val="0"/>
          <w:numId w:val="7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Umowa powierzenia danych osobowych do przetwarzania </w:t>
      </w:r>
      <w:r w:rsidR="00126522" w:rsidRPr="00DA5474">
        <w:rPr>
          <w:rFonts w:ascii="Times New Roman" w:hAnsi="Times New Roman"/>
          <w:color w:val="000000" w:themeColor="text1"/>
          <w:sz w:val="24"/>
        </w:rPr>
        <w:t xml:space="preserve">musi </w:t>
      </w:r>
      <w:r w:rsidRPr="00DA5474">
        <w:rPr>
          <w:rFonts w:ascii="Times New Roman" w:hAnsi="Times New Roman"/>
          <w:color w:val="000000" w:themeColor="text1"/>
          <w:sz w:val="24"/>
        </w:rPr>
        <w:t xml:space="preserve">być zawarta zgodnie ze wzorem obowiązującym w </w:t>
      </w:r>
      <w:r w:rsidR="00516579"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00516579" w:rsidRPr="00DA5474">
        <w:rPr>
          <w:rFonts w:ascii="Times New Roman" w:hAnsi="Times New Roman"/>
          <w:color w:val="000000" w:themeColor="text1"/>
          <w:sz w:val="24"/>
        </w:rPr>
        <w:t xml:space="preserve"> </w:t>
      </w:r>
      <w:r w:rsidR="00B613B1" w:rsidRPr="00DA5474">
        <w:rPr>
          <w:rFonts w:ascii="Times New Roman" w:hAnsi="Times New Roman"/>
          <w:color w:val="000000" w:themeColor="text1"/>
          <w:sz w:val="24"/>
        </w:rPr>
        <w:t>będącym Z</w:t>
      </w:r>
      <w:r w:rsidR="00FA553D" w:rsidRPr="00DA5474">
        <w:rPr>
          <w:rFonts w:ascii="Times New Roman" w:hAnsi="Times New Roman"/>
          <w:color w:val="000000" w:themeColor="text1"/>
          <w:sz w:val="24"/>
        </w:rPr>
        <w:t xml:space="preserve">ałącznikiem nr </w:t>
      </w:r>
      <w:r w:rsidR="00B613B1" w:rsidRPr="00DA5474">
        <w:rPr>
          <w:rFonts w:ascii="Times New Roman" w:hAnsi="Times New Roman"/>
          <w:color w:val="000000" w:themeColor="text1"/>
          <w:sz w:val="24"/>
        </w:rPr>
        <w:t>1</w:t>
      </w:r>
      <w:r w:rsidR="00FA553D" w:rsidRPr="00DA5474">
        <w:rPr>
          <w:rFonts w:ascii="Times New Roman" w:hAnsi="Times New Roman"/>
          <w:color w:val="000000" w:themeColor="text1"/>
          <w:sz w:val="24"/>
        </w:rPr>
        <w:t xml:space="preserve"> do</w:t>
      </w:r>
      <w:r w:rsidR="004E5FD1" w:rsidRPr="00DA5474">
        <w:rPr>
          <w:rFonts w:ascii="Times New Roman" w:hAnsi="Times New Roman"/>
          <w:color w:val="000000" w:themeColor="text1"/>
          <w:sz w:val="24"/>
        </w:rPr>
        <w:t xml:space="preserve"> Polityki Bezpieczeństwa Informacji</w:t>
      </w:r>
      <w:r w:rsidR="00516579" w:rsidRPr="00DA5474">
        <w:rPr>
          <w:rFonts w:ascii="Times New Roman" w:hAnsi="Times New Roman"/>
          <w:color w:val="000000" w:themeColor="text1"/>
          <w:sz w:val="24"/>
        </w:rPr>
        <w:t xml:space="preserve"> ZS</w:t>
      </w:r>
      <w:r w:rsidR="00F87724">
        <w:rPr>
          <w:rFonts w:ascii="Times New Roman" w:hAnsi="Times New Roman"/>
          <w:color w:val="000000" w:themeColor="text1"/>
          <w:sz w:val="24"/>
        </w:rPr>
        <w:t>O1</w:t>
      </w:r>
      <w:r w:rsidR="00516579" w:rsidRPr="00DA5474">
        <w:rPr>
          <w:rFonts w:ascii="Times New Roman" w:hAnsi="Times New Roman"/>
          <w:color w:val="000000" w:themeColor="text1"/>
          <w:sz w:val="24"/>
        </w:rPr>
        <w:t>.</w:t>
      </w:r>
    </w:p>
    <w:p w:rsidR="00A97F96" w:rsidRPr="00DA5474" w:rsidRDefault="00237EBA" w:rsidP="00A43D26">
      <w:pPr>
        <w:pStyle w:val="Akapitzlist"/>
        <w:numPr>
          <w:ilvl w:val="0"/>
          <w:numId w:val="7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przypadku zawarcia umowy powierzenia przetwarzania danych osobowych </w:t>
      </w:r>
      <w:r w:rsidR="008A518F" w:rsidRPr="00DA5474">
        <w:rPr>
          <w:rFonts w:ascii="Times New Roman" w:hAnsi="Times New Roman"/>
          <w:color w:val="000000" w:themeColor="text1"/>
          <w:sz w:val="24"/>
        </w:rPr>
        <w:t>z podmiotem trzecim</w:t>
      </w:r>
      <w:r w:rsidR="00160473" w:rsidRPr="00DA5474">
        <w:rPr>
          <w:rFonts w:ascii="Times New Roman" w:hAnsi="Times New Roman"/>
          <w:color w:val="000000" w:themeColor="text1"/>
          <w:sz w:val="24"/>
        </w:rPr>
        <w:t>,</w:t>
      </w:r>
      <w:r w:rsidR="00516579" w:rsidRPr="00DA5474">
        <w:rPr>
          <w:rFonts w:ascii="Times New Roman" w:hAnsi="Times New Roman"/>
          <w:color w:val="000000" w:themeColor="text1"/>
          <w:sz w:val="24"/>
        </w:rPr>
        <w:t xml:space="preserve"> </w:t>
      </w:r>
      <w:r w:rsidR="00BE0657" w:rsidRPr="00DA5474">
        <w:rPr>
          <w:rFonts w:ascii="Times New Roman" w:hAnsi="Times New Roman"/>
          <w:color w:val="000000" w:themeColor="text1"/>
          <w:sz w:val="24"/>
        </w:rPr>
        <w:t>ADO</w:t>
      </w:r>
      <w:r w:rsidR="00516579" w:rsidRPr="00DA5474">
        <w:rPr>
          <w:rFonts w:ascii="Times New Roman" w:hAnsi="Times New Roman"/>
          <w:color w:val="000000" w:themeColor="text1"/>
          <w:sz w:val="24"/>
        </w:rPr>
        <w:t xml:space="preserve"> </w:t>
      </w:r>
      <w:r w:rsidR="008A518F" w:rsidRPr="00DA5474">
        <w:rPr>
          <w:rFonts w:ascii="Times New Roman" w:hAnsi="Times New Roman"/>
          <w:color w:val="000000" w:themeColor="text1"/>
          <w:sz w:val="24"/>
        </w:rPr>
        <w:t>jednocześnie</w:t>
      </w:r>
      <w:r w:rsidR="00516579" w:rsidRPr="00DA5474">
        <w:rPr>
          <w:rFonts w:ascii="Times New Roman" w:hAnsi="Times New Roman"/>
          <w:color w:val="000000" w:themeColor="text1"/>
          <w:sz w:val="24"/>
        </w:rPr>
        <w:t xml:space="preserve"> </w:t>
      </w:r>
      <w:r w:rsidR="008A518F" w:rsidRPr="00DA5474">
        <w:rPr>
          <w:rFonts w:ascii="Times New Roman" w:hAnsi="Times New Roman"/>
          <w:color w:val="000000" w:themeColor="text1"/>
          <w:sz w:val="24"/>
        </w:rPr>
        <w:t>zobowiązuje ten podmiot</w:t>
      </w:r>
      <w:r w:rsidR="00516579" w:rsidRPr="00DA5474">
        <w:rPr>
          <w:rFonts w:ascii="Times New Roman" w:hAnsi="Times New Roman"/>
          <w:color w:val="000000" w:themeColor="text1"/>
          <w:sz w:val="24"/>
        </w:rPr>
        <w:t xml:space="preserve"> </w:t>
      </w:r>
      <w:r w:rsidR="008A518F" w:rsidRPr="00DA5474">
        <w:rPr>
          <w:rFonts w:ascii="Times New Roman" w:hAnsi="Times New Roman"/>
          <w:color w:val="000000" w:themeColor="text1"/>
          <w:sz w:val="24"/>
        </w:rPr>
        <w:t>w formie pisemnej do zachowania</w:t>
      </w:r>
      <w:r w:rsidRPr="00DA5474">
        <w:rPr>
          <w:rFonts w:ascii="Times New Roman" w:hAnsi="Times New Roman"/>
          <w:color w:val="000000" w:themeColor="text1"/>
          <w:sz w:val="24"/>
        </w:rPr>
        <w:t xml:space="preserve"> poufności powierzanych </w:t>
      </w:r>
      <w:r w:rsidR="00BE0657" w:rsidRPr="00DA5474">
        <w:rPr>
          <w:rFonts w:ascii="Times New Roman" w:hAnsi="Times New Roman"/>
          <w:color w:val="000000" w:themeColor="text1"/>
          <w:sz w:val="24"/>
        </w:rPr>
        <w:t xml:space="preserve">do przetwarzania </w:t>
      </w:r>
      <w:r w:rsidR="008A518F" w:rsidRPr="00DA5474">
        <w:rPr>
          <w:rFonts w:ascii="Times New Roman" w:hAnsi="Times New Roman"/>
          <w:color w:val="000000" w:themeColor="text1"/>
          <w:sz w:val="24"/>
        </w:rPr>
        <w:t>danych osobowych oraz sposobów ic</w:t>
      </w:r>
      <w:r w:rsidR="00300B92" w:rsidRPr="00DA5474">
        <w:rPr>
          <w:rFonts w:ascii="Times New Roman" w:hAnsi="Times New Roman"/>
          <w:color w:val="000000" w:themeColor="text1"/>
          <w:sz w:val="24"/>
        </w:rPr>
        <w:t>h zabezpieczeń. Zobowiązanie powinno pozostać w mocy</w:t>
      </w:r>
      <w:r w:rsidR="008A518F" w:rsidRPr="00DA5474">
        <w:rPr>
          <w:rFonts w:ascii="Times New Roman" w:hAnsi="Times New Roman"/>
          <w:color w:val="000000" w:themeColor="text1"/>
          <w:sz w:val="24"/>
        </w:rPr>
        <w:t xml:space="preserve"> również po zakończeniu przetwarzania</w:t>
      </w:r>
      <w:r w:rsidRPr="00DA5474">
        <w:rPr>
          <w:rFonts w:ascii="Times New Roman" w:hAnsi="Times New Roman"/>
          <w:color w:val="000000" w:themeColor="text1"/>
          <w:sz w:val="24"/>
        </w:rPr>
        <w:t>.</w:t>
      </w:r>
    </w:p>
    <w:p w:rsidR="00A97F96" w:rsidRPr="00DA5474" w:rsidRDefault="00237EBA" w:rsidP="00A43D26">
      <w:pPr>
        <w:pStyle w:val="Akapitzlist"/>
        <w:numPr>
          <w:ilvl w:val="0"/>
          <w:numId w:val="7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Podmiot, któremu powierzono przetwarzanie danych osobowych, mo</w:t>
      </w:r>
      <w:r w:rsidR="00516579" w:rsidRPr="00DA5474">
        <w:rPr>
          <w:rFonts w:ascii="Times New Roman" w:hAnsi="Times New Roman"/>
          <w:color w:val="000000" w:themeColor="text1"/>
          <w:sz w:val="24"/>
        </w:rPr>
        <w:t>że przetwarzać dane wyłącznie w </w:t>
      </w:r>
      <w:r w:rsidRPr="00DA5474">
        <w:rPr>
          <w:rFonts w:ascii="Times New Roman" w:hAnsi="Times New Roman"/>
          <w:color w:val="000000" w:themeColor="text1"/>
          <w:sz w:val="24"/>
        </w:rPr>
        <w:t>zakresie i celu przewidzianym w umowie.</w:t>
      </w:r>
    </w:p>
    <w:p w:rsidR="00784785" w:rsidRPr="00DA5474" w:rsidRDefault="00237EBA" w:rsidP="00A43D26">
      <w:pPr>
        <w:pStyle w:val="Akapitzlist"/>
        <w:numPr>
          <w:ilvl w:val="0"/>
          <w:numId w:val="71"/>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Podmiot, któremu powierzono przetwarzanie danych osobowych jest obowiązany zastosować środki techniczne i organizacyjne zapewniające ochronę przetwarzan</w:t>
      </w:r>
      <w:r w:rsidR="004E547B" w:rsidRPr="00DA5474">
        <w:rPr>
          <w:rFonts w:ascii="Times New Roman" w:hAnsi="Times New Roman"/>
          <w:color w:val="000000" w:themeColor="text1"/>
          <w:sz w:val="24"/>
        </w:rPr>
        <w:t>ych danych osobowych odpowiednie</w:t>
      </w:r>
      <w:r w:rsidR="00516579" w:rsidRPr="00DA5474">
        <w:rPr>
          <w:rFonts w:ascii="Times New Roman" w:hAnsi="Times New Roman"/>
          <w:color w:val="000000" w:themeColor="text1"/>
          <w:sz w:val="24"/>
        </w:rPr>
        <w:t xml:space="preserve"> </w:t>
      </w:r>
      <w:r w:rsidR="001B7929" w:rsidRPr="00DA5474">
        <w:rPr>
          <w:rFonts w:ascii="Times New Roman" w:hAnsi="Times New Roman"/>
          <w:color w:val="000000" w:themeColor="text1"/>
          <w:sz w:val="24"/>
        </w:rPr>
        <w:t xml:space="preserve">ryzyka dla </w:t>
      </w:r>
      <w:r w:rsidRPr="00DA5474">
        <w:rPr>
          <w:rFonts w:ascii="Times New Roman" w:hAnsi="Times New Roman"/>
          <w:color w:val="000000" w:themeColor="text1"/>
          <w:sz w:val="24"/>
        </w:rPr>
        <w:t xml:space="preserve">danych objętych ochroną, a w szczególności powinien </w:t>
      </w:r>
      <w:r w:rsidR="006916DD" w:rsidRPr="00DA5474">
        <w:rPr>
          <w:rFonts w:ascii="Times New Roman" w:hAnsi="Times New Roman"/>
          <w:color w:val="000000" w:themeColor="text1"/>
          <w:sz w:val="24"/>
        </w:rPr>
        <w:t>stosować</w:t>
      </w:r>
      <w:r w:rsidR="00516579" w:rsidRPr="00DA5474">
        <w:rPr>
          <w:rFonts w:ascii="Times New Roman" w:hAnsi="Times New Roman"/>
          <w:color w:val="000000" w:themeColor="text1"/>
          <w:sz w:val="24"/>
        </w:rPr>
        <w:t xml:space="preserve"> </w:t>
      </w:r>
      <w:r w:rsidR="006916DD" w:rsidRPr="00DA5474">
        <w:rPr>
          <w:rFonts w:ascii="Times New Roman" w:hAnsi="Times New Roman"/>
          <w:color w:val="000000" w:themeColor="text1"/>
          <w:sz w:val="24"/>
        </w:rPr>
        <w:t>techniczne i organizacyjne środki bezpieczeństwa, o których mowa w art. 32 ust. 1 RODO</w:t>
      </w:r>
      <w:r w:rsidRPr="00DA5474">
        <w:rPr>
          <w:rFonts w:ascii="Times New Roman" w:hAnsi="Times New Roman"/>
          <w:color w:val="000000" w:themeColor="text1"/>
          <w:sz w:val="24"/>
        </w:rPr>
        <w:t>.</w:t>
      </w:r>
    </w:p>
    <w:p w:rsidR="00516579" w:rsidRPr="00DA5474" w:rsidRDefault="00516579" w:rsidP="00A43D26">
      <w:pPr>
        <w:pStyle w:val="Rozdziagwny2poziom"/>
        <w:numPr>
          <w:ilvl w:val="0"/>
          <w:numId w:val="0"/>
        </w:numPr>
        <w:spacing w:line="360" w:lineRule="auto"/>
        <w:jc w:val="both"/>
        <w:rPr>
          <w:rFonts w:ascii="Times New Roman" w:hAnsi="Times New Roman"/>
          <w:b w:val="0"/>
          <w:color w:val="000000" w:themeColor="text1"/>
          <w:szCs w:val="22"/>
        </w:rPr>
      </w:pPr>
    </w:p>
    <w:p w:rsidR="00A97F96" w:rsidRPr="00DA5474" w:rsidRDefault="00A97F96" w:rsidP="00A43D26">
      <w:pPr>
        <w:pStyle w:val="Rozdziagwny2poziom"/>
        <w:numPr>
          <w:ilvl w:val="0"/>
          <w:numId w:val="0"/>
        </w:numPr>
        <w:spacing w:line="360" w:lineRule="auto"/>
        <w:jc w:val="both"/>
        <w:rPr>
          <w:rFonts w:ascii="Times New Roman" w:hAnsi="Times New Roman"/>
          <w:color w:val="000000" w:themeColor="text1"/>
          <w:szCs w:val="22"/>
        </w:rPr>
      </w:pPr>
      <w:r w:rsidRPr="00DA5474">
        <w:rPr>
          <w:rFonts w:ascii="Times New Roman" w:hAnsi="Times New Roman"/>
          <w:color w:val="000000" w:themeColor="text1"/>
          <w:szCs w:val="22"/>
        </w:rPr>
        <w:t xml:space="preserve">Współadministrowanie danymi </w:t>
      </w:r>
      <w:bookmarkStart w:id="69" w:name="_Toc329123565"/>
    </w:p>
    <w:p w:rsidR="00A97F96" w:rsidRPr="00DA5474" w:rsidRDefault="00A97F96" w:rsidP="00A43D26">
      <w:pPr>
        <w:pStyle w:val="Akapitzlist"/>
        <w:numPr>
          <w:ilvl w:val="0"/>
          <w:numId w:val="7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przypadku wspólnego przetwarzanie danych w zbiorach przez </w:t>
      </w:r>
      <w:r w:rsidR="00FE2606" w:rsidRPr="00DA5474">
        <w:rPr>
          <w:rFonts w:ascii="Times New Roman" w:hAnsi="Times New Roman"/>
          <w:color w:val="000000" w:themeColor="text1"/>
          <w:sz w:val="24"/>
        </w:rPr>
        <w:t xml:space="preserve">Jednostkę Organizacyjną </w:t>
      </w:r>
      <w:r w:rsidR="00516579" w:rsidRPr="00DA5474">
        <w:rPr>
          <w:rFonts w:ascii="Times New Roman" w:hAnsi="Times New Roman"/>
          <w:color w:val="000000" w:themeColor="text1"/>
          <w:sz w:val="24"/>
        </w:rPr>
        <w:t xml:space="preserve">z innym podmiotem, </w:t>
      </w:r>
      <w:r w:rsidRPr="00DA5474">
        <w:rPr>
          <w:rFonts w:ascii="Times New Roman" w:hAnsi="Times New Roman"/>
          <w:color w:val="000000" w:themeColor="text1"/>
          <w:sz w:val="24"/>
        </w:rPr>
        <w:t xml:space="preserve">na mocy zawartej umowy lub porozumienia, ustalają one wspólnie cele i sposoby </w:t>
      </w:r>
      <w:r w:rsidRPr="00DA5474">
        <w:rPr>
          <w:rFonts w:ascii="Times New Roman" w:hAnsi="Times New Roman"/>
          <w:color w:val="000000" w:themeColor="text1"/>
          <w:sz w:val="24"/>
        </w:rPr>
        <w:lastRenderedPageBreak/>
        <w:t>przetwarzani</w:t>
      </w:r>
      <w:r w:rsidR="00516579" w:rsidRPr="00DA5474">
        <w:rPr>
          <w:rFonts w:ascii="Times New Roman" w:hAnsi="Times New Roman"/>
          <w:color w:val="000000" w:themeColor="text1"/>
          <w:sz w:val="24"/>
        </w:rPr>
        <w:t xml:space="preserve">a danych </w:t>
      </w:r>
      <w:r w:rsidRPr="00DA5474">
        <w:rPr>
          <w:rFonts w:ascii="Times New Roman" w:hAnsi="Times New Roman"/>
          <w:color w:val="000000" w:themeColor="text1"/>
          <w:sz w:val="24"/>
        </w:rPr>
        <w:t xml:space="preserve">(są </w:t>
      </w:r>
      <w:proofErr w:type="spellStart"/>
      <w:r w:rsidRPr="00DA5474">
        <w:rPr>
          <w:rFonts w:ascii="Times New Roman" w:hAnsi="Times New Roman"/>
          <w:color w:val="000000" w:themeColor="text1"/>
          <w:sz w:val="24"/>
        </w:rPr>
        <w:t>współadministratorami</w:t>
      </w:r>
      <w:proofErr w:type="spellEnd"/>
      <w:r w:rsidRPr="00DA5474">
        <w:rPr>
          <w:rFonts w:ascii="Times New Roman" w:hAnsi="Times New Roman"/>
          <w:color w:val="000000" w:themeColor="text1"/>
          <w:sz w:val="24"/>
        </w:rPr>
        <w:t xml:space="preserve"> danych). W drodze wspólnych uzgodnień </w:t>
      </w:r>
      <w:proofErr w:type="spellStart"/>
      <w:r w:rsidRPr="00DA5474">
        <w:rPr>
          <w:rFonts w:ascii="Times New Roman" w:hAnsi="Times New Roman"/>
          <w:color w:val="000000" w:themeColor="text1"/>
          <w:sz w:val="24"/>
        </w:rPr>
        <w:t>współadministratorzy</w:t>
      </w:r>
      <w:proofErr w:type="spellEnd"/>
      <w:r w:rsidRPr="00DA5474">
        <w:rPr>
          <w:rFonts w:ascii="Times New Roman" w:hAnsi="Times New Roman"/>
          <w:color w:val="000000" w:themeColor="text1"/>
          <w:sz w:val="24"/>
        </w:rPr>
        <w:t xml:space="preserve"> w przejrzysty sposób określają odpowiednie zakresy swojej odpowiedzialności dotyczącej wypeł</w:t>
      </w:r>
      <w:r w:rsidR="00516579" w:rsidRPr="00DA5474">
        <w:rPr>
          <w:rFonts w:ascii="Times New Roman" w:hAnsi="Times New Roman"/>
          <w:color w:val="000000" w:themeColor="text1"/>
          <w:sz w:val="24"/>
        </w:rPr>
        <w:t xml:space="preserve">niania obowiązków wynikających </w:t>
      </w:r>
      <w:r w:rsidRPr="00DA5474">
        <w:rPr>
          <w:rFonts w:ascii="Times New Roman" w:hAnsi="Times New Roman"/>
          <w:color w:val="000000" w:themeColor="text1"/>
          <w:sz w:val="24"/>
        </w:rPr>
        <w:t xml:space="preserve">z przepisów prawa powszechnie obowiązującego oraz aktów prawa wewnętrznego obowiązujących w obu podmiotach, w szczególności w odniesieniu do wykonywania przez osobę, której dane dotyczą, przysługujących jej praw, oraz ich obowiązków w odniesieniu do podawania informacji, o których mowa w art. 13 i 14 RODO, </w:t>
      </w:r>
      <w:r w:rsidR="000155B4" w:rsidRPr="00DA5474">
        <w:rPr>
          <w:rFonts w:ascii="Times New Roman" w:hAnsi="Times New Roman"/>
          <w:color w:val="000000" w:themeColor="text1"/>
          <w:sz w:val="24"/>
        </w:rPr>
        <w:br/>
      </w:r>
      <w:r w:rsidRPr="00DA5474">
        <w:rPr>
          <w:rFonts w:ascii="Times New Roman" w:hAnsi="Times New Roman"/>
          <w:color w:val="000000" w:themeColor="text1"/>
          <w:sz w:val="24"/>
        </w:rPr>
        <w:t xml:space="preserve">chyba że przypadające im obowiązki i ich zakres określa prawo powszechnie obowiązujące. </w:t>
      </w:r>
      <w:r w:rsidR="00F87724">
        <w:rPr>
          <w:rFonts w:ascii="Times New Roman" w:hAnsi="Times New Roman"/>
          <w:color w:val="000000" w:themeColor="text1"/>
          <w:sz w:val="24"/>
        </w:rPr>
        <w:t xml:space="preserve">                       </w:t>
      </w:r>
      <w:r w:rsidRPr="00DA5474">
        <w:rPr>
          <w:rFonts w:ascii="Times New Roman" w:hAnsi="Times New Roman"/>
          <w:color w:val="000000" w:themeColor="text1"/>
          <w:sz w:val="24"/>
        </w:rPr>
        <w:t>W uzgodnieniach można wskazać punkt kontaktowy dla osób, których dane dotyczą.</w:t>
      </w:r>
    </w:p>
    <w:p w:rsidR="00A97F96" w:rsidRPr="00DA5474" w:rsidRDefault="00A97F96" w:rsidP="00A43D26">
      <w:pPr>
        <w:pStyle w:val="Akapitzlist"/>
        <w:numPr>
          <w:ilvl w:val="0"/>
          <w:numId w:val="7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Uzgodnienia, o których mowa w </w:t>
      </w:r>
      <w:proofErr w:type="spellStart"/>
      <w:r w:rsidRPr="00DA5474">
        <w:rPr>
          <w:rFonts w:ascii="Times New Roman" w:hAnsi="Times New Roman"/>
          <w:color w:val="000000" w:themeColor="text1"/>
          <w:sz w:val="24"/>
        </w:rPr>
        <w:t>pkt</w:t>
      </w:r>
      <w:proofErr w:type="spellEnd"/>
      <w:r w:rsidRPr="00DA5474">
        <w:rPr>
          <w:rFonts w:ascii="Times New Roman" w:hAnsi="Times New Roman"/>
          <w:color w:val="000000" w:themeColor="text1"/>
          <w:sz w:val="24"/>
        </w:rPr>
        <w:t xml:space="preserve"> 1, należycie odzwierciedlają odpowiednie zakresy obowiązków </w:t>
      </w:r>
      <w:proofErr w:type="spellStart"/>
      <w:r w:rsidRPr="00DA5474">
        <w:rPr>
          <w:rFonts w:ascii="Times New Roman" w:hAnsi="Times New Roman"/>
          <w:color w:val="000000" w:themeColor="text1"/>
          <w:sz w:val="24"/>
        </w:rPr>
        <w:t>współadministratorów</w:t>
      </w:r>
      <w:proofErr w:type="spellEnd"/>
      <w:r w:rsidRPr="00DA5474">
        <w:rPr>
          <w:rFonts w:ascii="Times New Roman" w:hAnsi="Times New Roman"/>
          <w:color w:val="000000" w:themeColor="text1"/>
          <w:sz w:val="24"/>
        </w:rPr>
        <w:t xml:space="preserve"> oraz relacje pomiędzy nimi a osobami, których dane dotyczą. Zasadnicza treść uzgodnień jest udostępniana osobom, których dane dotyczą. </w:t>
      </w:r>
    </w:p>
    <w:p w:rsidR="00A97F96" w:rsidRPr="00DA5474" w:rsidRDefault="00A97F96" w:rsidP="00A43D26">
      <w:pPr>
        <w:pStyle w:val="Akapitzlist"/>
        <w:numPr>
          <w:ilvl w:val="0"/>
          <w:numId w:val="7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Niezależnie od uzgodnień, o których mowa w </w:t>
      </w:r>
      <w:proofErr w:type="spellStart"/>
      <w:r w:rsidRPr="00DA5474">
        <w:rPr>
          <w:rFonts w:ascii="Times New Roman" w:hAnsi="Times New Roman"/>
          <w:color w:val="000000" w:themeColor="text1"/>
          <w:sz w:val="24"/>
        </w:rPr>
        <w:t>pkt</w:t>
      </w:r>
      <w:proofErr w:type="spellEnd"/>
      <w:r w:rsidRPr="00DA5474">
        <w:rPr>
          <w:rFonts w:ascii="Times New Roman" w:hAnsi="Times New Roman"/>
          <w:color w:val="000000" w:themeColor="text1"/>
          <w:sz w:val="24"/>
        </w:rPr>
        <w:t xml:space="preserve"> 1, osoba, której dane dotyczą, może wykonywać przysługujące jej prawa wynikające z przepisów pra</w:t>
      </w:r>
      <w:r w:rsidR="00516579" w:rsidRPr="00DA5474">
        <w:rPr>
          <w:rFonts w:ascii="Times New Roman" w:hAnsi="Times New Roman"/>
          <w:color w:val="000000" w:themeColor="text1"/>
          <w:sz w:val="24"/>
        </w:rPr>
        <w:t>wa powszechnego wobec każdego z </w:t>
      </w:r>
      <w:r w:rsidRPr="00DA5474">
        <w:rPr>
          <w:rFonts w:ascii="Times New Roman" w:hAnsi="Times New Roman"/>
          <w:color w:val="000000" w:themeColor="text1"/>
          <w:sz w:val="24"/>
        </w:rPr>
        <w:t>Administratorów.</w:t>
      </w:r>
    </w:p>
    <w:p w:rsidR="00F5175D" w:rsidRPr="00DA5474" w:rsidRDefault="00A97F96" w:rsidP="00A43D26">
      <w:pPr>
        <w:pStyle w:val="Akapitzlist"/>
        <w:numPr>
          <w:ilvl w:val="0"/>
          <w:numId w:val="7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Informacja o </w:t>
      </w:r>
      <w:proofErr w:type="spellStart"/>
      <w:r w:rsidRPr="00DA5474">
        <w:rPr>
          <w:rFonts w:ascii="Times New Roman" w:hAnsi="Times New Roman"/>
          <w:color w:val="000000" w:themeColor="text1"/>
          <w:sz w:val="24"/>
        </w:rPr>
        <w:t>współadministrowaniu</w:t>
      </w:r>
      <w:proofErr w:type="spellEnd"/>
      <w:r w:rsidR="002868D7">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zbiorem danych (wskazanie </w:t>
      </w:r>
      <w:proofErr w:type="spellStart"/>
      <w:r w:rsidRPr="00DA5474">
        <w:rPr>
          <w:rFonts w:ascii="Times New Roman" w:hAnsi="Times New Roman"/>
          <w:color w:val="000000" w:themeColor="text1"/>
          <w:sz w:val="24"/>
        </w:rPr>
        <w:t>współadmi</w:t>
      </w:r>
      <w:r w:rsidR="00516579" w:rsidRPr="00DA5474">
        <w:rPr>
          <w:rFonts w:ascii="Times New Roman" w:hAnsi="Times New Roman"/>
          <w:color w:val="000000" w:themeColor="text1"/>
          <w:sz w:val="24"/>
        </w:rPr>
        <w:t>nistratorów</w:t>
      </w:r>
      <w:proofErr w:type="spellEnd"/>
      <w:r w:rsidR="00516579" w:rsidRPr="00DA5474">
        <w:rPr>
          <w:rFonts w:ascii="Times New Roman" w:hAnsi="Times New Roman"/>
          <w:color w:val="000000" w:themeColor="text1"/>
          <w:sz w:val="24"/>
        </w:rPr>
        <w:t xml:space="preserve">) odnotowywane jest </w:t>
      </w:r>
      <w:r w:rsidRPr="00DA5474">
        <w:rPr>
          <w:rFonts w:ascii="Times New Roman" w:hAnsi="Times New Roman"/>
          <w:color w:val="000000" w:themeColor="text1"/>
          <w:sz w:val="24"/>
        </w:rPr>
        <w:t xml:space="preserve">w </w:t>
      </w:r>
      <w:r w:rsidR="00657550" w:rsidRPr="002868D7">
        <w:rPr>
          <w:rFonts w:ascii="Times New Roman" w:hAnsi="Times New Roman"/>
          <w:b/>
          <w:color w:val="000000" w:themeColor="text1"/>
          <w:sz w:val="24"/>
        </w:rPr>
        <w:t>Rejestrze Czynności Przetwarzania</w:t>
      </w:r>
      <w:r w:rsidR="002868D7">
        <w:rPr>
          <w:rFonts w:ascii="Times New Roman" w:hAnsi="Times New Roman"/>
          <w:color w:val="000000" w:themeColor="text1"/>
          <w:sz w:val="24"/>
        </w:rPr>
        <w:t xml:space="preserve"> </w:t>
      </w:r>
      <w:r w:rsidR="002868D7" w:rsidRPr="002868D7">
        <w:rPr>
          <w:rFonts w:ascii="Times New Roman" w:hAnsi="Times New Roman"/>
          <w:b/>
          <w:color w:val="000000" w:themeColor="text1"/>
          <w:sz w:val="24"/>
        </w:rPr>
        <w:t>( zał. nr 8)</w:t>
      </w:r>
      <w:r w:rsidRPr="002868D7">
        <w:rPr>
          <w:rFonts w:ascii="Times New Roman" w:hAnsi="Times New Roman"/>
          <w:b/>
          <w:color w:val="000000" w:themeColor="text1"/>
          <w:sz w:val="24"/>
        </w:rPr>
        <w:t>.</w:t>
      </w:r>
    </w:p>
    <w:p w:rsidR="00516579" w:rsidRPr="00DA5474" w:rsidRDefault="00516579" w:rsidP="00A43D26">
      <w:pPr>
        <w:pStyle w:val="Rozdziagwny2poziom"/>
        <w:numPr>
          <w:ilvl w:val="0"/>
          <w:numId w:val="0"/>
        </w:numPr>
        <w:spacing w:line="360" w:lineRule="auto"/>
        <w:jc w:val="both"/>
        <w:rPr>
          <w:rFonts w:ascii="Times New Roman" w:hAnsi="Times New Roman"/>
          <w:b w:val="0"/>
          <w:color w:val="000000" w:themeColor="text1"/>
          <w:szCs w:val="22"/>
        </w:rPr>
      </w:pPr>
    </w:p>
    <w:p w:rsidR="00F5175D" w:rsidRPr="00DA5474" w:rsidRDefault="00F5175D" w:rsidP="00A43D26">
      <w:pPr>
        <w:pStyle w:val="Rozdziagwny2poziom"/>
        <w:numPr>
          <w:ilvl w:val="0"/>
          <w:numId w:val="0"/>
        </w:numPr>
        <w:spacing w:line="360" w:lineRule="auto"/>
        <w:jc w:val="both"/>
        <w:rPr>
          <w:rFonts w:ascii="Times New Roman" w:hAnsi="Times New Roman"/>
          <w:color w:val="000000" w:themeColor="text1"/>
        </w:rPr>
      </w:pPr>
      <w:r w:rsidRPr="00DA5474">
        <w:rPr>
          <w:rFonts w:ascii="Times New Roman" w:hAnsi="Times New Roman"/>
          <w:color w:val="000000" w:themeColor="text1"/>
          <w:szCs w:val="22"/>
        </w:rPr>
        <w:t>Przekazanie danych do państwa trzeciego lub organizacji międzynarodowej</w:t>
      </w:r>
    </w:p>
    <w:p w:rsidR="00F5175D" w:rsidRPr="00DA5474" w:rsidRDefault="00F5175D" w:rsidP="00A43D26">
      <w:pPr>
        <w:pStyle w:val="Akapitzlist"/>
        <w:numPr>
          <w:ilvl w:val="0"/>
          <w:numId w:val="7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Przekazanie danych osobowych do państwa trzeciego lub organizacji międzynarodowej może nastąpić, gdy Komisja Europejska stwierdzi, że to państwo trzecie, terytorium lub określony sektor lub określone sektory w tym państwie trzecim lub dana organizacja międzynarodowa zapewniają odpowiedni stopień ochrony. Takie przekazanie nie wymaga specjalnego zezwolenia.</w:t>
      </w:r>
    </w:p>
    <w:p w:rsidR="00F5175D" w:rsidRPr="00DA5474" w:rsidRDefault="00F5175D" w:rsidP="00A43D26">
      <w:pPr>
        <w:pStyle w:val="Akapitzlist"/>
        <w:numPr>
          <w:ilvl w:val="0"/>
          <w:numId w:val="7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razie braku decyzji, o której mowa w </w:t>
      </w:r>
      <w:proofErr w:type="spellStart"/>
      <w:r w:rsidRPr="00DA5474">
        <w:rPr>
          <w:rFonts w:ascii="Times New Roman" w:hAnsi="Times New Roman"/>
          <w:color w:val="000000" w:themeColor="text1"/>
          <w:sz w:val="24"/>
        </w:rPr>
        <w:t>pkt</w:t>
      </w:r>
      <w:proofErr w:type="spellEnd"/>
      <w:r w:rsidRPr="00DA5474">
        <w:rPr>
          <w:rFonts w:ascii="Times New Roman" w:hAnsi="Times New Roman"/>
          <w:color w:val="000000" w:themeColor="text1"/>
          <w:sz w:val="24"/>
        </w:rPr>
        <w:t xml:space="preserve"> 1 </w:t>
      </w:r>
      <w:r w:rsidR="00222790" w:rsidRPr="00DA5474">
        <w:rPr>
          <w:rFonts w:ascii="Times New Roman" w:hAnsi="Times New Roman"/>
          <w:color w:val="000000" w:themeColor="text1"/>
          <w:sz w:val="24"/>
        </w:rPr>
        <w:t>A</w:t>
      </w:r>
      <w:r w:rsidRPr="00DA5474">
        <w:rPr>
          <w:rFonts w:ascii="Times New Roman" w:hAnsi="Times New Roman"/>
          <w:color w:val="000000" w:themeColor="text1"/>
          <w:sz w:val="24"/>
        </w:rPr>
        <w:t>dministrator lub podmiot przetwarzający mogą przekazać dane osobowe do państwa trzeciego lub organizacji międzynarodowej wyłącznie, gdy zapewnią odpowiednie zabezpieczenia, i pod warunkiem, że obowiązują egzekwowalne pr</w:t>
      </w:r>
      <w:r w:rsidR="00516579" w:rsidRPr="00DA5474">
        <w:rPr>
          <w:rFonts w:ascii="Times New Roman" w:hAnsi="Times New Roman"/>
          <w:color w:val="000000" w:themeColor="text1"/>
          <w:sz w:val="24"/>
        </w:rPr>
        <w:t xml:space="preserve">awa osób, których dane dotyczą </w:t>
      </w:r>
      <w:r w:rsidRPr="00DA5474">
        <w:rPr>
          <w:rFonts w:ascii="Times New Roman" w:hAnsi="Times New Roman"/>
          <w:color w:val="000000" w:themeColor="text1"/>
          <w:sz w:val="24"/>
        </w:rPr>
        <w:t>i skuteczne środki ochrony prawnej.</w:t>
      </w:r>
    </w:p>
    <w:p w:rsidR="00F5175D" w:rsidRPr="00DA5474" w:rsidRDefault="00F5175D" w:rsidP="00A43D26">
      <w:pPr>
        <w:pStyle w:val="Akapitzlist"/>
        <w:numPr>
          <w:ilvl w:val="0"/>
          <w:numId w:val="7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razie braku decyzji stwierdzającej odpowiedni stopień ochrony określonej w </w:t>
      </w:r>
      <w:proofErr w:type="spellStart"/>
      <w:r w:rsidRPr="00DA5474">
        <w:rPr>
          <w:rFonts w:ascii="Times New Roman" w:hAnsi="Times New Roman"/>
          <w:color w:val="000000" w:themeColor="text1"/>
          <w:sz w:val="24"/>
        </w:rPr>
        <w:t>pkt</w:t>
      </w:r>
      <w:proofErr w:type="spellEnd"/>
      <w:r w:rsidRPr="00DA5474">
        <w:rPr>
          <w:rFonts w:ascii="Times New Roman" w:hAnsi="Times New Roman"/>
          <w:color w:val="000000" w:themeColor="text1"/>
          <w:sz w:val="24"/>
        </w:rPr>
        <w:t xml:space="preserve"> 1 oraz braku odpowiednich zabezpieczeń, o których mowa w </w:t>
      </w:r>
      <w:proofErr w:type="spellStart"/>
      <w:r w:rsidRPr="00DA5474">
        <w:rPr>
          <w:rFonts w:ascii="Times New Roman" w:hAnsi="Times New Roman"/>
          <w:color w:val="000000" w:themeColor="text1"/>
          <w:sz w:val="24"/>
        </w:rPr>
        <w:t>pkt</w:t>
      </w:r>
      <w:proofErr w:type="spellEnd"/>
      <w:r w:rsidRPr="00DA5474">
        <w:rPr>
          <w:rFonts w:ascii="Times New Roman" w:hAnsi="Times New Roman"/>
          <w:color w:val="000000" w:themeColor="text1"/>
          <w:sz w:val="24"/>
        </w:rPr>
        <w:t xml:space="preserve"> 2, w tym wiążących reguł korporacyjnych, jednorazowe lub wielokrotne przekazanie danych osobowych do państwa trzeciego lub organizacji międzynarodowej mogą nastąpić wyłącznie pod warunkiem, że:</w:t>
      </w:r>
    </w:p>
    <w:p w:rsidR="00F5175D" w:rsidRPr="00DA5474" w:rsidRDefault="00F5175D" w:rsidP="00A43D26">
      <w:pPr>
        <w:pStyle w:val="Akapitzlist"/>
        <w:numPr>
          <w:ilvl w:val="0"/>
          <w:numId w:val="7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osoba, której dane dotyczą, poinformowana o ewentualnym ryzyku, z którymi – ze względu na brak decyzji stwierdzającej odpowiedni stopień ochrony oraz na brak odpowiednich zabezpieczeń – może się dla niej wiązać proponowane przekazanie, wyraźnie wyraziła na nie zgodę,</w:t>
      </w:r>
    </w:p>
    <w:p w:rsidR="00F5175D" w:rsidRPr="00DA5474" w:rsidRDefault="00F5175D" w:rsidP="00A43D26">
      <w:pPr>
        <w:pStyle w:val="Akapitzlist"/>
        <w:numPr>
          <w:ilvl w:val="0"/>
          <w:numId w:val="7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przekazanie jest niezbędne do wykonania umowy międz</w:t>
      </w:r>
      <w:r w:rsidR="00516579" w:rsidRPr="00DA5474">
        <w:rPr>
          <w:rFonts w:ascii="Times New Roman" w:hAnsi="Times New Roman"/>
          <w:color w:val="000000" w:themeColor="text1"/>
          <w:sz w:val="24"/>
        </w:rPr>
        <w:t>y osobą, której dane dotyczą, a </w:t>
      </w:r>
      <w:r w:rsidRPr="00DA5474">
        <w:rPr>
          <w:rFonts w:ascii="Times New Roman" w:hAnsi="Times New Roman"/>
          <w:color w:val="000000" w:themeColor="text1"/>
          <w:sz w:val="24"/>
        </w:rPr>
        <w:t xml:space="preserve">administratorem lub do wprowadzenia w życie środków </w:t>
      </w:r>
      <w:proofErr w:type="spellStart"/>
      <w:r w:rsidRPr="00DA5474">
        <w:rPr>
          <w:rFonts w:ascii="Times New Roman" w:hAnsi="Times New Roman"/>
          <w:color w:val="000000" w:themeColor="text1"/>
          <w:sz w:val="24"/>
        </w:rPr>
        <w:t>przedumownych</w:t>
      </w:r>
      <w:proofErr w:type="spellEnd"/>
      <w:r w:rsidRPr="00DA5474">
        <w:rPr>
          <w:rFonts w:ascii="Times New Roman" w:hAnsi="Times New Roman"/>
          <w:color w:val="000000" w:themeColor="text1"/>
          <w:sz w:val="24"/>
        </w:rPr>
        <w:t xml:space="preserve"> podejmowanych na żądanie osoby, której dane dotyczą,</w:t>
      </w:r>
    </w:p>
    <w:p w:rsidR="00F5175D" w:rsidRPr="00DA5474" w:rsidRDefault="00F5175D" w:rsidP="00A43D26">
      <w:pPr>
        <w:pStyle w:val="Akapitzlist"/>
        <w:numPr>
          <w:ilvl w:val="0"/>
          <w:numId w:val="7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przekazanie jest niezbędne do zawarcia lub wykonania umowy zawartej w interesie osoby, których dane dotyczą, między administratorem a inną osobą fizyczną lub prawną,</w:t>
      </w:r>
    </w:p>
    <w:p w:rsidR="00F5175D" w:rsidRPr="00DA5474" w:rsidRDefault="00F5175D" w:rsidP="00A43D26">
      <w:pPr>
        <w:pStyle w:val="Akapitzlist"/>
        <w:numPr>
          <w:ilvl w:val="0"/>
          <w:numId w:val="7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przekazanie jest niezbędne ze względu na ważne względy interesu publicznego, </w:t>
      </w:r>
    </w:p>
    <w:p w:rsidR="00F5175D" w:rsidRPr="00DA5474" w:rsidRDefault="00F5175D" w:rsidP="00A43D26">
      <w:pPr>
        <w:pStyle w:val="Akapitzlist"/>
        <w:numPr>
          <w:ilvl w:val="0"/>
          <w:numId w:val="7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przekazanie jest niezbędne do ustalenia, dochodzenia lub ochrony roszczeń,</w:t>
      </w:r>
    </w:p>
    <w:p w:rsidR="00F5175D" w:rsidRPr="00DA5474" w:rsidRDefault="00F5175D" w:rsidP="00A43D26">
      <w:pPr>
        <w:pStyle w:val="Akapitzlist"/>
        <w:numPr>
          <w:ilvl w:val="0"/>
          <w:numId w:val="7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przekazanie jest niezbędne do ochrony żywotnych interesów osoby, których dane dotyczą, lub innych osób, jeżeli osoba, której dane dotyczą, jest fizycznie lub prawnie niezdolna do wyrażenia zgody lub przekazanie następuje z rejestru, który zgodnie z prawem Unii lub prawem państwa członkowskiego ma służyć za źródło informacji dla ogółu obywateli i który jest dostępny dla ogółu obywateli lub dla każdej osoby mogącej wykazać prawnie uzasadniony interes – ale wyłącznie </w:t>
      </w:r>
      <w:r w:rsidR="00F8772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w zakresie, w jakim w danym przypadku spełnione zostały warunki takiego dostępu określone </w:t>
      </w:r>
      <w:r w:rsidR="00F87724">
        <w:rPr>
          <w:rFonts w:ascii="Times New Roman" w:hAnsi="Times New Roman"/>
          <w:color w:val="000000" w:themeColor="text1"/>
          <w:sz w:val="24"/>
        </w:rPr>
        <w:t xml:space="preserve">                   </w:t>
      </w:r>
      <w:r w:rsidRPr="00DA5474">
        <w:rPr>
          <w:rFonts w:ascii="Times New Roman" w:hAnsi="Times New Roman"/>
          <w:color w:val="000000" w:themeColor="text1"/>
          <w:sz w:val="24"/>
        </w:rPr>
        <w:t>w prawie Unii lub w prawie państwa członkowskiego.</w:t>
      </w:r>
    </w:p>
    <w:p w:rsidR="00F5175D" w:rsidRPr="00DA5474" w:rsidRDefault="00F5175D" w:rsidP="00A43D26">
      <w:pPr>
        <w:pStyle w:val="Akapitzlist"/>
        <w:numPr>
          <w:ilvl w:val="0"/>
          <w:numId w:val="7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Szczegółowe zasady przekazywania danych osobowych do państwa trzeciego lub organizacji międzynarodowej określone zostały określone w RODO. O wyrażenie zgody na przekazanie danych występuje właściciel zbioru, wskazując cel i zakres przekazywanych danych. Zgodę na ich przekazanie do państwa trzeciego lub organizacji międzynarodowej może wydać </w:t>
      </w:r>
      <w:r w:rsidR="00516579" w:rsidRPr="00DA5474">
        <w:rPr>
          <w:rFonts w:ascii="Times New Roman" w:hAnsi="Times New Roman"/>
          <w:color w:val="000000" w:themeColor="text1"/>
          <w:sz w:val="24"/>
        </w:rPr>
        <w:t>Dyrektor ZS</w:t>
      </w:r>
      <w:r w:rsidR="00F87724">
        <w:rPr>
          <w:rFonts w:ascii="Times New Roman" w:hAnsi="Times New Roman"/>
          <w:color w:val="000000" w:themeColor="text1"/>
          <w:sz w:val="24"/>
        </w:rPr>
        <w:t>O1</w:t>
      </w:r>
      <w:r w:rsidR="00784785"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po zasięgnięciu opinii Inspektora Ochrony Danych. </w:t>
      </w:r>
      <w:r w:rsidR="00223718" w:rsidRPr="00DA5474">
        <w:rPr>
          <w:rFonts w:ascii="Times New Roman" w:hAnsi="Times New Roman"/>
          <w:color w:val="000000" w:themeColor="text1"/>
          <w:sz w:val="24"/>
        </w:rPr>
        <w:t xml:space="preserve">Administrator </w:t>
      </w:r>
      <w:r w:rsidRPr="00DA5474">
        <w:rPr>
          <w:rFonts w:ascii="Times New Roman" w:hAnsi="Times New Roman"/>
          <w:color w:val="000000" w:themeColor="text1"/>
          <w:sz w:val="24"/>
        </w:rPr>
        <w:t xml:space="preserve">zobowiązany jest bezwzględnie przestrzegać postanowień RODO przy przekazywaniu danych do państwa trzeciego lub organizacji międzynarodowej. </w:t>
      </w:r>
    </w:p>
    <w:p w:rsidR="00F5175D" w:rsidRPr="00DA5474" w:rsidRDefault="00F5175D" w:rsidP="00A43D26">
      <w:pPr>
        <w:pStyle w:val="Akapitzlist"/>
        <w:spacing w:after="0" w:line="360" w:lineRule="auto"/>
        <w:ind w:left="567"/>
        <w:rPr>
          <w:rFonts w:ascii="Times New Roman" w:hAnsi="Times New Roman"/>
          <w:color w:val="000000" w:themeColor="text1"/>
          <w:sz w:val="24"/>
        </w:rPr>
      </w:pPr>
    </w:p>
    <w:p w:rsidR="00B56ABD" w:rsidRPr="00DA5474" w:rsidRDefault="00B56ABD" w:rsidP="00A43D26">
      <w:pPr>
        <w:pStyle w:val="Rozdziagwny"/>
        <w:numPr>
          <w:ilvl w:val="0"/>
          <w:numId w:val="0"/>
        </w:numPr>
        <w:spacing w:after="0"/>
        <w:jc w:val="center"/>
        <w:rPr>
          <w:rFonts w:ascii="Times New Roman" w:hAnsi="Times New Roman"/>
          <w:color w:val="000000" w:themeColor="text1"/>
          <w:sz w:val="24"/>
        </w:rPr>
      </w:pPr>
      <w:bookmarkStart w:id="70" w:name="_Toc465681433"/>
      <w:bookmarkStart w:id="71" w:name="_Toc511385652"/>
      <w:r w:rsidRPr="00DA5474">
        <w:rPr>
          <w:rFonts w:ascii="Times New Roman" w:hAnsi="Times New Roman"/>
          <w:color w:val="000000" w:themeColor="text1"/>
          <w:sz w:val="24"/>
        </w:rPr>
        <w:t>Kontrola dostępu</w:t>
      </w:r>
      <w:bookmarkEnd w:id="70"/>
      <w:bookmarkEnd w:id="71"/>
    </w:p>
    <w:p w:rsidR="00B56ABD" w:rsidRPr="00DA5474" w:rsidRDefault="00B56ABD" w:rsidP="00A43D26">
      <w:pPr>
        <w:pStyle w:val="Akapitzlist"/>
        <w:spacing w:after="0" w:line="360" w:lineRule="auto"/>
        <w:rPr>
          <w:rFonts w:ascii="Times New Roman" w:hAnsi="Times New Roman"/>
          <w:b/>
          <w:color w:val="000000" w:themeColor="text1"/>
          <w:sz w:val="24"/>
        </w:rPr>
      </w:pPr>
      <w:r w:rsidRPr="00DA5474">
        <w:rPr>
          <w:rFonts w:ascii="Times New Roman" w:hAnsi="Times New Roman"/>
          <w:b/>
          <w:color w:val="000000" w:themeColor="text1"/>
          <w:sz w:val="24"/>
        </w:rPr>
        <w:t>Zarządzanie kontrolą dostępu jest realizowane poprzez:</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Nadzór</w:t>
      </w:r>
      <w:r w:rsidR="00B56ABD" w:rsidRPr="00DA5474">
        <w:rPr>
          <w:rFonts w:ascii="Times New Roman" w:hAnsi="Times New Roman"/>
          <w:color w:val="000000" w:themeColor="text1"/>
          <w:sz w:val="24"/>
        </w:rPr>
        <w:t xml:space="preserve"> nad dostępem do budynków i pomieszczeń</w:t>
      </w:r>
      <w:r w:rsidR="00E04866" w:rsidRPr="00DA5474">
        <w:rPr>
          <w:rFonts w:ascii="Times New Roman" w:hAnsi="Times New Roman"/>
          <w:color w:val="000000" w:themeColor="text1"/>
          <w:sz w:val="24"/>
        </w:rPr>
        <w:t>; s</w:t>
      </w:r>
      <w:r w:rsidR="00B56ABD" w:rsidRPr="00DA5474">
        <w:rPr>
          <w:rFonts w:ascii="Times New Roman" w:hAnsi="Times New Roman"/>
          <w:color w:val="000000" w:themeColor="text1"/>
          <w:sz w:val="24"/>
        </w:rPr>
        <w:t>zczegółowe zasady kontroli dostępu zostały opisane w Dokumentacji</w:t>
      </w:r>
      <w:r w:rsidRPr="00DA5474">
        <w:rPr>
          <w:rFonts w:ascii="Times New Roman" w:hAnsi="Times New Roman"/>
          <w:color w:val="000000" w:themeColor="text1"/>
          <w:sz w:val="24"/>
        </w:rPr>
        <w:t>.</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Kontrolę</w:t>
      </w:r>
      <w:r w:rsidR="00B56ABD" w:rsidRPr="00DA5474">
        <w:rPr>
          <w:rFonts w:ascii="Times New Roman" w:hAnsi="Times New Roman"/>
          <w:color w:val="000000" w:themeColor="text1"/>
          <w:sz w:val="24"/>
        </w:rPr>
        <w:t xml:space="preserve"> dostępu do obszarów przetwarzania danych osobowych</w:t>
      </w:r>
      <w:r w:rsidR="00E04866" w:rsidRPr="00DA5474">
        <w:rPr>
          <w:rFonts w:ascii="Times New Roman" w:hAnsi="Times New Roman"/>
          <w:color w:val="000000" w:themeColor="text1"/>
          <w:sz w:val="24"/>
        </w:rPr>
        <w:t>; s</w:t>
      </w:r>
      <w:r w:rsidR="00B56ABD" w:rsidRPr="00DA5474">
        <w:rPr>
          <w:rFonts w:ascii="Times New Roman" w:hAnsi="Times New Roman"/>
          <w:color w:val="000000" w:themeColor="text1"/>
          <w:sz w:val="24"/>
        </w:rPr>
        <w:t>zczegółowe zasady kontroli dostępu zostały opisane Dokumentacji</w:t>
      </w:r>
      <w:r w:rsidRPr="00DA5474">
        <w:rPr>
          <w:rFonts w:ascii="Times New Roman" w:hAnsi="Times New Roman"/>
          <w:color w:val="000000" w:themeColor="text1"/>
          <w:sz w:val="24"/>
        </w:rPr>
        <w:t>.</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Kontrolę</w:t>
      </w:r>
      <w:r w:rsidR="00B56ABD" w:rsidRPr="00DA5474">
        <w:rPr>
          <w:rFonts w:ascii="Times New Roman" w:hAnsi="Times New Roman"/>
          <w:color w:val="000000" w:themeColor="text1"/>
          <w:sz w:val="24"/>
        </w:rPr>
        <w:t xml:space="preserve"> dostępu do sieci i systemów informatycznych</w:t>
      </w:r>
      <w:r w:rsidR="00E04866" w:rsidRPr="00DA5474">
        <w:rPr>
          <w:rFonts w:ascii="Times New Roman" w:hAnsi="Times New Roman"/>
          <w:color w:val="000000" w:themeColor="text1"/>
          <w:sz w:val="24"/>
        </w:rPr>
        <w:t>; s</w:t>
      </w:r>
      <w:r w:rsidR="00B56ABD" w:rsidRPr="00DA5474">
        <w:rPr>
          <w:rFonts w:ascii="Times New Roman" w:hAnsi="Times New Roman"/>
          <w:color w:val="000000" w:themeColor="text1"/>
          <w:sz w:val="24"/>
        </w:rPr>
        <w:t>zczegółowe zasady kontroli dostępu zostały opisane w Regulaminie Systemu Informatycznego</w:t>
      </w:r>
      <w:r w:rsidRPr="00DA5474">
        <w:rPr>
          <w:rFonts w:ascii="Times New Roman" w:hAnsi="Times New Roman"/>
          <w:color w:val="000000" w:themeColor="text1"/>
          <w:sz w:val="24"/>
        </w:rPr>
        <w:t xml:space="preserve"> ZS</w:t>
      </w:r>
      <w:r w:rsidR="00F87724">
        <w:rPr>
          <w:rFonts w:ascii="Times New Roman" w:hAnsi="Times New Roman"/>
          <w:color w:val="000000" w:themeColor="text1"/>
          <w:sz w:val="24"/>
        </w:rPr>
        <w:t>O1</w:t>
      </w:r>
      <w:r w:rsidRPr="00DA5474">
        <w:rPr>
          <w:rFonts w:ascii="Times New Roman" w:hAnsi="Times New Roman"/>
          <w:color w:val="000000" w:themeColor="text1"/>
          <w:sz w:val="24"/>
        </w:rPr>
        <w:t>.</w:t>
      </w:r>
      <w:r w:rsidR="00E04866" w:rsidRPr="00DA5474">
        <w:rPr>
          <w:rFonts w:ascii="Times New Roman" w:hAnsi="Times New Roman"/>
          <w:color w:val="000000" w:themeColor="text1"/>
          <w:sz w:val="24"/>
        </w:rPr>
        <w:t xml:space="preserve"> </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Zasady</w:t>
      </w:r>
      <w:r w:rsidR="00B56ABD" w:rsidRPr="00DA5474">
        <w:rPr>
          <w:rFonts w:ascii="Times New Roman" w:hAnsi="Times New Roman"/>
          <w:color w:val="000000" w:themeColor="text1"/>
          <w:sz w:val="24"/>
        </w:rPr>
        <w:t xml:space="preserve"> nadawania uprawnień dla użytkowników</w:t>
      </w:r>
      <w:r w:rsidRPr="00DA5474">
        <w:rPr>
          <w:rFonts w:ascii="Times New Roman" w:hAnsi="Times New Roman"/>
          <w:color w:val="000000" w:themeColor="text1"/>
          <w:sz w:val="24"/>
        </w:rPr>
        <w:t xml:space="preserve"> –</w:t>
      </w:r>
      <w:r w:rsidR="00E04866" w:rsidRPr="00DA5474">
        <w:rPr>
          <w:rFonts w:ascii="Times New Roman" w:hAnsi="Times New Roman"/>
          <w:color w:val="000000" w:themeColor="text1"/>
          <w:sz w:val="24"/>
        </w:rPr>
        <w:t xml:space="preserve"> s</w:t>
      </w:r>
      <w:r w:rsidR="00B56ABD" w:rsidRPr="00DA5474">
        <w:rPr>
          <w:rFonts w:ascii="Times New Roman" w:hAnsi="Times New Roman"/>
          <w:color w:val="000000" w:themeColor="text1"/>
          <w:sz w:val="24"/>
        </w:rPr>
        <w:t>zczegółowe zasady nadawania uprawnień</w:t>
      </w:r>
      <w:r w:rsidR="000155B4" w:rsidRPr="00DA5474">
        <w:rPr>
          <w:rFonts w:ascii="Times New Roman" w:hAnsi="Times New Roman"/>
          <w:color w:val="000000" w:themeColor="text1"/>
          <w:sz w:val="24"/>
        </w:rPr>
        <w:br/>
      </w:r>
      <w:r w:rsidR="00B56ABD" w:rsidRPr="00DA5474">
        <w:rPr>
          <w:rFonts w:ascii="Times New Roman" w:hAnsi="Times New Roman"/>
          <w:color w:val="000000" w:themeColor="text1"/>
          <w:sz w:val="24"/>
        </w:rPr>
        <w:t xml:space="preserve">dla użytkowników zostały opisane w Regulaminie Systemu Informatycznego </w:t>
      </w:r>
      <w:r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Pr="00DA5474">
        <w:rPr>
          <w:rFonts w:ascii="Times New Roman" w:hAnsi="Times New Roman"/>
          <w:color w:val="000000" w:themeColor="text1"/>
          <w:sz w:val="24"/>
        </w:rPr>
        <w:t>.</w:t>
      </w:r>
      <w:r w:rsidR="00E04866" w:rsidRPr="00DA5474">
        <w:rPr>
          <w:rFonts w:ascii="Times New Roman" w:hAnsi="Times New Roman"/>
          <w:color w:val="000000" w:themeColor="text1"/>
          <w:sz w:val="24"/>
        </w:rPr>
        <w:t xml:space="preserve"> </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Zarządzanie</w:t>
      </w:r>
      <w:r w:rsidR="00B56ABD" w:rsidRPr="00DA5474">
        <w:rPr>
          <w:rFonts w:ascii="Times New Roman" w:hAnsi="Times New Roman"/>
          <w:color w:val="000000" w:themeColor="text1"/>
          <w:sz w:val="24"/>
        </w:rPr>
        <w:t xml:space="preserve"> hasłami i innymi danymi uwierzytelniającymi</w:t>
      </w:r>
      <w:r w:rsidR="00E04866" w:rsidRPr="00DA5474">
        <w:rPr>
          <w:rFonts w:ascii="Times New Roman" w:hAnsi="Times New Roman"/>
          <w:color w:val="000000" w:themeColor="text1"/>
          <w:sz w:val="24"/>
        </w:rPr>
        <w:t>, s</w:t>
      </w:r>
      <w:r w:rsidR="00B56ABD" w:rsidRPr="00DA5474">
        <w:rPr>
          <w:rFonts w:ascii="Times New Roman" w:hAnsi="Times New Roman"/>
          <w:color w:val="000000" w:themeColor="text1"/>
          <w:sz w:val="24"/>
        </w:rPr>
        <w:t xml:space="preserve">zczegółowe zarządzania hasłami i innymi danymi uwierzytelniającymi zostały opisane w Regulaminie Systemu Informatycznego </w:t>
      </w:r>
      <w:r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00E04866" w:rsidRPr="00DA5474">
        <w:rPr>
          <w:rFonts w:ascii="Times New Roman" w:hAnsi="Times New Roman"/>
          <w:color w:val="000000" w:themeColor="text1"/>
          <w:sz w:val="24"/>
        </w:rPr>
        <w:t xml:space="preserve">, </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bookmarkStart w:id="72" w:name="_Toc252727172"/>
      <w:bookmarkStart w:id="73" w:name="_Toc276419629"/>
      <w:bookmarkStart w:id="74" w:name="_Toc276474374"/>
      <w:bookmarkStart w:id="75" w:name="_Toc277573857"/>
      <w:bookmarkStart w:id="76" w:name="_Toc277882130"/>
      <w:bookmarkStart w:id="77" w:name="_Toc357506411"/>
      <w:r w:rsidRPr="00DA5474">
        <w:rPr>
          <w:rFonts w:ascii="Times New Roman" w:hAnsi="Times New Roman"/>
          <w:color w:val="000000" w:themeColor="text1"/>
          <w:sz w:val="24"/>
        </w:rPr>
        <w:t>Politykę</w:t>
      </w:r>
      <w:r w:rsidR="00B56ABD" w:rsidRPr="00DA5474">
        <w:rPr>
          <w:rFonts w:ascii="Times New Roman" w:hAnsi="Times New Roman"/>
          <w:color w:val="000000" w:themeColor="text1"/>
          <w:sz w:val="24"/>
        </w:rPr>
        <w:t xml:space="preserve"> czystego biurka</w:t>
      </w:r>
      <w:bookmarkEnd w:id="72"/>
      <w:bookmarkEnd w:id="73"/>
      <w:bookmarkEnd w:id="74"/>
      <w:bookmarkEnd w:id="75"/>
      <w:bookmarkEnd w:id="76"/>
      <w:bookmarkEnd w:id="77"/>
      <w:r w:rsidRPr="00DA5474">
        <w:rPr>
          <w:rFonts w:ascii="Times New Roman" w:hAnsi="Times New Roman"/>
          <w:color w:val="000000" w:themeColor="text1"/>
          <w:sz w:val="24"/>
        </w:rPr>
        <w:t xml:space="preserve"> –</w:t>
      </w:r>
      <w:r w:rsidR="00E04866" w:rsidRPr="00DA5474">
        <w:rPr>
          <w:rFonts w:ascii="Times New Roman" w:hAnsi="Times New Roman"/>
          <w:color w:val="000000" w:themeColor="text1"/>
          <w:sz w:val="24"/>
        </w:rPr>
        <w:t xml:space="preserve"> s</w:t>
      </w:r>
      <w:r w:rsidR="00B56ABD" w:rsidRPr="00DA5474">
        <w:rPr>
          <w:rFonts w:ascii="Times New Roman" w:hAnsi="Times New Roman"/>
          <w:color w:val="000000" w:themeColor="text1"/>
          <w:sz w:val="24"/>
        </w:rPr>
        <w:t>zczegółowe</w:t>
      </w:r>
      <w:r w:rsidRPr="00DA5474">
        <w:rPr>
          <w:rFonts w:ascii="Times New Roman" w:hAnsi="Times New Roman"/>
          <w:color w:val="000000" w:themeColor="text1"/>
          <w:sz w:val="24"/>
        </w:rPr>
        <w:t xml:space="preserve"> </w:t>
      </w:r>
      <w:r w:rsidR="00B56ABD" w:rsidRPr="00DA5474">
        <w:rPr>
          <w:rFonts w:ascii="Times New Roman" w:hAnsi="Times New Roman"/>
          <w:color w:val="000000" w:themeColor="text1"/>
          <w:sz w:val="24"/>
        </w:rPr>
        <w:t>wymagania polityki czy</w:t>
      </w:r>
      <w:r w:rsidRPr="00DA5474">
        <w:rPr>
          <w:rFonts w:ascii="Times New Roman" w:hAnsi="Times New Roman"/>
          <w:color w:val="000000" w:themeColor="text1"/>
          <w:sz w:val="24"/>
        </w:rPr>
        <w:t>stego biurka zostały zapisane w </w:t>
      </w:r>
      <w:r w:rsidR="00B56ABD" w:rsidRPr="00DA5474">
        <w:rPr>
          <w:rFonts w:ascii="Times New Roman" w:hAnsi="Times New Roman"/>
          <w:color w:val="000000" w:themeColor="text1"/>
          <w:sz w:val="24"/>
        </w:rPr>
        <w:t xml:space="preserve">Regulaminie </w:t>
      </w:r>
      <w:r w:rsidR="00F01361" w:rsidRPr="00DA5474">
        <w:rPr>
          <w:rFonts w:ascii="Times New Roman" w:hAnsi="Times New Roman"/>
          <w:color w:val="000000" w:themeColor="text1"/>
          <w:sz w:val="24"/>
        </w:rPr>
        <w:t xml:space="preserve">Bezpieczeństwa Informacji </w:t>
      </w:r>
      <w:r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Pr="00DA5474">
        <w:rPr>
          <w:rFonts w:ascii="Times New Roman" w:hAnsi="Times New Roman"/>
          <w:color w:val="000000" w:themeColor="text1"/>
          <w:sz w:val="24"/>
        </w:rPr>
        <w:t>.</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Politykę</w:t>
      </w:r>
      <w:r w:rsidR="00B56ABD" w:rsidRPr="00DA5474">
        <w:rPr>
          <w:rFonts w:ascii="Times New Roman" w:hAnsi="Times New Roman"/>
          <w:color w:val="000000" w:themeColor="text1"/>
          <w:sz w:val="24"/>
        </w:rPr>
        <w:t xml:space="preserve"> czystego ekranu</w:t>
      </w:r>
      <w:r w:rsidRPr="00DA5474">
        <w:rPr>
          <w:rFonts w:ascii="Times New Roman" w:hAnsi="Times New Roman"/>
          <w:color w:val="000000" w:themeColor="text1"/>
          <w:sz w:val="24"/>
        </w:rPr>
        <w:t xml:space="preserve"> –</w:t>
      </w:r>
      <w:r w:rsidR="00E04866" w:rsidRPr="00DA5474">
        <w:rPr>
          <w:rFonts w:ascii="Times New Roman" w:hAnsi="Times New Roman"/>
          <w:color w:val="000000" w:themeColor="text1"/>
          <w:sz w:val="24"/>
        </w:rPr>
        <w:t xml:space="preserve"> s</w:t>
      </w:r>
      <w:r w:rsidR="00B56ABD" w:rsidRPr="00DA5474">
        <w:rPr>
          <w:rFonts w:ascii="Times New Roman" w:hAnsi="Times New Roman"/>
          <w:color w:val="000000" w:themeColor="text1"/>
          <w:sz w:val="24"/>
        </w:rPr>
        <w:t>zczegółowe</w:t>
      </w:r>
      <w:r w:rsidRPr="00DA5474">
        <w:rPr>
          <w:rFonts w:ascii="Times New Roman" w:hAnsi="Times New Roman"/>
          <w:color w:val="000000" w:themeColor="text1"/>
          <w:sz w:val="24"/>
        </w:rPr>
        <w:t xml:space="preserve"> </w:t>
      </w:r>
      <w:r w:rsidR="00B56ABD" w:rsidRPr="00DA5474">
        <w:rPr>
          <w:rFonts w:ascii="Times New Roman" w:hAnsi="Times New Roman"/>
          <w:color w:val="000000" w:themeColor="text1"/>
          <w:sz w:val="24"/>
        </w:rPr>
        <w:t xml:space="preserve">wymagania polityki czystego </w:t>
      </w:r>
      <w:r w:rsidR="000311D0" w:rsidRPr="00DA5474">
        <w:rPr>
          <w:rFonts w:ascii="Times New Roman" w:hAnsi="Times New Roman"/>
          <w:color w:val="000000" w:themeColor="text1"/>
          <w:sz w:val="24"/>
        </w:rPr>
        <w:t>ekranu</w:t>
      </w:r>
      <w:r w:rsidRPr="00DA5474">
        <w:rPr>
          <w:rFonts w:ascii="Times New Roman" w:hAnsi="Times New Roman"/>
          <w:color w:val="000000" w:themeColor="text1"/>
          <w:sz w:val="24"/>
        </w:rPr>
        <w:t xml:space="preserve"> zostały zapisane w </w:t>
      </w:r>
      <w:r w:rsidR="00F01361" w:rsidRPr="00DA5474">
        <w:rPr>
          <w:rFonts w:ascii="Times New Roman" w:hAnsi="Times New Roman"/>
          <w:color w:val="000000" w:themeColor="text1"/>
          <w:sz w:val="24"/>
        </w:rPr>
        <w:t xml:space="preserve">Regulaminie Bezpieczeństwa Informacji Jednostki </w:t>
      </w:r>
      <w:r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Pr="00DA5474">
        <w:rPr>
          <w:rFonts w:ascii="Times New Roman" w:hAnsi="Times New Roman"/>
          <w:color w:val="000000" w:themeColor="text1"/>
          <w:sz w:val="24"/>
        </w:rPr>
        <w:t>.</w:t>
      </w:r>
      <w:r w:rsidR="00E04866" w:rsidRPr="00DA5474">
        <w:rPr>
          <w:rFonts w:ascii="Times New Roman" w:hAnsi="Times New Roman"/>
          <w:color w:val="000000" w:themeColor="text1"/>
          <w:sz w:val="24"/>
        </w:rPr>
        <w:t xml:space="preserve"> </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Kontrolę</w:t>
      </w:r>
      <w:r w:rsidR="00B56ABD" w:rsidRPr="00DA5474">
        <w:rPr>
          <w:rFonts w:ascii="Times New Roman" w:hAnsi="Times New Roman"/>
          <w:color w:val="000000" w:themeColor="text1"/>
          <w:sz w:val="24"/>
        </w:rPr>
        <w:t xml:space="preserve"> systemów i aplikacji</w:t>
      </w:r>
      <w:r w:rsidRPr="00DA5474">
        <w:rPr>
          <w:rFonts w:ascii="Times New Roman" w:hAnsi="Times New Roman"/>
          <w:color w:val="000000" w:themeColor="text1"/>
          <w:sz w:val="24"/>
        </w:rPr>
        <w:t xml:space="preserve"> –</w:t>
      </w:r>
      <w:r w:rsidR="00E04866" w:rsidRPr="00DA5474">
        <w:rPr>
          <w:rFonts w:ascii="Times New Roman" w:hAnsi="Times New Roman"/>
          <w:color w:val="000000" w:themeColor="text1"/>
          <w:sz w:val="24"/>
        </w:rPr>
        <w:t xml:space="preserve"> s</w:t>
      </w:r>
      <w:r w:rsidR="00B56ABD" w:rsidRPr="00DA5474">
        <w:rPr>
          <w:rFonts w:ascii="Times New Roman" w:hAnsi="Times New Roman"/>
          <w:color w:val="000000" w:themeColor="text1"/>
          <w:sz w:val="24"/>
        </w:rPr>
        <w:t>zczegółowe</w:t>
      </w:r>
      <w:r w:rsidRPr="00DA5474">
        <w:rPr>
          <w:rFonts w:ascii="Times New Roman" w:hAnsi="Times New Roman"/>
          <w:color w:val="000000" w:themeColor="text1"/>
          <w:sz w:val="24"/>
        </w:rPr>
        <w:t xml:space="preserve"> </w:t>
      </w:r>
      <w:r w:rsidR="00B56ABD" w:rsidRPr="00DA5474">
        <w:rPr>
          <w:rFonts w:ascii="Times New Roman" w:hAnsi="Times New Roman"/>
          <w:color w:val="000000" w:themeColor="text1"/>
          <w:sz w:val="24"/>
        </w:rPr>
        <w:t xml:space="preserve">wymagania opisane zostały w Regulaminie Systemu Informatycznego </w:t>
      </w:r>
      <w:r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Pr="00DA5474">
        <w:rPr>
          <w:rFonts w:ascii="Times New Roman" w:hAnsi="Times New Roman"/>
          <w:color w:val="000000" w:themeColor="text1"/>
          <w:sz w:val="24"/>
        </w:rPr>
        <w:t>.</w:t>
      </w:r>
    </w:p>
    <w:p w:rsidR="00B56ABD" w:rsidRPr="00DA5474" w:rsidRDefault="00516579" w:rsidP="00A43D26">
      <w:pPr>
        <w:pStyle w:val="Akapitzlist"/>
        <w:numPr>
          <w:ilvl w:val="0"/>
          <w:numId w:val="7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lastRenderedPageBreak/>
        <w:t>Zabezpieczenia</w:t>
      </w:r>
      <w:r w:rsidR="00B56ABD" w:rsidRPr="00DA5474">
        <w:rPr>
          <w:rFonts w:ascii="Times New Roman" w:hAnsi="Times New Roman"/>
          <w:color w:val="000000" w:themeColor="text1"/>
          <w:sz w:val="24"/>
        </w:rPr>
        <w:t xml:space="preserve"> kryptograficzne</w:t>
      </w:r>
      <w:r w:rsidRPr="00DA5474">
        <w:rPr>
          <w:rFonts w:ascii="Times New Roman" w:hAnsi="Times New Roman"/>
          <w:color w:val="000000" w:themeColor="text1"/>
          <w:sz w:val="24"/>
        </w:rPr>
        <w:t xml:space="preserve"> –</w:t>
      </w:r>
      <w:r w:rsidR="00E04866" w:rsidRPr="00DA5474">
        <w:rPr>
          <w:rFonts w:ascii="Times New Roman" w:hAnsi="Times New Roman"/>
          <w:color w:val="000000" w:themeColor="text1"/>
          <w:sz w:val="24"/>
        </w:rPr>
        <w:t xml:space="preserve"> s</w:t>
      </w:r>
      <w:r w:rsidR="00B56ABD" w:rsidRPr="00DA5474">
        <w:rPr>
          <w:rFonts w:ascii="Times New Roman" w:hAnsi="Times New Roman"/>
          <w:color w:val="000000" w:themeColor="text1"/>
          <w:sz w:val="24"/>
        </w:rPr>
        <w:t xml:space="preserve">zczegółowe wymagania opisane zostały w </w:t>
      </w:r>
      <w:r w:rsidR="00F01361" w:rsidRPr="00DA5474">
        <w:rPr>
          <w:rFonts w:ascii="Times New Roman" w:hAnsi="Times New Roman"/>
          <w:color w:val="000000" w:themeColor="text1"/>
          <w:sz w:val="24"/>
        </w:rPr>
        <w:t xml:space="preserve">Regulaminie Systemu Informatycznego </w:t>
      </w:r>
      <w:r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00F01361" w:rsidRPr="00DA5474">
        <w:rPr>
          <w:rFonts w:ascii="Times New Roman" w:hAnsi="Times New Roman"/>
          <w:color w:val="000000" w:themeColor="text1"/>
          <w:sz w:val="24"/>
        </w:rPr>
        <w:t>.</w:t>
      </w:r>
    </w:p>
    <w:p w:rsidR="00A97F96" w:rsidRDefault="00A97F96" w:rsidP="00A43D26">
      <w:pPr>
        <w:spacing w:after="0" w:line="360" w:lineRule="auto"/>
        <w:rPr>
          <w:rFonts w:ascii="Times New Roman" w:hAnsi="Times New Roman"/>
          <w:color w:val="000000" w:themeColor="text1"/>
          <w:sz w:val="24"/>
        </w:rPr>
      </w:pPr>
    </w:p>
    <w:p w:rsidR="007252C7" w:rsidRPr="00DA5474" w:rsidRDefault="007252C7" w:rsidP="00A43D26">
      <w:pPr>
        <w:spacing w:after="0" w:line="360" w:lineRule="auto"/>
        <w:rPr>
          <w:rFonts w:ascii="Times New Roman" w:hAnsi="Times New Roman"/>
          <w:color w:val="000000" w:themeColor="text1"/>
          <w:sz w:val="24"/>
        </w:rPr>
      </w:pPr>
    </w:p>
    <w:p w:rsidR="008A320F" w:rsidRPr="00DA5474" w:rsidRDefault="008A320F" w:rsidP="00A43D26">
      <w:pPr>
        <w:pStyle w:val="Rozdziagwny"/>
        <w:numPr>
          <w:ilvl w:val="0"/>
          <w:numId w:val="0"/>
        </w:numPr>
        <w:spacing w:after="0"/>
        <w:rPr>
          <w:rFonts w:ascii="Times New Roman" w:hAnsi="Times New Roman"/>
          <w:color w:val="000000" w:themeColor="text1"/>
          <w:sz w:val="24"/>
        </w:rPr>
      </w:pPr>
      <w:bookmarkStart w:id="78" w:name="_Toc465681435"/>
      <w:bookmarkStart w:id="79" w:name="_Toc511385653"/>
      <w:r w:rsidRPr="00DA5474">
        <w:rPr>
          <w:rFonts w:ascii="Times New Roman" w:hAnsi="Times New Roman"/>
          <w:color w:val="000000" w:themeColor="text1"/>
          <w:sz w:val="24"/>
        </w:rPr>
        <w:t>Zarządzanie systemami i sieciami</w:t>
      </w:r>
      <w:bookmarkEnd w:id="78"/>
      <w:bookmarkEnd w:id="79"/>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Wszystkie systemy informatyczne przed dopuszczeniem do wykorzystania muszą spełniać minimalne wymagania bezpieczeństwa i standardy wymienione w Regulaminie Systemu Informatycznego </w:t>
      </w:r>
      <w:r w:rsidR="00A8024D"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Pr="00DA5474">
        <w:rPr>
          <w:rFonts w:ascii="Times New Roman" w:hAnsi="Times New Roman"/>
          <w:color w:val="000000" w:themeColor="text1"/>
          <w:sz w:val="24"/>
        </w:rPr>
        <w:t>.</w:t>
      </w:r>
    </w:p>
    <w:p w:rsidR="00E25F53" w:rsidRPr="00DA5474" w:rsidRDefault="001B0FF9"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Dla systemów informatycznych stosowane są techniczne i organiza</w:t>
      </w:r>
      <w:r w:rsidR="00A8024D" w:rsidRPr="00DA5474">
        <w:rPr>
          <w:rFonts w:ascii="Times New Roman" w:hAnsi="Times New Roman"/>
          <w:color w:val="000000" w:themeColor="text1"/>
          <w:sz w:val="24"/>
        </w:rPr>
        <w:t>cyjne środków bezpieczeństwa, o </w:t>
      </w:r>
      <w:r w:rsidRPr="00DA5474">
        <w:rPr>
          <w:rFonts w:ascii="Times New Roman" w:hAnsi="Times New Roman"/>
          <w:color w:val="000000" w:themeColor="text1"/>
          <w:sz w:val="24"/>
        </w:rPr>
        <w:t>których mowa w art. 32 ust. 1 RODO.</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Wdrażanie, eksploatacja oraz utrzymanie systemów informatycznych jest realizowane za pomocą kompetentnych i świadomych zagadnień bezpieczeństwa </w:t>
      </w:r>
      <w:r w:rsidR="000311D0" w:rsidRPr="00DA5474">
        <w:rPr>
          <w:rFonts w:ascii="Times New Roman" w:hAnsi="Times New Roman"/>
          <w:color w:val="000000" w:themeColor="text1"/>
          <w:sz w:val="24"/>
        </w:rPr>
        <w:t>p</w:t>
      </w:r>
      <w:r w:rsidRPr="00DA5474">
        <w:rPr>
          <w:rFonts w:ascii="Times New Roman" w:hAnsi="Times New Roman"/>
          <w:color w:val="000000" w:themeColor="text1"/>
          <w:sz w:val="24"/>
        </w:rPr>
        <w:t>racowników oraz firm zewnętrznych.</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Prowadzona jest kontrola wprowadzanych zmian.</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Prace testowe i rozwojowe są prowadzone na oddzielnych urządzeniach i środowiskach; prowadzenie prac rozwojowych i testowych może być realizowane przez firmy zewnętrzne na podstawie odpowiednich umów dotyczących rozwoju i utrzymania oprogramowania i aplikacji.</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Nadzorowanie usług dostarczanych przez strony trzecie, a w szczególności wszelkich wprowadzanych do nich zmian.</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Stosowana jest ochrona przed wirusami, </w:t>
      </w:r>
      <w:proofErr w:type="spellStart"/>
      <w:r w:rsidRPr="00DA5474">
        <w:rPr>
          <w:rFonts w:ascii="Times New Roman" w:hAnsi="Times New Roman"/>
          <w:color w:val="000000" w:themeColor="text1"/>
          <w:sz w:val="24"/>
        </w:rPr>
        <w:t>rootkitami</w:t>
      </w:r>
      <w:proofErr w:type="spellEnd"/>
      <w:r w:rsidRPr="00DA5474">
        <w:rPr>
          <w:rFonts w:ascii="Times New Roman" w:hAnsi="Times New Roman"/>
          <w:color w:val="000000" w:themeColor="text1"/>
          <w:sz w:val="24"/>
        </w:rPr>
        <w:t xml:space="preserve"> i programami typu </w:t>
      </w:r>
      <w:proofErr w:type="spellStart"/>
      <w:r w:rsidRPr="00DA5474">
        <w:rPr>
          <w:rFonts w:ascii="Times New Roman" w:hAnsi="Times New Roman"/>
          <w:color w:val="000000" w:themeColor="text1"/>
          <w:sz w:val="24"/>
        </w:rPr>
        <w:t>malware</w:t>
      </w:r>
      <w:proofErr w:type="spellEnd"/>
      <w:r w:rsidRPr="00DA5474">
        <w:rPr>
          <w:rFonts w:ascii="Times New Roman" w:hAnsi="Times New Roman"/>
          <w:color w:val="000000" w:themeColor="text1"/>
          <w:sz w:val="24"/>
        </w:rPr>
        <w:t>.</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Kopie zapasowe są tworzone zgodnie z przyjętymi zasadami oraz stosownie do tych zasad testowane.</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Stosowane są zasady postępowania z nośnikami danych opisane w Regulaminie Systemu Informatycznego </w:t>
      </w:r>
      <w:r w:rsidR="00A8024D"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Pr="00DA5474">
        <w:rPr>
          <w:rFonts w:ascii="Times New Roman" w:hAnsi="Times New Roman"/>
          <w:color w:val="000000" w:themeColor="text1"/>
          <w:sz w:val="24"/>
        </w:rPr>
        <w:t>.</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Monitor</w:t>
      </w:r>
      <w:r w:rsidR="00DF051F" w:rsidRPr="00DA5474">
        <w:rPr>
          <w:rFonts w:ascii="Times New Roman" w:hAnsi="Times New Roman"/>
          <w:color w:val="000000" w:themeColor="text1"/>
          <w:sz w:val="24"/>
        </w:rPr>
        <w:t>uje się</w:t>
      </w:r>
      <w:r w:rsidRPr="00DA5474">
        <w:rPr>
          <w:rFonts w:ascii="Times New Roman" w:hAnsi="Times New Roman"/>
          <w:color w:val="000000" w:themeColor="text1"/>
          <w:sz w:val="24"/>
        </w:rPr>
        <w:t xml:space="preserve"> system</w:t>
      </w:r>
      <w:r w:rsidR="00DF051F" w:rsidRPr="00DA5474">
        <w:rPr>
          <w:rFonts w:ascii="Times New Roman" w:hAnsi="Times New Roman"/>
          <w:color w:val="000000" w:themeColor="text1"/>
          <w:sz w:val="24"/>
        </w:rPr>
        <w:t>y</w:t>
      </w:r>
      <w:r w:rsidR="00A8024D" w:rsidRPr="00DA5474">
        <w:rPr>
          <w:rFonts w:ascii="Times New Roman" w:hAnsi="Times New Roman"/>
          <w:color w:val="000000" w:themeColor="text1"/>
          <w:sz w:val="24"/>
        </w:rPr>
        <w:t xml:space="preserve"> </w:t>
      </w:r>
      <w:r w:rsidR="00DF051F" w:rsidRPr="00DA5474">
        <w:rPr>
          <w:rFonts w:ascii="Times New Roman" w:hAnsi="Times New Roman"/>
          <w:color w:val="000000" w:themeColor="text1"/>
          <w:sz w:val="24"/>
        </w:rPr>
        <w:t>informatyczne</w:t>
      </w:r>
      <w:r w:rsidR="00306B2F">
        <w:rPr>
          <w:rFonts w:ascii="Times New Roman" w:hAnsi="Times New Roman"/>
          <w:color w:val="000000" w:themeColor="text1"/>
          <w:sz w:val="24"/>
        </w:rPr>
        <w:t xml:space="preserve"> </w:t>
      </w:r>
      <w:r w:rsidRPr="00DA5474">
        <w:rPr>
          <w:rFonts w:ascii="Times New Roman" w:hAnsi="Times New Roman"/>
          <w:color w:val="000000" w:themeColor="text1"/>
          <w:sz w:val="24"/>
        </w:rPr>
        <w:t>w celu wykrycia naruszeń bezpieczeństwa informacji oraz ich zapobieganiu.</w:t>
      </w:r>
    </w:p>
    <w:p w:rsidR="008A320F"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sytuacji wykrycia incydentu naruszenia bezpieczeństwa stosuje się wdrożone zasady postępowania </w:t>
      </w:r>
      <w:r w:rsidR="00A97F96" w:rsidRPr="00DA5474">
        <w:rPr>
          <w:rFonts w:ascii="Times New Roman" w:hAnsi="Times New Roman"/>
          <w:color w:val="000000" w:themeColor="text1"/>
          <w:sz w:val="24"/>
        </w:rPr>
        <w:br/>
      </w:r>
      <w:r w:rsidRPr="00DA5474">
        <w:rPr>
          <w:rFonts w:ascii="Times New Roman" w:hAnsi="Times New Roman"/>
          <w:color w:val="000000" w:themeColor="text1"/>
          <w:sz w:val="24"/>
        </w:rPr>
        <w:t>oraz mechanizmy reagowania na incydenty.</w:t>
      </w:r>
    </w:p>
    <w:p w:rsidR="00B56ABD" w:rsidRPr="00DA5474" w:rsidRDefault="008A320F" w:rsidP="00A43D26">
      <w:pPr>
        <w:pStyle w:val="Akapitzlist"/>
        <w:numPr>
          <w:ilvl w:val="0"/>
          <w:numId w:val="7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Szczegółowe zasady zarządzania systemami i sieciami opisane zostały w dokumencie </w:t>
      </w:r>
      <w:r w:rsidRPr="00DA5474">
        <w:rPr>
          <w:rFonts w:ascii="Times New Roman" w:hAnsi="Times New Roman"/>
          <w:bCs/>
          <w:color w:val="000000" w:themeColor="text1"/>
          <w:sz w:val="24"/>
        </w:rPr>
        <w:t xml:space="preserve">Regulaminie Systemu Informatycznego </w:t>
      </w:r>
      <w:r w:rsidR="004B170D" w:rsidRPr="00DA5474">
        <w:rPr>
          <w:rFonts w:ascii="Times New Roman" w:hAnsi="Times New Roman"/>
          <w:bCs/>
          <w:color w:val="000000" w:themeColor="text1"/>
          <w:sz w:val="24"/>
        </w:rPr>
        <w:t xml:space="preserve">Jednostki </w:t>
      </w:r>
      <w:r w:rsidR="00A8024D" w:rsidRPr="00DA5474">
        <w:rPr>
          <w:rFonts w:ascii="Times New Roman" w:hAnsi="Times New Roman"/>
          <w:bCs/>
          <w:color w:val="000000" w:themeColor="text1"/>
          <w:sz w:val="24"/>
        </w:rPr>
        <w:t>ZS</w:t>
      </w:r>
      <w:r w:rsidR="00F87724">
        <w:rPr>
          <w:rFonts w:ascii="Times New Roman" w:hAnsi="Times New Roman"/>
          <w:bCs/>
          <w:color w:val="000000" w:themeColor="text1"/>
          <w:sz w:val="24"/>
        </w:rPr>
        <w:t>O1</w:t>
      </w:r>
      <w:r w:rsidRPr="00DA5474">
        <w:rPr>
          <w:rFonts w:ascii="Times New Roman" w:hAnsi="Times New Roman"/>
          <w:color w:val="000000" w:themeColor="text1"/>
          <w:sz w:val="24"/>
        </w:rPr>
        <w:t>.</w:t>
      </w:r>
    </w:p>
    <w:p w:rsidR="00D756E2" w:rsidRPr="00DA5474" w:rsidRDefault="00D756E2" w:rsidP="00A43D26">
      <w:pPr>
        <w:spacing w:after="0" w:line="360" w:lineRule="auto"/>
        <w:rPr>
          <w:rFonts w:ascii="Times New Roman" w:hAnsi="Times New Roman"/>
          <w:color w:val="000000" w:themeColor="text1"/>
          <w:sz w:val="24"/>
        </w:rPr>
      </w:pPr>
    </w:p>
    <w:p w:rsidR="008A320F" w:rsidRPr="00DA5474" w:rsidRDefault="00A50E1C" w:rsidP="00A43D26">
      <w:pPr>
        <w:pStyle w:val="Rozdziagwny"/>
        <w:numPr>
          <w:ilvl w:val="0"/>
          <w:numId w:val="0"/>
        </w:numPr>
        <w:spacing w:after="0"/>
        <w:rPr>
          <w:rFonts w:ascii="Times New Roman" w:hAnsi="Times New Roman"/>
          <w:color w:val="000000" w:themeColor="text1"/>
          <w:sz w:val="24"/>
        </w:rPr>
      </w:pPr>
      <w:bookmarkStart w:id="80" w:name="_Toc511385654"/>
      <w:r w:rsidRPr="00DA5474">
        <w:rPr>
          <w:rFonts w:ascii="Times New Roman" w:hAnsi="Times New Roman"/>
          <w:color w:val="000000" w:themeColor="text1"/>
          <w:sz w:val="24"/>
        </w:rPr>
        <w:t xml:space="preserve">Pozyskiwanie, rozwój i utrzymanie systemów </w:t>
      </w:r>
      <w:r w:rsidR="009057CC" w:rsidRPr="00DA5474">
        <w:rPr>
          <w:rFonts w:ascii="Times New Roman" w:hAnsi="Times New Roman"/>
          <w:color w:val="000000" w:themeColor="text1"/>
          <w:sz w:val="24"/>
        </w:rPr>
        <w:t>informatycznych</w:t>
      </w:r>
      <w:bookmarkEnd w:id="80"/>
    </w:p>
    <w:p w:rsidR="00D539CE" w:rsidRPr="00DA5474" w:rsidRDefault="00D539CE" w:rsidP="00A43D26">
      <w:pPr>
        <w:pStyle w:val="Akapitzlist"/>
        <w:numPr>
          <w:ilvl w:val="0"/>
          <w:numId w:val="7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Każdy obecny i nowy system </w:t>
      </w:r>
      <w:r w:rsidR="009057CC" w:rsidRPr="00DA5474">
        <w:rPr>
          <w:rFonts w:ascii="Times New Roman" w:hAnsi="Times New Roman"/>
          <w:color w:val="000000" w:themeColor="text1"/>
          <w:sz w:val="24"/>
        </w:rPr>
        <w:t>informatyczny</w:t>
      </w:r>
      <w:r w:rsidRPr="00DA5474">
        <w:rPr>
          <w:rFonts w:ascii="Times New Roman" w:hAnsi="Times New Roman"/>
          <w:color w:val="000000" w:themeColor="text1"/>
          <w:sz w:val="24"/>
        </w:rPr>
        <w:t xml:space="preserve"> spełnia wyma</w:t>
      </w:r>
      <w:r w:rsidR="00A8024D" w:rsidRPr="00DA5474">
        <w:rPr>
          <w:rFonts w:ascii="Times New Roman" w:hAnsi="Times New Roman"/>
          <w:color w:val="000000" w:themeColor="text1"/>
          <w:sz w:val="24"/>
        </w:rPr>
        <w:t>gania bezpieczeństwa zapisane w </w:t>
      </w:r>
      <w:r w:rsidRPr="00DA5474">
        <w:rPr>
          <w:rFonts w:ascii="Times New Roman" w:hAnsi="Times New Roman"/>
          <w:color w:val="000000" w:themeColor="text1"/>
          <w:sz w:val="24"/>
        </w:rPr>
        <w:t>Dokumentacji. W szczególnośc</w:t>
      </w:r>
      <w:r w:rsidR="00AE5AA4" w:rsidRPr="00DA5474">
        <w:rPr>
          <w:rFonts w:ascii="Times New Roman" w:hAnsi="Times New Roman"/>
          <w:color w:val="000000" w:themeColor="text1"/>
          <w:sz w:val="24"/>
        </w:rPr>
        <w:t>i</w:t>
      </w:r>
      <w:r w:rsidRPr="00DA5474">
        <w:rPr>
          <w:rFonts w:ascii="Times New Roman" w:hAnsi="Times New Roman"/>
          <w:color w:val="000000" w:themeColor="text1"/>
          <w:sz w:val="24"/>
        </w:rPr>
        <w:t xml:space="preserve"> stosuje się zasady:</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s</w:t>
      </w:r>
      <w:r w:rsidR="00D539CE" w:rsidRPr="00DA5474">
        <w:rPr>
          <w:rFonts w:ascii="Times New Roman" w:hAnsi="Times New Roman"/>
          <w:color w:val="000000" w:themeColor="text1"/>
          <w:sz w:val="24"/>
        </w:rPr>
        <w:t>tosowanie minimalnych wymagań bezpieczeństwa informacji podczas zakupu lub budowy nowych systemów informatycznych</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te</w:t>
      </w:r>
      <w:r w:rsidR="00D539CE" w:rsidRPr="00DA5474">
        <w:rPr>
          <w:rFonts w:ascii="Times New Roman" w:hAnsi="Times New Roman"/>
          <w:color w:val="000000" w:themeColor="text1"/>
          <w:sz w:val="24"/>
        </w:rPr>
        <w:t>stowanie bezpieczeństwa nowych systemów przed dopuszczeniem ich do eksploatacji</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n</w:t>
      </w:r>
      <w:r w:rsidR="00D539CE" w:rsidRPr="00DA5474">
        <w:rPr>
          <w:rFonts w:ascii="Times New Roman" w:hAnsi="Times New Roman"/>
          <w:color w:val="000000" w:themeColor="text1"/>
          <w:sz w:val="24"/>
        </w:rPr>
        <w:t>adzorowanie dostępu do kodów źródłowych oprogramowania</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d</w:t>
      </w:r>
      <w:r w:rsidR="00D539CE" w:rsidRPr="00DA5474">
        <w:rPr>
          <w:rFonts w:ascii="Times New Roman" w:hAnsi="Times New Roman"/>
          <w:color w:val="000000" w:themeColor="text1"/>
          <w:sz w:val="24"/>
        </w:rPr>
        <w:t>bałość o aktualizacje</w:t>
      </w:r>
      <w:r w:rsidR="00AE5AA4" w:rsidRPr="00DA5474">
        <w:rPr>
          <w:rFonts w:ascii="Times New Roman" w:hAnsi="Times New Roman"/>
          <w:color w:val="000000" w:themeColor="text1"/>
          <w:sz w:val="24"/>
        </w:rPr>
        <w:t xml:space="preserve"> oprogramowania</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m</w:t>
      </w:r>
      <w:r w:rsidR="00D539CE" w:rsidRPr="00DA5474">
        <w:rPr>
          <w:rFonts w:ascii="Times New Roman" w:hAnsi="Times New Roman"/>
          <w:color w:val="000000" w:themeColor="text1"/>
          <w:sz w:val="24"/>
        </w:rPr>
        <w:t>inimalizowanie ryzyka utraty informacji w wyniku awarii</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lastRenderedPageBreak/>
        <w:t>o</w:t>
      </w:r>
      <w:r w:rsidR="00D539CE" w:rsidRPr="00DA5474">
        <w:rPr>
          <w:rFonts w:ascii="Times New Roman" w:hAnsi="Times New Roman"/>
          <w:color w:val="000000" w:themeColor="text1"/>
          <w:sz w:val="24"/>
        </w:rPr>
        <w:t>chronę przed błędami, utratą, nieuprawnioną modyfikacją</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s</w:t>
      </w:r>
      <w:r w:rsidR="00D539CE" w:rsidRPr="00DA5474">
        <w:rPr>
          <w:rFonts w:ascii="Times New Roman" w:hAnsi="Times New Roman"/>
          <w:color w:val="000000" w:themeColor="text1"/>
          <w:sz w:val="24"/>
        </w:rPr>
        <w:t>tosowanie mechanizmów kryptograficznych w sposób adekwatny do zagrożeń lub wymogów przepisu prawa</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z</w:t>
      </w:r>
      <w:r w:rsidR="00D539CE" w:rsidRPr="00DA5474">
        <w:rPr>
          <w:rFonts w:ascii="Times New Roman" w:hAnsi="Times New Roman"/>
          <w:color w:val="000000" w:themeColor="text1"/>
          <w:sz w:val="24"/>
        </w:rPr>
        <w:t>apewnienie bezpieczeństwa plików systemowych</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r</w:t>
      </w:r>
      <w:r w:rsidR="00D539CE" w:rsidRPr="00DA5474">
        <w:rPr>
          <w:rFonts w:ascii="Times New Roman" w:hAnsi="Times New Roman"/>
          <w:color w:val="000000" w:themeColor="text1"/>
          <w:sz w:val="24"/>
        </w:rPr>
        <w:t>edukcję ryzyk wynikających z wykorzystania opublikowanych podatności technicznych systemów informatycznych</w:t>
      </w:r>
      <w:r w:rsidRPr="00DA5474">
        <w:rPr>
          <w:rFonts w:ascii="Times New Roman" w:hAnsi="Times New Roman"/>
          <w:color w:val="000000" w:themeColor="text1"/>
          <w:sz w:val="24"/>
        </w:rPr>
        <w:t xml:space="preserve">, </w:t>
      </w:r>
    </w:p>
    <w:p w:rsidR="00D539CE"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n</w:t>
      </w:r>
      <w:r w:rsidR="00D539CE" w:rsidRPr="00DA5474">
        <w:rPr>
          <w:rFonts w:ascii="Times New Roman" w:hAnsi="Times New Roman"/>
          <w:color w:val="000000" w:themeColor="text1"/>
          <w:sz w:val="24"/>
        </w:rPr>
        <w:t>iezwłoczne podejmowanie działań po dostrzeżeniu nieujawnionych podatności systemów informatycznych na możliwość naruszenia bezpieczeństwa</w:t>
      </w:r>
      <w:r w:rsidRPr="00DA5474">
        <w:rPr>
          <w:rFonts w:ascii="Times New Roman" w:hAnsi="Times New Roman"/>
          <w:color w:val="000000" w:themeColor="text1"/>
          <w:sz w:val="24"/>
        </w:rPr>
        <w:t xml:space="preserve">, </w:t>
      </w:r>
    </w:p>
    <w:p w:rsidR="003702DB" w:rsidRPr="00DA5474" w:rsidRDefault="00E04866" w:rsidP="00A43D26">
      <w:pPr>
        <w:pStyle w:val="Akapitzlist"/>
        <w:numPr>
          <w:ilvl w:val="4"/>
          <w:numId w:val="79"/>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k</w:t>
      </w:r>
      <w:r w:rsidR="00D539CE" w:rsidRPr="00DA5474">
        <w:rPr>
          <w:rFonts w:ascii="Times New Roman" w:hAnsi="Times New Roman"/>
          <w:color w:val="000000" w:themeColor="text1"/>
          <w:sz w:val="24"/>
        </w:rPr>
        <w:t>ontrolę zgodności systemów informatycznych z odpowiednimi normami i politykami bezpieczeństwa.</w:t>
      </w:r>
    </w:p>
    <w:p w:rsidR="00AB651D" w:rsidRPr="00DA5474" w:rsidRDefault="00AB651D" w:rsidP="00A43D26">
      <w:pPr>
        <w:pStyle w:val="Akapitzlist"/>
        <w:numPr>
          <w:ilvl w:val="0"/>
          <w:numId w:val="7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 stosownym przypadku przeprowadza się ocenę skutków zgodnie z art. 35 RODO w sytuacji, gdy przetwarzanie w nowym systemie może wiązać się z dużym prawdopodobieństwem powodowania wysokiego ryzyka utraty praw lub wolności osób fizycznych.</w:t>
      </w:r>
    </w:p>
    <w:p w:rsidR="00AE1C94" w:rsidRPr="00DA5474" w:rsidRDefault="00AE1C94" w:rsidP="00A43D26">
      <w:pPr>
        <w:pStyle w:val="Akapitzlist"/>
        <w:numPr>
          <w:ilvl w:val="0"/>
          <w:numId w:val="7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Dla systemów służących do przetwarzania danych osobowych stosuje się zasadę domyślnej ochrony danych oraz ochrony na etapie projektowania.</w:t>
      </w:r>
    </w:p>
    <w:p w:rsidR="00D539CE" w:rsidRPr="00DA5474" w:rsidRDefault="00D539CE" w:rsidP="00A43D26">
      <w:pPr>
        <w:pStyle w:val="Akapitzlist"/>
        <w:numPr>
          <w:ilvl w:val="0"/>
          <w:numId w:val="78"/>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 zapewnienie właściwego przebiegu procesu pozyskiwania, rozwoju i utrzymania systemów inform</w:t>
      </w:r>
      <w:r w:rsidR="007B01C8" w:rsidRPr="00DA5474">
        <w:rPr>
          <w:rFonts w:ascii="Times New Roman" w:hAnsi="Times New Roman"/>
          <w:color w:val="000000" w:themeColor="text1"/>
          <w:sz w:val="24"/>
        </w:rPr>
        <w:t xml:space="preserve">atycznych </w:t>
      </w:r>
      <w:r w:rsidRPr="00DA5474">
        <w:rPr>
          <w:rFonts w:ascii="Times New Roman" w:hAnsi="Times New Roman"/>
          <w:color w:val="000000" w:themeColor="text1"/>
          <w:sz w:val="24"/>
        </w:rPr>
        <w:t xml:space="preserve">odpowiedzialny jest </w:t>
      </w:r>
      <w:r w:rsidR="00AE5AA4" w:rsidRPr="00DA5474">
        <w:rPr>
          <w:rFonts w:ascii="Times New Roman" w:hAnsi="Times New Roman"/>
          <w:color w:val="000000" w:themeColor="text1"/>
          <w:sz w:val="24"/>
        </w:rPr>
        <w:t>Kierownik Jednostki</w:t>
      </w:r>
      <w:r w:rsidR="00EB4613" w:rsidRPr="00DA5474">
        <w:rPr>
          <w:rFonts w:ascii="Times New Roman" w:hAnsi="Times New Roman"/>
          <w:color w:val="000000" w:themeColor="text1"/>
          <w:sz w:val="24"/>
        </w:rPr>
        <w:t xml:space="preserve"> Organizacyjnej</w:t>
      </w:r>
      <w:r w:rsidRPr="00DA5474">
        <w:rPr>
          <w:rFonts w:ascii="Times New Roman" w:hAnsi="Times New Roman"/>
          <w:color w:val="000000" w:themeColor="text1"/>
          <w:sz w:val="24"/>
        </w:rPr>
        <w:t>.</w:t>
      </w:r>
    </w:p>
    <w:p w:rsidR="00A50E1C" w:rsidRPr="00DA5474" w:rsidRDefault="00A50E1C" w:rsidP="00A43D26">
      <w:pPr>
        <w:spacing w:after="0" w:line="360" w:lineRule="auto"/>
        <w:rPr>
          <w:rFonts w:ascii="Times New Roman" w:hAnsi="Times New Roman"/>
          <w:color w:val="000000" w:themeColor="text1"/>
          <w:sz w:val="24"/>
        </w:rPr>
      </w:pPr>
    </w:p>
    <w:p w:rsidR="00A95203" w:rsidRPr="00DA5474" w:rsidRDefault="002C0BD4" w:rsidP="00A43D26">
      <w:pPr>
        <w:pStyle w:val="Rozdziagwny"/>
        <w:numPr>
          <w:ilvl w:val="0"/>
          <w:numId w:val="0"/>
        </w:numPr>
        <w:spacing w:after="0"/>
        <w:rPr>
          <w:rFonts w:ascii="Times New Roman" w:hAnsi="Times New Roman"/>
          <w:color w:val="000000" w:themeColor="text1"/>
          <w:sz w:val="24"/>
        </w:rPr>
      </w:pPr>
      <w:bookmarkStart w:id="81" w:name="_Toc511385655"/>
      <w:r w:rsidRPr="00DA5474">
        <w:rPr>
          <w:rFonts w:ascii="Times New Roman" w:hAnsi="Times New Roman"/>
          <w:color w:val="000000" w:themeColor="text1"/>
          <w:sz w:val="24"/>
        </w:rPr>
        <w:t xml:space="preserve">Minimalne </w:t>
      </w:r>
      <w:r w:rsidR="00B12CBF" w:rsidRPr="00DA5474">
        <w:rPr>
          <w:rFonts w:ascii="Times New Roman" w:hAnsi="Times New Roman"/>
          <w:color w:val="000000" w:themeColor="text1"/>
          <w:sz w:val="24"/>
        </w:rPr>
        <w:t xml:space="preserve">środki </w:t>
      </w:r>
      <w:r w:rsidR="00F31A55" w:rsidRPr="00DA5474">
        <w:rPr>
          <w:rFonts w:ascii="Times New Roman" w:hAnsi="Times New Roman"/>
          <w:color w:val="000000" w:themeColor="text1"/>
          <w:sz w:val="24"/>
        </w:rPr>
        <w:t>bezpieczeństwa fizycznego i środowiskowego</w:t>
      </w:r>
      <w:bookmarkEnd w:id="69"/>
      <w:r w:rsidR="00F31A55" w:rsidRPr="00DA5474">
        <w:rPr>
          <w:rFonts w:ascii="Times New Roman" w:hAnsi="Times New Roman"/>
          <w:color w:val="000000" w:themeColor="text1"/>
          <w:sz w:val="24"/>
        </w:rPr>
        <w:t xml:space="preserve"> informacji chronionych</w:t>
      </w:r>
      <w:bookmarkEnd w:id="81"/>
    </w:p>
    <w:p w:rsidR="00F31A55" w:rsidRPr="00DA5474" w:rsidRDefault="00F31A55" w:rsidP="00A43D26">
      <w:pPr>
        <w:pStyle w:val="Akapitzlist"/>
        <w:numPr>
          <w:ilvl w:val="0"/>
          <w:numId w:val="8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Przetwarzanie informacji chronionych </w:t>
      </w:r>
      <w:r w:rsidR="00A97F96" w:rsidRPr="00DA5474">
        <w:rPr>
          <w:rFonts w:ascii="Times New Roman" w:hAnsi="Times New Roman"/>
          <w:color w:val="000000" w:themeColor="text1"/>
          <w:sz w:val="24"/>
        </w:rPr>
        <w:t xml:space="preserve">musi </w:t>
      </w:r>
      <w:r w:rsidRPr="00DA5474">
        <w:rPr>
          <w:rFonts w:ascii="Times New Roman" w:hAnsi="Times New Roman"/>
          <w:color w:val="000000" w:themeColor="text1"/>
          <w:sz w:val="24"/>
        </w:rPr>
        <w:t>być prowadzone wyłącznie w pomieszczeniach odpowiednio zabezpieczonych przed nieuprawnionym dostępem, uszkodzeniem bądź zniszczeniem sprzętu i danych.</w:t>
      </w:r>
    </w:p>
    <w:p w:rsidR="00F31A55" w:rsidRPr="00DA5474" w:rsidRDefault="00F31A55" w:rsidP="00A43D26">
      <w:pPr>
        <w:pStyle w:val="Akapitzlist"/>
        <w:numPr>
          <w:ilvl w:val="0"/>
          <w:numId w:val="8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Zabezpieczenia pomieszczeń z elementami Systemu </w:t>
      </w:r>
      <w:r w:rsidR="005624BD"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Pr="00DA5474">
        <w:rPr>
          <w:rFonts w:ascii="Times New Roman" w:hAnsi="Times New Roman"/>
          <w:color w:val="000000" w:themeColor="text1"/>
          <w:sz w:val="24"/>
        </w:rPr>
        <w:t xml:space="preserve"> są opisane w Regulaminie Systemu Informatycznego </w:t>
      </w:r>
      <w:r w:rsidR="005624BD" w:rsidRPr="00DA5474">
        <w:rPr>
          <w:rFonts w:ascii="Times New Roman" w:hAnsi="Times New Roman"/>
          <w:color w:val="000000" w:themeColor="text1"/>
          <w:sz w:val="24"/>
        </w:rPr>
        <w:t>ZS</w:t>
      </w:r>
      <w:r w:rsidR="00F87724">
        <w:rPr>
          <w:rFonts w:ascii="Times New Roman" w:hAnsi="Times New Roman"/>
          <w:color w:val="000000" w:themeColor="text1"/>
          <w:sz w:val="24"/>
        </w:rPr>
        <w:t>O1</w:t>
      </w:r>
      <w:r w:rsidR="00DF051F" w:rsidRPr="00DA5474">
        <w:rPr>
          <w:rFonts w:ascii="Times New Roman" w:hAnsi="Times New Roman"/>
          <w:color w:val="000000" w:themeColor="text1"/>
          <w:sz w:val="24"/>
        </w:rPr>
        <w:t xml:space="preserve"> o</w:t>
      </w:r>
      <w:r w:rsidR="00F87724">
        <w:rPr>
          <w:rFonts w:ascii="Times New Roman" w:hAnsi="Times New Roman"/>
          <w:color w:val="000000" w:themeColor="text1"/>
          <w:sz w:val="24"/>
        </w:rPr>
        <w:t>raz Regulaminie Bezpieczeństwa I</w:t>
      </w:r>
      <w:r w:rsidR="00DF051F" w:rsidRPr="00DA5474">
        <w:rPr>
          <w:rFonts w:ascii="Times New Roman" w:hAnsi="Times New Roman"/>
          <w:color w:val="000000" w:themeColor="text1"/>
          <w:sz w:val="24"/>
        </w:rPr>
        <w:t>nformacji</w:t>
      </w:r>
      <w:r w:rsidR="005624BD" w:rsidRPr="00DA5474">
        <w:rPr>
          <w:rFonts w:ascii="Times New Roman" w:hAnsi="Times New Roman"/>
          <w:color w:val="000000" w:themeColor="text1"/>
          <w:sz w:val="24"/>
        </w:rPr>
        <w:t>.</w:t>
      </w:r>
    </w:p>
    <w:p w:rsidR="00F31A55" w:rsidRPr="00DA5474" w:rsidRDefault="00F31A55" w:rsidP="00A43D26">
      <w:pPr>
        <w:pStyle w:val="Akapitzlist"/>
        <w:numPr>
          <w:ilvl w:val="0"/>
          <w:numId w:val="8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Zabezpieczenia w pomieszczeniach pracowniczych powinny spełniać minimalne wymagania wymienione poniżej</w:t>
      </w:r>
      <w:r w:rsidR="00A97F96" w:rsidRPr="00DA5474">
        <w:rPr>
          <w:rFonts w:ascii="Times New Roman" w:hAnsi="Times New Roman"/>
          <w:color w:val="000000" w:themeColor="text1"/>
          <w:sz w:val="24"/>
        </w:rPr>
        <w:t>:</w:t>
      </w:r>
    </w:p>
    <w:p w:rsidR="00F31A55" w:rsidRPr="00DA5474" w:rsidRDefault="00A97F96" w:rsidP="00A43D26">
      <w:pPr>
        <w:pStyle w:val="Akapitzlist"/>
        <w:numPr>
          <w:ilvl w:val="4"/>
          <w:numId w:val="81"/>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d</w:t>
      </w:r>
      <w:r w:rsidR="00F31A55" w:rsidRPr="00DA5474">
        <w:rPr>
          <w:rFonts w:ascii="Times New Roman" w:hAnsi="Times New Roman"/>
          <w:color w:val="000000" w:themeColor="text1"/>
          <w:sz w:val="24"/>
        </w:rPr>
        <w:t>rzwi do pomieszczenia zwykłe – nie przeciwpożarowe, nie antywłamaniowe</w:t>
      </w:r>
      <w:r w:rsidR="007F0767" w:rsidRPr="00DA5474">
        <w:rPr>
          <w:rFonts w:ascii="Times New Roman" w:hAnsi="Times New Roman"/>
          <w:color w:val="000000" w:themeColor="text1"/>
          <w:sz w:val="24"/>
        </w:rPr>
        <w:t>,</w:t>
      </w:r>
    </w:p>
    <w:p w:rsidR="00F31A55" w:rsidRPr="00DA5474" w:rsidRDefault="007F0767" w:rsidP="00A43D26">
      <w:pPr>
        <w:pStyle w:val="Akapitzlist"/>
        <w:numPr>
          <w:ilvl w:val="4"/>
          <w:numId w:val="81"/>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z</w:t>
      </w:r>
      <w:r w:rsidR="00F31A55" w:rsidRPr="00DA5474">
        <w:rPr>
          <w:rFonts w:ascii="Times New Roman" w:hAnsi="Times New Roman"/>
          <w:color w:val="000000" w:themeColor="text1"/>
          <w:sz w:val="24"/>
        </w:rPr>
        <w:t>amki w drzwiach do pomieszczenia zwykłe – nie antywłamaniowy</w:t>
      </w:r>
      <w:r w:rsidRPr="00DA5474">
        <w:rPr>
          <w:rFonts w:ascii="Times New Roman" w:hAnsi="Times New Roman"/>
          <w:color w:val="000000" w:themeColor="text1"/>
          <w:sz w:val="24"/>
        </w:rPr>
        <w:t>,</w:t>
      </w:r>
    </w:p>
    <w:p w:rsidR="00F31A55" w:rsidRPr="00DA5474" w:rsidRDefault="007F0767" w:rsidP="00A43D26">
      <w:pPr>
        <w:pStyle w:val="Akapitzlist"/>
        <w:numPr>
          <w:ilvl w:val="4"/>
          <w:numId w:val="81"/>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p</w:t>
      </w:r>
      <w:r w:rsidR="00F31A55" w:rsidRPr="00DA5474">
        <w:rPr>
          <w:rFonts w:ascii="Times New Roman" w:hAnsi="Times New Roman"/>
          <w:color w:val="000000" w:themeColor="text1"/>
          <w:sz w:val="24"/>
        </w:rPr>
        <w:t xml:space="preserve">omieszczenia zabezpieczone są przed skutkami pożaru za pomocą wolnostojącej gaśnicy zgodnie </w:t>
      </w:r>
      <w:r w:rsidRPr="00DA5474">
        <w:rPr>
          <w:rFonts w:ascii="Times New Roman" w:hAnsi="Times New Roman"/>
          <w:color w:val="000000" w:themeColor="text1"/>
          <w:sz w:val="24"/>
        </w:rPr>
        <w:br/>
      </w:r>
      <w:r w:rsidR="00F31A55" w:rsidRPr="00DA5474">
        <w:rPr>
          <w:rFonts w:ascii="Times New Roman" w:hAnsi="Times New Roman"/>
          <w:color w:val="000000" w:themeColor="text1"/>
          <w:sz w:val="24"/>
        </w:rPr>
        <w:t xml:space="preserve">z obowiązującymi przepisami </w:t>
      </w:r>
      <w:proofErr w:type="spellStart"/>
      <w:r w:rsidR="00114797" w:rsidRPr="00DA5474">
        <w:rPr>
          <w:rFonts w:ascii="Times New Roman" w:hAnsi="Times New Roman"/>
          <w:color w:val="000000" w:themeColor="text1"/>
          <w:sz w:val="24"/>
        </w:rPr>
        <w:t>p.poż</w:t>
      </w:r>
      <w:proofErr w:type="spellEnd"/>
      <w:r w:rsidR="00114797"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w:t>
      </w:r>
    </w:p>
    <w:p w:rsidR="00AC34A3" w:rsidRPr="00DA5474" w:rsidRDefault="007F0767" w:rsidP="00A43D26">
      <w:pPr>
        <w:pStyle w:val="Akapitzlist"/>
        <w:numPr>
          <w:ilvl w:val="4"/>
          <w:numId w:val="81"/>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s</w:t>
      </w:r>
      <w:r w:rsidR="00AC34A3" w:rsidRPr="00DA5474">
        <w:rPr>
          <w:rFonts w:ascii="Times New Roman" w:hAnsi="Times New Roman"/>
          <w:color w:val="000000" w:themeColor="text1"/>
          <w:sz w:val="24"/>
        </w:rPr>
        <w:t>zafki</w:t>
      </w:r>
      <w:r w:rsidR="00D12C45" w:rsidRPr="00DA5474">
        <w:rPr>
          <w:rFonts w:ascii="Times New Roman" w:hAnsi="Times New Roman"/>
          <w:color w:val="000000" w:themeColor="text1"/>
          <w:sz w:val="24"/>
        </w:rPr>
        <w:t xml:space="preserve">, w których przechowuje się dokumenty nie zawierające danych osobowych - </w:t>
      </w:r>
      <w:r w:rsidR="00AC34A3" w:rsidRPr="00DA5474">
        <w:rPr>
          <w:rFonts w:ascii="Times New Roman" w:hAnsi="Times New Roman"/>
          <w:color w:val="000000" w:themeColor="text1"/>
          <w:sz w:val="24"/>
        </w:rPr>
        <w:t>niemetalowe, zamykane na zamki zwykłe</w:t>
      </w:r>
      <w:r w:rsidRPr="00DA5474">
        <w:rPr>
          <w:rFonts w:ascii="Times New Roman" w:hAnsi="Times New Roman"/>
          <w:color w:val="000000" w:themeColor="text1"/>
          <w:sz w:val="24"/>
        </w:rPr>
        <w:t xml:space="preserve">, </w:t>
      </w:r>
    </w:p>
    <w:p w:rsidR="00AC34A3" w:rsidRPr="00DA5474" w:rsidRDefault="007F0767" w:rsidP="00A43D26">
      <w:pPr>
        <w:pStyle w:val="Akapitzlist"/>
        <w:numPr>
          <w:ilvl w:val="4"/>
          <w:numId w:val="81"/>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s</w:t>
      </w:r>
      <w:r w:rsidR="00AC34A3" w:rsidRPr="00DA5474">
        <w:rPr>
          <w:rFonts w:ascii="Times New Roman" w:hAnsi="Times New Roman"/>
          <w:color w:val="000000" w:themeColor="text1"/>
          <w:sz w:val="24"/>
        </w:rPr>
        <w:t>zafki</w:t>
      </w:r>
      <w:r w:rsidR="00114797" w:rsidRPr="00DA5474">
        <w:rPr>
          <w:rFonts w:ascii="Times New Roman" w:hAnsi="Times New Roman"/>
          <w:color w:val="000000" w:themeColor="text1"/>
          <w:sz w:val="24"/>
        </w:rPr>
        <w:t xml:space="preserve">, w których przechowuje się dokumenty zawierające </w:t>
      </w:r>
      <w:r w:rsidR="00AC34A3" w:rsidRPr="00DA5474">
        <w:rPr>
          <w:rFonts w:ascii="Times New Roman" w:hAnsi="Times New Roman"/>
          <w:color w:val="000000" w:themeColor="text1"/>
          <w:sz w:val="24"/>
        </w:rPr>
        <w:t>dan</w:t>
      </w:r>
      <w:r w:rsidR="00114797" w:rsidRPr="00DA5474">
        <w:rPr>
          <w:rFonts w:ascii="Times New Roman" w:hAnsi="Times New Roman"/>
          <w:color w:val="000000" w:themeColor="text1"/>
          <w:sz w:val="24"/>
        </w:rPr>
        <w:t xml:space="preserve">e </w:t>
      </w:r>
      <w:r w:rsidR="00AC34A3" w:rsidRPr="00DA5474">
        <w:rPr>
          <w:rFonts w:ascii="Times New Roman" w:hAnsi="Times New Roman"/>
          <w:color w:val="000000" w:themeColor="text1"/>
          <w:sz w:val="24"/>
        </w:rPr>
        <w:t>osobo</w:t>
      </w:r>
      <w:r w:rsidR="00114797" w:rsidRPr="00DA5474">
        <w:rPr>
          <w:rFonts w:ascii="Times New Roman" w:hAnsi="Times New Roman"/>
          <w:color w:val="000000" w:themeColor="text1"/>
          <w:sz w:val="24"/>
        </w:rPr>
        <w:t>we lub inne informacje</w:t>
      </w:r>
      <w:r w:rsidR="005B0343" w:rsidRPr="00DA5474">
        <w:rPr>
          <w:rFonts w:ascii="Times New Roman" w:hAnsi="Times New Roman"/>
          <w:color w:val="000000" w:themeColor="text1"/>
          <w:sz w:val="24"/>
        </w:rPr>
        <w:t xml:space="preserve"> chronione –</w:t>
      </w:r>
      <w:r w:rsidR="00114797" w:rsidRPr="00DA5474">
        <w:rPr>
          <w:rFonts w:ascii="Times New Roman" w:hAnsi="Times New Roman"/>
          <w:color w:val="000000" w:themeColor="text1"/>
          <w:sz w:val="24"/>
        </w:rPr>
        <w:t xml:space="preserve"> </w:t>
      </w:r>
      <w:r w:rsidR="00AC34A3" w:rsidRPr="00DA5474">
        <w:rPr>
          <w:rFonts w:ascii="Times New Roman" w:hAnsi="Times New Roman"/>
          <w:color w:val="000000" w:themeColor="text1"/>
          <w:sz w:val="24"/>
        </w:rPr>
        <w:t>solidnej konstrukcji zamykane na klucz lub szafy metalowe bądź w sejfy, w przypadku, gdy wskazuje na to wynik szacowania ryzyka.</w:t>
      </w:r>
    </w:p>
    <w:p w:rsidR="00C927DF" w:rsidRPr="00DA5474" w:rsidRDefault="00C927DF" w:rsidP="00A43D26">
      <w:pPr>
        <w:pStyle w:val="Akapitzlist"/>
        <w:numPr>
          <w:ilvl w:val="0"/>
          <w:numId w:val="8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Zabezpieczenia danych osobowych w pomieszczeniu</w:t>
      </w:r>
      <w:r w:rsidR="005B03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archiwum powinny spełniać minimalne wymagania wymienione poniżej</w:t>
      </w:r>
      <w:r w:rsidR="007F0767" w:rsidRPr="00DA5474">
        <w:rPr>
          <w:rFonts w:ascii="Times New Roman" w:hAnsi="Times New Roman"/>
          <w:color w:val="000000" w:themeColor="text1"/>
          <w:sz w:val="24"/>
        </w:rPr>
        <w:t xml:space="preserve">: </w:t>
      </w:r>
    </w:p>
    <w:p w:rsidR="00C927DF" w:rsidRPr="00DA5474" w:rsidRDefault="007F0767" w:rsidP="00A43D26">
      <w:pPr>
        <w:pStyle w:val="Akapitzlist"/>
        <w:numPr>
          <w:ilvl w:val="4"/>
          <w:numId w:val="8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lastRenderedPageBreak/>
        <w:t>d</w:t>
      </w:r>
      <w:r w:rsidR="00C927DF" w:rsidRPr="00DA5474">
        <w:rPr>
          <w:rFonts w:ascii="Times New Roman" w:hAnsi="Times New Roman"/>
          <w:color w:val="000000" w:themeColor="text1"/>
          <w:sz w:val="24"/>
        </w:rPr>
        <w:t>rzwi antywłamaniowe i przeciwpożarowe</w:t>
      </w:r>
      <w:r w:rsidRPr="00DA5474">
        <w:rPr>
          <w:rFonts w:ascii="Times New Roman" w:hAnsi="Times New Roman"/>
          <w:color w:val="000000" w:themeColor="text1"/>
          <w:sz w:val="24"/>
        </w:rPr>
        <w:t>,</w:t>
      </w:r>
    </w:p>
    <w:p w:rsidR="00C927DF" w:rsidRPr="00DA5474" w:rsidRDefault="007F0767" w:rsidP="00A43D26">
      <w:pPr>
        <w:pStyle w:val="Akapitzlist"/>
        <w:numPr>
          <w:ilvl w:val="4"/>
          <w:numId w:val="8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w:t>
      </w:r>
      <w:r w:rsidR="00C927DF" w:rsidRPr="00DA5474">
        <w:rPr>
          <w:rFonts w:ascii="Times New Roman" w:hAnsi="Times New Roman"/>
          <w:color w:val="000000" w:themeColor="text1"/>
          <w:sz w:val="24"/>
        </w:rPr>
        <w:t>zujnik temperatury</w:t>
      </w:r>
      <w:r w:rsidRPr="00DA5474">
        <w:rPr>
          <w:rFonts w:ascii="Times New Roman" w:hAnsi="Times New Roman"/>
          <w:color w:val="000000" w:themeColor="text1"/>
          <w:sz w:val="24"/>
        </w:rPr>
        <w:t>,</w:t>
      </w:r>
    </w:p>
    <w:p w:rsidR="00724901" w:rsidRPr="00DA5474" w:rsidRDefault="007F0767" w:rsidP="00A43D26">
      <w:pPr>
        <w:pStyle w:val="Akapitzlist"/>
        <w:numPr>
          <w:ilvl w:val="4"/>
          <w:numId w:val="8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w:t>
      </w:r>
      <w:r w:rsidR="00724901" w:rsidRPr="00DA5474">
        <w:rPr>
          <w:rFonts w:ascii="Times New Roman" w:hAnsi="Times New Roman"/>
          <w:color w:val="000000" w:themeColor="text1"/>
          <w:sz w:val="24"/>
        </w:rPr>
        <w:t>zujnik wilgotności</w:t>
      </w:r>
      <w:r w:rsidRPr="00DA5474">
        <w:rPr>
          <w:rFonts w:ascii="Times New Roman" w:hAnsi="Times New Roman"/>
          <w:color w:val="000000" w:themeColor="text1"/>
          <w:sz w:val="24"/>
        </w:rPr>
        <w:t xml:space="preserve">, </w:t>
      </w:r>
    </w:p>
    <w:p w:rsidR="00C927DF" w:rsidRPr="00DA5474" w:rsidRDefault="007F0767" w:rsidP="00A43D26">
      <w:pPr>
        <w:pStyle w:val="Akapitzlist"/>
        <w:numPr>
          <w:ilvl w:val="4"/>
          <w:numId w:val="8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c</w:t>
      </w:r>
      <w:r w:rsidR="00C927DF" w:rsidRPr="00DA5474">
        <w:rPr>
          <w:rFonts w:ascii="Times New Roman" w:hAnsi="Times New Roman"/>
          <w:color w:val="000000" w:themeColor="text1"/>
          <w:sz w:val="24"/>
        </w:rPr>
        <w:t>zujnik dymu wraz z możliwością alarmowania</w:t>
      </w:r>
      <w:r w:rsidRPr="00DA5474">
        <w:rPr>
          <w:rFonts w:ascii="Times New Roman" w:hAnsi="Times New Roman"/>
          <w:color w:val="000000" w:themeColor="text1"/>
          <w:sz w:val="24"/>
        </w:rPr>
        <w:t xml:space="preserve">, </w:t>
      </w:r>
    </w:p>
    <w:p w:rsidR="00C927DF" w:rsidRPr="00DA5474" w:rsidRDefault="007F0767" w:rsidP="00A43D26">
      <w:pPr>
        <w:pStyle w:val="Akapitzlist"/>
        <w:numPr>
          <w:ilvl w:val="4"/>
          <w:numId w:val="8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g</w:t>
      </w:r>
      <w:r w:rsidR="00C927DF" w:rsidRPr="00DA5474">
        <w:rPr>
          <w:rFonts w:ascii="Times New Roman" w:hAnsi="Times New Roman"/>
          <w:color w:val="000000" w:themeColor="text1"/>
          <w:sz w:val="24"/>
        </w:rPr>
        <w:t>aśnica w pomieszczeniu</w:t>
      </w:r>
      <w:r w:rsidRPr="00DA5474">
        <w:rPr>
          <w:rFonts w:ascii="Times New Roman" w:hAnsi="Times New Roman"/>
          <w:color w:val="000000" w:themeColor="text1"/>
          <w:sz w:val="24"/>
        </w:rPr>
        <w:t xml:space="preserve">, </w:t>
      </w:r>
    </w:p>
    <w:p w:rsidR="00C927DF" w:rsidRPr="00DA5474" w:rsidRDefault="007F0767" w:rsidP="00A43D26">
      <w:pPr>
        <w:pStyle w:val="Akapitzlist"/>
        <w:numPr>
          <w:ilvl w:val="4"/>
          <w:numId w:val="8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o</w:t>
      </w:r>
      <w:r w:rsidR="009057CC" w:rsidRPr="00DA5474">
        <w:rPr>
          <w:rFonts w:ascii="Times New Roman" w:hAnsi="Times New Roman"/>
          <w:color w:val="000000" w:themeColor="text1"/>
          <w:sz w:val="24"/>
        </w:rPr>
        <w:t xml:space="preserve">graniczenie dostępu do pomieszczenia tylko dla </w:t>
      </w:r>
      <w:r w:rsidR="00FE2606" w:rsidRPr="00DA5474">
        <w:rPr>
          <w:rFonts w:ascii="Times New Roman" w:hAnsi="Times New Roman"/>
          <w:color w:val="000000" w:themeColor="text1"/>
          <w:sz w:val="24"/>
        </w:rPr>
        <w:t xml:space="preserve">osób </w:t>
      </w:r>
      <w:r w:rsidR="009057CC" w:rsidRPr="00DA5474">
        <w:rPr>
          <w:rFonts w:ascii="Times New Roman" w:hAnsi="Times New Roman"/>
          <w:color w:val="000000" w:themeColor="text1"/>
          <w:sz w:val="24"/>
        </w:rPr>
        <w:t xml:space="preserve">upoważnionych przez </w:t>
      </w:r>
      <w:r w:rsidR="005B0343" w:rsidRPr="00DA5474">
        <w:rPr>
          <w:rFonts w:ascii="Times New Roman" w:hAnsi="Times New Roman"/>
          <w:color w:val="000000" w:themeColor="text1"/>
          <w:sz w:val="24"/>
        </w:rPr>
        <w:t>Dyrektora ZS</w:t>
      </w:r>
      <w:r w:rsidR="002868D7">
        <w:rPr>
          <w:rFonts w:ascii="Times New Roman" w:hAnsi="Times New Roman"/>
          <w:color w:val="000000" w:themeColor="text1"/>
          <w:sz w:val="24"/>
        </w:rPr>
        <w:t>O1</w:t>
      </w:r>
      <w:r w:rsidR="005B0343" w:rsidRPr="00DA5474">
        <w:rPr>
          <w:rFonts w:ascii="Times New Roman" w:hAnsi="Times New Roman"/>
          <w:color w:val="000000" w:themeColor="text1"/>
          <w:sz w:val="24"/>
        </w:rPr>
        <w:t>,</w:t>
      </w:r>
    </w:p>
    <w:p w:rsidR="00C927DF" w:rsidRPr="00DA5474" w:rsidRDefault="007F0767" w:rsidP="00A43D26">
      <w:pPr>
        <w:pStyle w:val="Akapitzlist"/>
        <w:numPr>
          <w:ilvl w:val="4"/>
          <w:numId w:val="8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ż</w:t>
      </w:r>
      <w:r w:rsidR="00C927DF" w:rsidRPr="00DA5474">
        <w:rPr>
          <w:rFonts w:ascii="Times New Roman" w:hAnsi="Times New Roman"/>
          <w:color w:val="000000" w:themeColor="text1"/>
          <w:sz w:val="24"/>
        </w:rPr>
        <w:t>aluzje przeciwsłoneczne w oknach</w:t>
      </w:r>
      <w:r w:rsidRPr="00DA5474">
        <w:rPr>
          <w:rFonts w:ascii="Times New Roman" w:hAnsi="Times New Roman"/>
          <w:color w:val="000000" w:themeColor="text1"/>
          <w:sz w:val="24"/>
        </w:rPr>
        <w:t xml:space="preserve">, </w:t>
      </w:r>
    </w:p>
    <w:p w:rsidR="00B54B4D" w:rsidRPr="00DA5474" w:rsidRDefault="007F0767" w:rsidP="00A43D26">
      <w:pPr>
        <w:pStyle w:val="Akapitzlist"/>
        <w:numPr>
          <w:ilvl w:val="4"/>
          <w:numId w:val="82"/>
        </w:numPr>
        <w:spacing w:after="0" w:line="360" w:lineRule="auto"/>
        <w:ind w:hanging="425"/>
        <w:rPr>
          <w:rFonts w:ascii="Times New Roman" w:hAnsi="Times New Roman"/>
          <w:color w:val="000000" w:themeColor="text1"/>
          <w:sz w:val="24"/>
        </w:rPr>
      </w:pPr>
      <w:r w:rsidRPr="00DA5474">
        <w:rPr>
          <w:rFonts w:ascii="Times New Roman" w:hAnsi="Times New Roman"/>
          <w:color w:val="000000" w:themeColor="text1"/>
          <w:sz w:val="24"/>
        </w:rPr>
        <w:t>r</w:t>
      </w:r>
      <w:r w:rsidR="00B54B4D" w:rsidRPr="00DA5474">
        <w:rPr>
          <w:rFonts w:ascii="Times New Roman" w:hAnsi="Times New Roman"/>
          <w:color w:val="000000" w:themeColor="text1"/>
          <w:sz w:val="24"/>
        </w:rPr>
        <w:t xml:space="preserve">egały metalowe lub drewniane przeznaczone na przechowywanie dokumentacji z pierwszą półką na wysokości min. 15 </w:t>
      </w:r>
      <w:proofErr w:type="spellStart"/>
      <w:r w:rsidR="00B54B4D" w:rsidRPr="00DA5474">
        <w:rPr>
          <w:rFonts w:ascii="Times New Roman" w:hAnsi="Times New Roman"/>
          <w:color w:val="000000" w:themeColor="text1"/>
          <w:sz w:val="24"/>
        </w:rPr>
        <w:t>cm</w:t>
      </w:r>
      <w:proofErr w:type="spellEnd"/>
      <w:r w:rsidR="00B54B4D" w:rsidRPr="00DA5474">
        <w:rPr>
          <w:rFonts w:ascii="Times New Roman" w:hAnsi="Times New Roman"/>
          <w:color w:val="000000" w:themeColor="text1"/>
          <w:sz w:val="24"/>
        </w:rPr>
        <w:t>.</w:t>
      </w:r>
    </w:p>
    <w:p w:rsidR="00060B0E" w:rsidRPr="00DA5474" w:rsidRDefault="008D7672" w:rsidP="00A43D26">
      <w:pPr>
        <w:pStyle w:val="Akapitzlist"/>
        <w:numPr>
          <w:ilvl w:val="0"/>
          <w:numId w:val="80"/>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Osoby pracujące w pomieszczeniach są odpowiedzialne za właściwe ich zabezpieczenie</w:t>
      </w:r>
      <w:r w:rsidR="007B6F31" w:rsidRPr="00DA5474">
        <w:rPr>
          <w:rFonts w:ascii="Times New Roman" w:hAnsi="Times New Roman"/>
          <w:color w:val="000000" w:themeColor="text1"/>
          <w:sz w:val="24"/>
        </w:rPr>
        <w:t xml:space="preserve"> w trakcie pracy</w:t>
      </w:r>
      <w:r w:rsidR="002B32C1" w:rsidRPr="00DA5474">
        <w:rPr>
          <w:rFonts w:ascii="Times New Roman" w:hAnsi="Times New Roman"/>
          <w:color w:val="000000" w:themeColor="text1"/>
          <w:sz w:val="24"/>
        </w:rPr>
        <w:t>,</w:t>
      </w:r>
      <w:r w:rsidR="007B6F31" w:rsidRPr="00DA5474">
        <w:rPr>
          <w:rFonts w:ascii="Times New Roman" w:hAnsi="Times New Roman"/>
          <w:color w:val="000000" w:themeColor="text1"/>
          <w:sz w:val="24"/>
        </w:rPr>
        <w:t xml:space="preserve"> jak i po jej zakończeniu</w:t>
      </w:r>
      <w:r w:rsidRPr="00DA5474">
        <w:rPr>
          <w:rFonts w:ascii="Times New Roman" w:hAnsi="Times New Roman"/>
          <w:color w:val="000000" w:themeColor="text1"/>
          <w:sz w:val="24"/>
        </w:rPr>
        <w:t xml:space="preserve">. </w:t>
      </w:r>
      <w:r w:rsidR="002B32C1" w:rsidRPr="00DA5474">
        <w:rPr>
          <w:rFonts w:ascii="Times New Roman" w:hAnsi="Times New Roman"/>
          <w:color w:val="000000" w:themeColor="text1"/>
          <w:sz w:val="24"/>
        </w:rPr>
        <w:t>Szczegółowe z</w:t>
      </w:r>
      <w:r w:rsidR="00060B0E" w:rsidRPr="00DA5474">
        <w:rPr>
          <w:rFonts w:ascii="Times New Roman" w:hAnsi="Times New Roman"/>
          <w:color w:val="000000" w:themeColor="text1"/>
          <w:sz w:val="24"/>
        </w:rPr>
        <w:t>asady</w:t>
      </w:r>
      <w:r w:rsidR="00CF2F84" w:rsidRPr="00DA5474">
        <w:rPr>
          <w:rFonts w:ascii="Times New Roman" w:hAnsi="Times New Roman"/>
          <w:color w:val="000000" w:themeColor="text1"/>
          <w:sz w:val="24"/>
        </w:rPr>
        <w:t xml:space="preserve"> opisane są w Regulaminie </w:t>
      </w:r>
      <w:r w:rsidR="00F31965" w:rsidRPr="00DA5474">
        <w:rPr>
          <w:rFonts w:ascii="Times New Roman" w:hAnsi="Times New Roman"/>
          <w:color w:val="000000" w:themeColor="text1"/>
          <w:sz w:val="24"/>
        </w:rPr>
        <w:t>Bezpieczeństwa Informacji</w:t>
      </w:r>
      <w:r w:rsidR="005B0343" w:rsidRPr="00DA5474">
        <w:rPr>
          <w:rFonts w:ascii="Times New Roman" w:hAnsi="Times New Roman"/>
          <w:color w:val="000000" w:themeColor="text1"/>
          <w:sz w:val="24"/>
        </w:rPr>
        <w:t xml:space="preserve"> ZS</w:t>
      </w:r>
      <w:r w:rsidR="00F87724">
        <w:rPr>
          <w:rFonts w:ascii="Times New Roman" w:hAnsi="Times New Roman"/>
          <w:color w:val="000000" w:themeColor="text1"/>
          <w:sz w:val="24"/>
        </w:rPr>
        <w:t>O1</w:t>
      </w:r>
      <w:r w:rsidR="005B0343" w:rsidRPr="00DA5474">
        <w:rPr>
          <w:rFonts w:ascii="Times New Roman" w:hAnsi="Times New Roman"/>
          <w:color w:val="000000" w:themeColor="text1"/>
          <w:sz w:val="24"/>
        </w:rPr>
        <w:t>.</w:t>
      </w:r>
    </w:p>
    <w:p w:rsidR="005B0343" w:rsidRPr="00DA5474" w:rsidRDefault="005B0343" w:rsidP="00A43D26">
      <w:pPr>
        <w:pStyle w:val="Rozdziagwny"/>
        <w:numPr>
          <w:ilvl w:val="0"/>
          <w:numId w:val="0"/>
        </w:numPr>
        <w:spacing w:after="0"/>
        <w:rPr>
          <w:rFonts w:ascii="Times New Roman" w:hAnsi="Times New Roman"/>
          <w:b w:val="0"/>
          <w:color w:val="000000" w:themeColor="text1"/>
          <w:sz w:val="24"/>
        </w:rPr>
      </w:pPr>
      <w:bookmarkStart w:id="82" w:name="_Toc511385656"/>
    </w:p>
    <w:p w:rsidR="00B350EB" w:rsidRPr="00DA5474" w:rsidRDefault="00B350EB" w:rsidP="00A43D26">
      <w:pPr>
        <w:pStyle w:val="Rozdziagwny"/>
        <w:numPr>
          <w:ilvl w:val="0"/>
          <w:numId w:val="0"/>
        </w:numPr>
        <w:spacing w:after="0"/>
        <w:rPr>
          <w:rFonts w:ascii="Times New Roman" w:hAnsi="Times New Roman"/>
          <w:color w:val="000000" w:themeColor="text1"/>
          <w:sz w:val="24"/>
        </w:rPr>
      </w:pPr>
      <w:r w:rsidRPr="00DA5474">
        <w:rPr>
          <w:rFonts w:ascii="Times New Roman" w:hAnsi="Times New Roman"/>
          <w:color w:val="000000" w:themeColor="text1"/>
          <w:sz w:val="24"/>
        </w:rPr>
        <w:t>Domyślna ochrona i ochrona w fazie projektowania</w:t>
      </w:r>
      <w:bookmarkEnd w:id="82"/>
    </w:p>
    <w:p w:rsidR="00B350EB" w:rsidRPr="00DA5474" w:rsidRDefault="00B350EB" w:rsidP="00A43D26">
      <w:pPr>
        <w:pStyle w:val="Akapitzlist"/>
        <w:numPr>
          <w:ilvl w:val="0"/>
          <w:numId w:val="8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Podczas tworzenia produktów, usług i aplikacji, które opierają się na przetwarzaniu danych osobowych albo przetwarzają dane osobowe w celu realizacji swojego zadania, Administrator oraz podmioty przetwarzające podczas opracowywania i projektowania biorą pod uwagę prawo do ochrony danych osobowych.</w:t>
      </w:r>
    </w:p>
    <w:p w:rsidR="00B350EB" w:rsidRPr="00DA5474" w:rsidRDefault="00B350EB" w:rsidP="00A43D26">
      <w:pPr>
        <w:pStyle w:val="Akapitzlist"/>
        <w:numPr>
          <w:ilvl w:val="0"/>
          <w:numId w:val="8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Wytwórcy produktów, usług i aplikacji z uwzględnieniem stanu wiedzy technicznej zapewniają Administratorowi i podmiotom przetwarzającym możliwość wywiązania się obowiązków ochrony danych osobowych.</w:t>
      </w:r>
    </w:p>
    <w:p w:rsidR="00B350EB" w:rsidRPr="00DA5474" w:rsidRDefault="00B350EB" w:rsidP="00A43D26">
      <w:pPr>
        <w:pStyle w:val="Akapitzlist"/>
        <w:numPr>
          <w:ilvl w:val="0"/>
          <w:numId w:val="8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Stosowanie zasad domyślnej ochrony oraz ochrony w fazie projektowania sprowadza się do stosowania zabezpieczeń organizacyjnych i technicznych adekwatnych do oszacowanego ryzyka dla projektowanych lub planowanych operacji przetwarzania, a w szczególności do stosowania:</w:t>
      </w:r>
    </w:p>
    <w:p w:rsidR="00B350EB" w:rsidRPr="00DA5474" w:rsidRDefault="00B350EB" w:rsidP="00A43D26">
      <w:pPr>
        <w:pStyle w:val="Akapitzlist"/>
        <w:numPr>
          <w:ilvl w:val="0"/>
          <w:numId w:val="84"/>
        </w:numPr>
        <w:spacing w:after="0" w:line="360" w:lineRule="auto"/>
        <w:rPr>
          <w:rFonts w:ascii="Times New Roman" w:hAnsi="Times New Roman"/>
          <w:color w:val="000000" w:themeColor="text1"/>
          <w:sz w:val="24"/>
        </w:rPr>
      </w:pPr>
      <w:proofErr w:type="spellStart"/>
      <w:r w:rsidRPr="00DA5474">
        <w:rPr>
          <w:rFonts w:ascii="Times New Roman" w:hAnsi="Times New Roman"/>
          <w:color w:val="000000" w:themeColor="text1"/>
          <w:sz w:val="24"/>
        </w:rPr>
        <w:t>pseudonimizacji</w:t>
      </w:r>
      <w:proofErr w:type="spellEnd"/>
      <w:r w:rsidRPr="00DA5474">
        <w:rPr>
          <w:rFonts w:ascii="Times New Roman" w:hAnsi="Times New Roman"/>
          <w:color w:val="000000" w:themeColor="text1"/>
          <w:sz w:val="24"/>
        </w:rPr>
        <w:t>,</w:t>
      </w:r>
    </w:p>
    <w:p w:rsidR="00B350EB" w:rsidRPr="00DA5474" w:rsidRDefault="00B350EB" w:rsidP="00A43D26">
      <w:pPr>
        <w:pStyle w:val="Akapitzlist"/>
        <w:numPr>
          <w:ilvl w:val="0"/>
          <w:numId w:val="8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szyfrowania,</w:t>
      </w:r>
    </w:p>
    <w:p w:rsidR="00B350EB" w:rsidRPr="00DA5474" w:rsidRDefault="00B350EB" w:rsidP="00A43D26">
      <w:pPr>
        <w:pStyle w:val="Akapitzlist"/>
        <w:numPr>
          <w:ilvl w:val="0"/>
          <w:numId w:val="8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minimalizacji danych,</w:t>
      </w:r>
    </w:p>
    <w:p w:rsidR="00B350EB" w:rsidRPr="00DA5474" w:rsidRDefault="00B350EB" w:rsidP="00A43D26">
      <w:pPr>
        <w:pStyle w:val="Akapitzlist"/>
        <w:numPr>
          <w:ilvl w:val="0"/>
          <w:numId w:val="8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ograniczenia do niezbędnej ilości zbieranych danych osobowych,</w:t>
      </w:r>
    </w:p>
    <w:p w:rsidR="00B350EB" w:rsidRPr="00DA5474" w:rsidRDefault="00B350EB" w:rsidP="00A43D26">
      <w:pPr>
        <w:pStyle w:val="Akapitzlist"/>
        <w:numPr>
          <w:ilvl w:val="0"/>
          <w:numId w:val="8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ograniczenia do niezbędnego zakresu przetwarzania danych,</w:t>
      </w:r>
    </w:p>
    <w:p w:rsidR="00B350EB" w:rsidRPr="00DA5474" w:rsidRDefault="00B350EB" w:rsidP="00A43D26">
      <w:pPr>
        <w:pStyle w:val="Akapitzlist"/>
        <w:numPr>
          <w:ilvl w:val="0"/>
          <w:numId w:val="8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ograniczenia do niezbędnego okresu przechowywania danych,</w:t>
      </w:r>
    </w:p>
    <w:p w:rsidR="00B350EB" w:rsidRPr="00DA5474" w:rsidRDefault="00B350EB" w:rsidP="00A43D26">
      <w:pPr>
        <w:pStyle w:val="Akapitzlist"/>
        <w:numPr>
          <w:ilvl w:val="0"/>
          <w:numId w:val="8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technik zapewniających odpowiedni poziom dostępności,</w:t>
      </w:r>
    </w:p>
    <w:p w:rsidR="00B350EB" w:rsidRPr="00DA5474" w:rsidRDefault="00B350EB" w:rsidP="00A43D26">
      <w:pPr>
        <w:pStyle w:val="Akapitzlist"/>
        <w:numPr>
          <w:ilvl w:val="0"/>
          <w:numId w:val="84"/>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zasady nie udostępniania danych osobowych bez interwencji danej osoby nieokreślonej liczbie osób fizycznych.</w:t>
      </w:r>
    </w:p>
    <w:p w:rsidR="00B350EB" w:rsidRPr="00DA5474" w:rsidRDefault="00B350EB" w:rsidP="00A43D26">
      <w:pPr>
        <w:pStyle w:val="Akapitzlist"/>
        <w:numPr>
          <w:ilvl w:val="0"/>
          <w:numId w:val="83"/>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Zasadę uwzględniania ochrony danych w fazie projektowania i zasadę domyślnej ochrony danych należy też brać pod uwagę w zamówieniach publicznych na produkty, usługi i aplikacje, które służą do przetwarzania danych osobowych.</w:t>
      </w:r>
    </w:p>
    <w:p w:rsidR="007252C7" w:rsidRPr="00DA5474" w:rsidRDefault="007252C7" w:rsidP="00F87724">
      <w:pPr>
        <w:spacing w:after="0" w:line="360" w:lineRule="auto"/>
        <w:rPr>
          <w:rFonts w:ascii="Times New Roman" w:hAnsi="Times New Roman"/>
          <w:color w:val="000000" w:themeColor="text1"/>
          <w:sz w:val="24"/>
        </w:rPr>
      </w:pPr>
    </w:p>
    <w:p w:rsidR="001B6A89" w:rsidRPr="00DA5474" w:rsidRDefault="001B6A89" w:rsidP="00A43D26">
      <w:pPr>
        <w:pStyle w:val="Rozdziagwny"/>
        <w:numPr>
          <w:ilvl w:val="0"/>
          <w:numId w:val="0"/>
        </w:numPr>
        <w:spacing w:after="0"/>
        <w:rPr>
          <w:rFonts w:ascii="Times New Roman" w:hAnsi="Times New Roman"/>
          <w:color w:val="000000" w:themeColor="text1"/>
          <w:sz w:val="24"/>
        </w:rPr>
      </w:pPr>
      <w:bookmarkStart w:id="83" w:name="_Toc511385657"/>
      <w:r w:rsidRPr="00DA5474">
        <w:rPr>
          <w:rFonts w:ascii="Times New Roman" w:hAnsi="Times New Roman"/>
          <w:color w:val="000000" w:themeColor="text1"/>
          <w:sz w:val="24"/>
        </w:rPr>
        <w:lastRenderedPageBreak/>
        <w:t>Zarządzanie incydentami</w:t>
      </w:r>
      <w:bookmarkEnd w:id="83"/>
    </w:p>
    <w:p w:rsidR="001B6A89" w:rsidRPr="00DA5474" w:rsidRDefault="001B6A89" w:rsidP="00A43D26">
      <w:pPr>
        <w:pStyle w:val="Akapitzlist"/>
        <w:numPr>
          <w:ilvl w:val="0"/>
          <w:numId w:val="8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Każde naruszenie bezpieczeństwa danych osobowych wymag</w:t>
      </w:r>
      <w:r w:rsidR="005B0343" w:rsidRPr="00DA5474">
        <w:rPr>
          <w:rFonts w:ascii="Times New Roman" w:hAnsi="Times New Roman"/>
          <w:color w:val="000000" w:themeColor="text1"/>
          <w:sz w:val="24"/>
        </w:rPr>
        <w:t>a odpowiedniej reakcji, w tym w </w:t>
      </w:r>
      <w:r w:rsidRPr="00DA5474">
        <w:rPr>
          <w:rFonts w:ascii="Times New Roman" w:hAnsi="Times New Roman"/>
          <w:color w:val="000000" w:themeColor="text1"/>
          <w:sz w:val="24"/>
        </w:rPr>
        <w:t>szczególności poinformowania o wystąpieniu naruszenia Inspektora Ochrony Danych</w:t>
      </w:r>
      <w:r w:rsidR="005B03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który ma obowiązek poin</w:t>
      </w:r>
      <w:r w:rsidR="005B0343" w:rsidRPr="00DA5474">
        <w:rPr>
          <w:rFonts w:ascii="Times New Roman" w:hAnsi="Times New Roman"/>
          <w:color w:val="000000" w:themeColor="text1"/>
          <w:sz w:val="24"/>
        </w:rPr>
        <w:t xml:space="preserve">formowania </w:t>
      </w:r>
      <w:r w:rsidRPr="00DA5474">
        <w:rPr>
          <w:rFonts w:ascii="Times New Roman" w:hAnsi="Times New Roman"/>
          <w:color w:val="000000" w:themeColor="text1"/>
          <w:sz w:val="24"/>
        </w:rPr>
        <w:t>o niniejszym niezwłocznie</w:t>
      </w:r>
      <w:r w:rsidR="0059421D" w:rsidRPr="00DA5474">
        <w:rPr>
          <w:rFonts w:ascii="Times New Roman" w:hAnsi="Times New Roman"/>
          <w:color w:val="000000" w:themeColor="text1"/>
          <w:sz w:val="24"/>
        </w:rPr>
        <w:t xml:space="preserve"> </w:t>
      </w:r>
      <w:r w:rsidR="005B0343" w:rsidRPr="00DA5474">
        <w:rPr>
          <w:rFonts w:ascii="Times New Roman" w:hAnsi="Times New Roman"/>
          <w:color w:val="000000" w:themeColor="text1"/>
          <w:sz w:val="24"/>
        </w:rPr>
        <w:t>Dyrektora ZS</w:t>
      </w:r>
      <w:r w:rsidR="00F87724">
        <w:rPr>
          <w:rFonts w:ascii="Times New Roman" w:hAnsi="Times New Roman"/>
          <w:color w:val="000000" w:themeColor="text1"/>
          <w:sz w:val="24"/>
        </w:rPr>
        <w:t>O1</w:t>
      </w:r>
      <w:r w:rsidR="005B0343" w:rsidRPr="00DA5474">
        <w:rPr>
          <w:rFonts w:ascii="Times New Roman" w:hAnsi="Times New Roman"/>
          <w:color w:val="000000" w:themeColor="text1"/>
          <w:sz w:val="24"/>
        </w:rPr>
        <w:t>.</w:t>
      </w:r>
      <w:r w:rsidRPr="00DA5474">
        <w:rPr>
          <w:rFonts w:ascii="Times New Roman" w:hAnsi="Times New Roman"/>
          <w:color w:val="000000" w:themeColor="text1"/>
          <w:sz w:val="24"/>
        </w:rPr>
        <w:t xml:space="preserve"> Obowiązek w tym zakresie spoczywa na wszystkich pracownikach i osobach trzecich, które uzyskały dostęp na mocy zawartej umowy do gromadzonych </w:t>
      </w:r>
      <w:r w:rsidR="0059421D" w:rsidRPr="00DA5474">
        <w:rPr>
          <w:rFonts w:ascii="Times New Roman" w:hAnsi="Times New Roman"/>
          <w:color w:val="000000" w:themeColor="text1"/>
          <w:sz w:val="24"/>
        </w:rPr>
        <w:t xml:space="preserve">danych. </w:t>
      </w:r>
    </w:p>
    <w:p w:rsidR="001B6A89" w:rsidRPr="00DA5474" w:rsidRDefault="001B6A89" w:rsidP="00A43D26">
      <w:pPr>
        <w:pStyle w:val="Akapitzlist"/>
        <w:numPr>
          <w:ilvl w:val="0"/>
          <w:numId w:val="8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Podstawą do podjęcia decyzji o sposobie reagowania na incydent jest ocena skutków incydentu, której dokonuje Inspektor Ochrony Danych wraz z </w:t>
      </w:r>
      <w:r w:rsidR="006974AA" w:rsidRPr="00DA5474">
        <w:rPr>
          <w:rFonts w:ascii="Times New Roman" w:hAnsi="Times New Roman"/>
          <w:color w:val="000000" w:themeColor="text1"/>
          <w:sz w:val="24"/>
        </w:rPr>
        <w:t xml:space="preserve">administratorem </w:t>
      </w:r>
      <w:r w:rsidRPr="00DA5474">
        <w:rPr>
          <w:rFonts w:ascii="Times New Roman" w:hAnsi="Times New Roman"/>
          <w:color w:val="000000" w:themeColor="text1"/>
          <w:sz w:val="24"/>
        </w:rPr>
        <w:t xml:space="preserve">zbioru, którego incydent dotyczy. </w:t>
      </w:r>
    </w:p>
    <w:p w:rsidR="001B6A89" w:rsidRPr="00DA5474" w:rsidRDefault="001B6A89" w:rsidP="00A43D26">
      <w:pPr>
        <w:pStyle w:val="Akapitzlist"/>
        <w:numPr>
          <w:ilvl w:val="0"/>
          <w:numId w:val="8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W przypadku naruszenia ochrony danych osobowych, </w:t>
      </w:r>
      <w:r w:rsidR="005B0343" w:rsidRPr="00DA5474">
        <w:rPr>
          <w:rFonts w:ascii="Times New Roman" w:hAnsi="Times New Roman"/>
          <w:color w:val="000000" w:themeColor="text1"/>
          <w:sz w:val="24"/>
        </w:rPr>
        <w:t>Dyrektor ZS</w:t>
      </w:r>
      <w:r w:rsidR="00F87724">
        <w:rPr>
          <w:rFonts w:ascii="Times New Roman" w:hAnsi="Times New Roman"/>
          <w:color w:val="000000" w:themeColor="text1"/>
          <w:sz w:val="24"/>
        </w:rPr>
        <w:t>O1</w:t>
      </w:r>
      <w:r w:rsidR="005B0343" w:rsidRPr="00DA5474">
        <w:rPr>
          <w:rFonts w:ascii="Times New Roman" w:hAnsi="Times New Roman"/>
          <w:color w:val="000000" w:themeColor="text1"/>
          <w:sz w:val="24"/>
        </w:rPr>
        <w:t xml:space="preserve"> </w:t>
      </w:r>
      <w:r w:rsidRPr="00DA5474">
        <w:rPr>
          <w:rFonts w:ascii="Times New Roman" w:hAnsi="Times New Roman"/>
          <w:color w:val="000000" w:themeColor="text1"/>
          <w:sz w:val="24"/>
        </w:rPr>
        <w:t>bez zbędnej zwłoki – nie później niż w terminie 72 godzin od stwierdzeniu naruszenia – zgłasza je, stosownie do postanowień art. 55 RODO, organowi nadzorczemu, chyba że jest mało prawdopodobne, by naruszenie to skutkowało ryzykiem naruszenia praw lub wolności osób fizycznych.</w:t>
      </w:r>
    </w:p>
    <w:p w:rsidR="005B0343" w:rsidRPr="00DA5474" w:rsidRDefault="001B6A89" w:rsidP="00A43D26">
      <w:pPr>
        <w:pStyle w:val="Akapitzlist"/>
        <w:numPr>
          <w:ilvl w:val="0"/>
          <w:numId w:val="85"/>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W przypadku zgłoszenia wystąpienia naruszenia po upływie 72 godzin do zgłoszenia dołącza się wyjaśnienie przyczyn opóźnienia.</w:t>
      </w:r>
    </w:p>
    <w:p w:rsidR="0090136B" w:rsidRPr="00DA5474" w:rsidRDefault="001B6A89" w:rsidP="00A43D26">
      <w:pPr>
        <w:spacing w:after="0" w:line="360" w:lineRule="auto"/>
        <w:ind w:left="360"/>
        <w:rPr>
          <w:rFonts w:ascii="Times New Roman" w:hAnsi="Times New Roman"/>
          <w:color w:val="000000" w:themeColor="text1"/>
          <w:sz w:val="24"/>
        </w:rPr>
      </w:pPr>
      <w:r w:rsidRPr="00F87724">
        <w:rPr>
          <w:rFonts w:ascii="Times New Roman" w:hAnsi="Times New Roman"/>
          <w:b/>
          <w:color w:val="000000" w:themeColor="text1"/>
          <w:sz w:val="24"/>
        </w:rPr>
        <w:t>Rejestr incydentów</w:t>
      </w:r>
      <w:r w:rsidRPr="00DA5474">
        <w:rPr>
          <w:rFonts w:ascii="Times New Roman" w:hAnsi="Times New Roman"/>
          <w:color w:val="000000" w:themeColor="text1"/>
          <w:sz w:val="24"/>
        </w:rPr>
        <w:t xml:space="preserve"> prowadzony jest przez Inspektora Ochrony Danych w formie elektronicznej lub papierowej, zgodnie ze wzorem zawartym w </w:t>
      </w:r>
      <w:r w:rsidRPr="00F87724">
        <w:rPr>
          <w:rFonts w:ascii="Times New Roman" w:hAnsi="Times New Roman"/>
          <w:b/>
          <w:color w:val="000000" w:themeColor="text1"/>
          <w:sz w:val="24"/>
        </w:rPr>
        <w:t>Załączniku nr 9 do PBI</w:t>
      </w:r>
      <w:r w:rsidRPr="00DA5474">
        <w:rPr>
          <w:rFonts w:ascii="Times New Roman" w:hAnsi="Times New Roman"/>
          <w:color w:val="000000" w:themeColor="text1"/>
          <w:sz w:val="24"/>
        </w:rPr>
        <w:t>.</w:t>
      </w:r>
    </w:p>
    <w:p w:rsidR="0090136B" w:rsidRPr="00DA5474" w:rsidRDefault="0090136B" w:rsidP="00A43D26">
      <w:pPr>
        <w:spacing w:after="0" w:line="360" w:lineRule="auto"/>
        <w:rPr>
          <w:rFonts w:ascii="Times New Roman" w:hAnsi="Times New Roman"/>
          <w:color w:val="000000" w:themeColor="text1"/>
          <w:sz w:val="24"/>
        </w:rPr>
      </w:pPr>
    </w:p>
    <w:p w:rsidR="006074C5" w:rsidRPr="00DA5474" w:rsidRDefault="006074C5" w:rsidP="00A43D26">
      <w:pPr>
        <w:pStyle w:val="Rozdziagwny"/>
        <w:numPr>
          <w:ilvl w:val="0"/>
          <w:numId w:val="0"/>
        </w:numPr>
        <w:spacing w:after="0"/>
        <w:jc w:val="center"/>
        <w:rPr>
          <w:rFonts w:ascii="Times New Roman" w:hAnsi="Times New Roman"/>
          <w:color w:val="000000" w:themeColor="text1"/>
          <w:sz w:val="24"/>
        </w:rPr>
      </w:pPr>
      <w:r w:rsidRPr="00DA5474">
        <w:rPr>
          <w:rFonts w:ascii="Times New Roman" w:hAnsi="Times New Roman"/>
          <w:b w:val="0"/>
          <w:color w:val="000000" w:themeColor="text1"/>
          <w:sz w:val="24"/>
        </w:rPr>
        <w:br w:type="page"/>
      </w:r>
      <w:bookmarkStart w:id="84" w:name="_Toc511385658"/>
      <w:r w:rsidR="00CF2D3B" w:rsidRPr="00DA5474">
        <w:rPr>
          <w:rFonts w:ascii="Times New Roman" w:hAnsi="Times New Roman"/>
          <w:color w:val="000000" w:themeColor="text1"/>
          <w:sz w:val="24"/>
        </w:rPr>
        <w:lastRenderedPageBreak/>
        <w:t>Załączniki</w:t>
      </w:r>
      <w:bookmarkEnd w:id="84"/>
    </w:p>
    <w:p w:rsidR="006F67D0" w:rsidRPr="00DA5474" w:rsidRDefault="006F67D0" w:rsidP="00A43D26">
      <w:pPr>
        <w:pStyle w:val="Akapitzlist"/>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Integralną częścią Polityki są następujące załączniki: </w:t>
      </w:r>
    </w:p>
    <w:p w:rsidR="00D54BD7" w:rsidRPr="00DA5474" w:rsidRDefault="00D54BD7"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1 – Wzór umowy powierzenia danych osobowych</w:t>
      </w:r>
    </w:p>
    <w:p w:rsidR="002E49C6" w:rsidRPr="00DA5474" w:rsidRDefault="002E49C6"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2</w:t>
      </w:r>
      <w:r w:rsidR="00163ECA">
        <w:rPr>
          <w:rFonts w:ascii="Times New Roman" w:hAnsi="Times New Roman"/>
          <w:color w:val="000000" w:themeColor="text1"/>
          <w:sz w:val="24"/>
        </w:rPr>
        <w:t xml:space="preserve"> </w:t>
      </w:r>
      <w:r w:rsidRPr="00DA5474">
        <w:rPr>
          <w:rFonts w:ascii="Times New Roman" w:hAnsi="Times New Roman"/>
          <w:color w:val="000000" w:themeColor="text1"/>
          <w:sz w:val="24"/>
        </w:rPr>
        <w:t>– Wzór wykazu budynków, pomieszczeń i części pomieszczeń, w których przetwarzane są dane osobowe</w:t>
      </w:r>
    </w:p>
    <w:p w:rsidR="002E49C6" w:rsidRDefault="002E49C6"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3 – Procedura sprawdzeń</w:t>
      </w:r>
    </w:p>
    <w:p w:rsidR="00FD7B77" w:rsidRPr="00DA5474" w:rsidRDefault="00FD7B77" w:rsidP="00A43D26">
      <w:pPr>
        <w:pStyle w:val="Akapitzlist"/>
        <w:spacing w:after="0" w:line="360" w:lineRule="auto"/>
        <w:ind w:left="720"/>
        <w:rPr>
          <w:rFonts w:ascii="Times New Roman" w:hAnsi="Times New Roman"/>
          <w:color w:val="000000" w:themeColor="text1"/>
          <w:sz w:val="24"/>
        </w:rPr>
      </w:pPr>
      <w:r>
        <w:rPr>
          <w:rFonts w:ascii="Times New Roman" w:hAnsi="Times New Roman"/>
          <w:color w:val="000000" w:themeColor="text1"/>
          <w:sz w:val="24"/>
        </w:rPr>
        <w:t xml:space="preserve">Załącznik nr </w:t>
      </w:r>
      <w:r w:rsidR="00F87724">
        <w:rPr>
          <w:rFonts w:ascii="Times New Roman" w:hAnsi="Times New Roman"/>
          <w:color w:val="000000" w:themeColor="text1"/>
          <w:sz w:val="24"/>
        </w:rPr>
        <w:t>3.</w:t>
      </w:r>
      <w:r>
        <w:rPr>
          <w:rFonts w:ascii="Times New Roman" w:hAnsi="Times New Roman"/>
          <w:color w:val="000000" w:themeColor="text1"/>
          <w:sz w:val="24"/>
        </w:rPr>
        <w:t>1 do Procedury sprawozdań – wzór rejestru kategorii przetwarzania</w:t>
      </w:r>
    </w:p>
    <w:p w:rsidR="002E49C6" w:rsidRPr="00DA5474" w:rsidRDefault="002E49C6"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4</w:t>
      </w:r>
      <w:r w:rsidR="00163ECA">
        <w:rPr>
          <w:rFonts w:ascii="Times New Roman" w:hAnsi="Times New Roman"/>
          <w:color w:val="000000" w:themeColor="text1"/>
          <w:sz w:val="24"/>
        </w:rPr>
        <w:t xml:space="preserve"> </w:t>
      </w:r>
      <w:r w:rsidRPr="00DA5474">
        <w:rPr>
          <w:rFonts w:ascii="Times New Roman" w:hAnsi="Times New Roman"/>
          <w:color w:val="000000" w:themeColor="text1"/>
          <w:sz w:val="24"/>
        </w:rPr>
        <w:t>–</w:t>
      </w:r>
      <w:r w:rsidR="009943D2" w:rsidRPr="00DA5474">
        <w:rPr>
          <w:rFonts w:ascii="Times New Roman" w:hAnsi="Times New Roman"/>
          <w:color w:val="000000" w:themeColor="text1"/>
          <w:sz w:val="24"/>
        </w:rPr>
        <w:t xml:space="preserve"> Wzór Rejestru umów powierzenia</w:t>
      </w:r>
    </w:p>
    <w:p w:rsidR="002E49C6" w:rsidRPr="00DA5474" w:rsidRDefault="002E49C6"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Załącznik nr 5 – Wzór </w:t>
      </w:r>
      <w:r w:rsidR="00ED259B" w:rsidRPr="00DA5474">
        <w:rPr>
          <w:rFonts w:ascii="Times New Roman" w:hAnsi="Times New Roman"/>
          <w:color w:val="000000" w:themeColor="text1"/>
          <w:sz w:val="24"/>
        </w:rPr>
        <w:t>E</w:t>
      </w:r>
      <w:r w:rsidRPr="00DA5474">
        <w:rPr>
          <w:rFonts w:ascii="Times New Roman" w:hAnsi="Times New Roman"/>
          <w:color w:val="000000" w:themeColor="text1"/>
          <w:sz w:val="24"/>
        </w:rPr>
        <w:t>widencji osób upoważnionych do przetwarzania danych osobowych</w:t>
      </w:r>
    </w:p>
    <w:p w:rsidR="002E49C6" w:rsidRPr="00DA5474" w:rsidRDefault="002E49C6"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6</w:t>
      </w:r>
      <w:r w:rsidR="00163ECA">
        <w:rPr>
          <w:rFonts w:ascii="Times New Roman" w:hAnsi="Times New Roman"/>
          <w:color w:val="000000" w:themeColor="text1"/>
          <w:sz w:val="24"/>
        </w:rPr>
        <w:t xml:space="preserve"> </w:t>
      </w:r>
      <w:r w:rsidRPr="00DA5474">
        <w:rPr>
          <w:rFonts w:ascii="Times New Roman" w:hAnsi="Times New Roman"/>
          <w:color w:val="000000" w:themeColor="text1"/>
          <w:sz w:val="24"/>
        </w:rPr>
        <w:t>– Wzór upoważnienia do przetwarzania danych osobowych</w:t>
      </w:r>
    </w:p>
    <w:p w:rsidR="002E49C6" w:rsidRDefault="002E49C6"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7</w:t>
      </w:r>
      <w:r w:rsidR="00163ECA">
        <w:rPr>
          <w:rFonts w:ascii="Times New Roman" w:hAnsi="Times New Roman"/>
          <w:color w:val="000000" w:themeColor="text1"/>
          <w:sz w:val="24"/>
        </w:rPr>
        <w:t xml:space="preserve"> </w:t>
      </w:r>
      <w:r w:rsidRPr="00DA5474">
        <w:rPr>
          <w:rFonts w:ascii="Times New Roman" w:hAnsi="Times New Roman"/>
          <w:color w:val="000000" w:themeColor="text1"/>
          <w:sz w:val="24"/>
        </w:rPr>
        <w:t>– Procedura szacowania ryzyka</w:t>
      </w:r>
    </w:p>
    <w:p w:rsidR="00FD7B77" w:rsidRDefault="00FD7B77" w:rsidP="00A43D26">
      <w:pPr>
        <w:pStyle w:val="Akapitzlist"/>
        <w:spacing w:after="0" w:line="360" w:lineRule="auto"/>
        <w:ind w:left="720"/>
        <w:rPr>
          <w:rFonts w:ascii="Times New Roman" w:hAnsi="Times New Roman"/>
          <w:color w:val="000000" w:themeColor="text1"/>
          <w:sz w:val="24"/>
        </w:rPr>
      </w:pPr>
      <w:r>
        <w:rPr>
          <w:rFonts w:ascii="Times New Roman" w:hAnsi="Times New Roman"/>
          <w:color w:val="000000" w:themeColor="text1"/>
          <w:sz w:val="24"/>
        </w:rPr>
        <w:t xml:space="preserve">Załącznik nr </w:t>
      </w:r>
      <w:r w:rsidR="00F87724">
        <w:rPr>
          <w:rFonts w:ascii="Times New Roman" w:hAnsi="Times New Roman"/>
          <w:color w:val="000000" w:themeColor="text1"/>
          <w:sz w:val="24"/>
        </w:rPr>
        <w:t>7.</w:t>
      </w:r>
      <w:r>
        <w:rPr>
          <w:rFonts w:ascii="Times New Roman" w:hAnsi="Times New Roman"/>
          <w:color w:val="000000" w:themeColor="text1"/>
          <w:sz w:val="24"/>
        </w:rPr>
        <w:t xml:space="preserve">1 do Procedur szacowania ryzyka - </w:t>
      </w:r>
      <w:r w:rsidRPr="00FD7B77">
        <w:rPr>
          <w:rFonts w:ascii="Times New Roman" w:hAnsi="Times New Roman"/>
          <w:color w:val="000000" w:themeColor="text1"/>
          <w:sz w:val="24"/>
        </w:rPr>
        <w:t>Wykaz aktywów informacyjnych</w:t>
      </w:r>
    </w:p>
    <w:p w:rsidR="00FD7B77" w:rsidRPr="00DA5474" w:rsidRDefault="00FD7B77" w:rsidP="00A43D26">
      <w:pPr>
        <w:pStyle w:val="Akapitzlist"/>
        <w:spacing w:after="0" w:line="360" w:lineRule="auto"/>
        <w:ind w:left="720"/>
        <w:rPr>
          <w:rFonts w:ascii="Times New Roman" w:hAnsi="Times New Roman"/>
          <w:color w:val="000000" w:themeColor="text1"/>
          <w:sz w:val="24"/>
        </w:rPr>
      </w:pPr>
      <w:r w:rsidRPr="00FD7B77">
        <w:rPr>
          <w:rFonts w:ascii="Times New Roman" w:hAnsi="Times New Roman"/>
          <w:color w:val="000000" w:themeColor="text1"/>
          <w:sz w:val="24"/>
        </w:rPr>
        <w:t xml:space="preserve">Załącznik nr </w:t>
      </w:r>
      <w:r w:rsidR="00F87724">
        <w:rPr>
          <w:rFonts w:ascii="Times New Roman" w:hAnsi="Times New Roman"/>
          <w:color w:val="000000" w:themeColor="text1"/>
          <w:sz w:val="24"/>
        </w:rPr>
        <w:t>7.</w:t>
      </w:r>
      <w:r w:rsidRPr="00FD7B77">
        <w:rPr>
          <w:rFonts w:ascii="Times New Roman" w:hAnsi="Times New Roman"/>
          <w:color w:val="000000" w:themeColor="text1"/>
          <w:sz w:val="24"/>
        </w:rPr>
        <w:t xml:space="preserve">2 </w:t>
      </w:r>
      <w:r>
        <w:rPr>
          <w:rFonts w:ascii="Times New Roman" w:hAnsi="Times New Roman"/>
          <w:color w:val="000000" w:themeColor="text1"/>
          <w:sz w:val="24"/>
        </w:rPr>
        <w:t xml:space="preserve">do Procedur Szacowania ryzyka </w:t>
      </w:r>
      <w:r w:rsidR="00F87724">
        <w:rPr>
          <w:rFonts w:ascii="Times New Roman" w:hAnsi="Times New Roman"/>
          <w:color w:val="000000" w:themeColor="text1"/>
          <w:sz w:val="24"/>
        </w:rPr>
        <w:t>- Wzór Rejestru R</w:t>
      </w:r>
      <w:r w:rsidRPr="00FD7B77">
        <w:rPr>
          <w:rFonts w:ascii="Times New Roman" w:hAnsi="Times New Roman"/>
          <w:color w:val="000000" w:themeColor="text1"/>
          <w:sz w:val="24"/>
        </w:rPr>
        <w:t>yzyk Jednostki</w:t>
      </w:r>
    </w:p>
    <w:p w:rsidR="004964EB" w:rsidRPr="00DA5474" w:rsidRDefault="004964EB"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8</w:t>
      </w:r>
      <w:r w:rsidR="00163ECA">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w:t>
      </w:r>
      <w:r w:rsidR="00ED259B" w:rsidRPr="00DA5474">
        <w:rPr>
          <w:rFonts w:ascii="Times New Roman" w:hAnsi="Times New Roman"/>
          <w:color w:val="000000" w:themeColor="text1"/>
          <w:sz w:val="24"/>
        </w:rPr>
        <w:t xml:space="preserve">Wzór </w:t>
      </w:r>
      <w:r w:rsidRPr="00DA5474">
        <w:rPr>
          <w:rFonts w:ascii="Times New Roman" w:hAnsi="Times New Roman"/>
          <w:color w:val="000000" w:themeColor="text1"/>
          <w:sz w:val="24"/>
        </w:rPr>
        <w:t>Rejestr</w:t>
      </w:r>
      <w:r w:rsidR="00ED259B" w:rsidRPr="00DA5474">
        <w:rPr>
          <w:rFonts w:ascii="Times New Roman" w:hAnsi="Times New Roman"/>
          <w:color w:val="000000" w:themeColor="text1"/>
          <w:sz w:val="24"/>
        </w:rPr>
        <w:t>u</w:t>
      </w:r>
      <w:r w:rsidRPr="00DA5474">
        <w:rPr>
          <w:rFonts w:ascii="Times New Roman" w:hAnsi="Times New Roman"/>
          <w:color w:val="000000" w:themeColor="text1"/>
          <w:sz w:val="24"/>
        </w:rPr>
        <w:t xml:space="preserve"> czynności przetwarzania</w:t>
      </w:r>
    </w:p>
    <w:p w:rsidR="004964EB" w:rsidRPr="00DA5474" w:rsidRDefault="004964EB"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9</w:t>
      </w:r>
      <w:r w:rsidR="00163ECA">
        <w:rPr>
          <w:rFonts w:ascii="Times New Roman" w:hAnsi="Times New Roman"/>
          <w:color w:val="000000" w:themeColor="text1"/>
          <w:sz w:val="24"/>
        </w:rPr>
        <w:t xml:space="preserve"> </w:t>
      </w:r>
      <w:r w:rsidRPr="00DA5474">
        <w:rPr>
          <w:rFonts w:ascii="Times New Roman" w:hAnsi="Times New Roman"/>
          <w:color w:val="000000" w:themeColor="text1"/>
          <w:sz w:val="24"/>
        </w:rPr>
        <w:t xml:space="preserve">– </w:t>
      </w:r>
      <w:r w:rsidR="00ED259B" w:rsidRPr="00DA5474">
        <w:rPr>
          <w:rFonts w:ascii="Times New Roman" w:hAnsi="Times New Roman"/>
          <w:color w:val="000000" w:themeColor="text1"/>
          <w:sz w:val="24"/>
        </w:rPr>
        <w:t xml:space="preserve">Wzór </w:t>
      </w:r>
      <w:r w:rsidR="00FD7B77" w:rsidRPr="00FD7B77">
        <w:rPr>
          <w:rFonts w:ascii="Times New Roman" w:hAnsi="Times New Roman"/>
          <w:color w:val="000000" w:themeColor="text1"/>
          <w:sz w:val="24"/>
        </w:rPr>
        <w:t>Rejestru naruszeń bezpieczeństwa, w tym incydentów</w:t>
      </w:r>
      <w:r w:rsidR="002868D7">
        <w:rPr>
          <w:rFonts w:ascii="Times New Roman" w:hAnsi="Times New Roman"/>
          <w:color w:val="000000" w:themeColor="text1"/>
          <w:sz w:val="24"/>
        </w:rPr>
        <w:t xml:space="preserve">  </w:t>
      </w:r>
      <w:r w:rsidR="002868D7">
        <w:rPr>
          <w:rFonts w:ascii="Times New Roman" w:hAnsi="Times New Roman"/>
          <w:b/>
          <w:color w:val="000000" w:themeColor="text1"/>
          <w:sz w:val="24"/>
        </w:rPr>
        <w:t>s.32</w:t>
      </w:r>
    </w:p>
    <w:p w:rsidR="008C2807" w:rsidRDefault="00403273" w:rsidP="00A43D26">
      <w:pPr>
        <w:pStyle w:val="Akapitzlist"/>
        <w:numPr>
          <w:ilvl w:val="0"/>
          <w:numId w:val="86"/>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Załącznik nr 10</w:t>
      </w:r>
      <w:r w:rsidR="00163ECA">
        <w:rPr>
          <w:rFonts w:ascii="Times New Roman" w:hAnsi="Times New Roman"/>
          <w:color w:val="000000" w:themeColor="text1"/>
          <w:sz w:val="24"/>
        </w:rPr>
        <w:t xml:space="preserve"> </w:t>
      </w:r>
      <w:r w:rsidRPr="00DA5474">
        <w:rPr>
          <w:rFonts w:ascii="Times New Roman" w:hAnsi="Times New Roman"/>
          <w:color w:val="000000" w:themeColor="text1"/>
          <w:sz w:val="24"/>
        </w:rPr>
        <w:t>– Wzór Rejestru kategorii przetwarzania</w:t>
      </w:r>
    </w:p>
    <w:p w:rsidR="00403273" w:rsidRPr="00DA5474" w:rsidRDefault="00403273" w:rsidP="00A43D26">
      <w:pPr>
        <w:pStyle w:val="Akapitzlist"/>
        <w:spacing w:after="0" w:line="360" w:lineRule="auto"/>
        <w:ind w:left="720"/>
        <w:rPr>
          <w:rFonts w:ascii="Times New Roman" w:hAnsi="Times New Roman"/>
          <w:color w:val="000000" w:themeColor="text1"/>
          <w:sz w:val="24"/>
        </w:rPr>
      </w:pPr>
      <w:r w:rsidRPr="00DA5474">
        <w:rPr>
          <w:rFonts w:ascii="Times New Roman" w:hAnsi="Times New Roman"/>
          <w:color w:val="000000" w:themeColor="text1"/>
          <w:sz w:val="24"/>
        </w:rPr>
        <w:br/>
      </w:r>
    </w:p>
    <w:p w:rsidR="006074C5" w:rsidRPr="00DA5474" w:rsidRDefault="006074C5" w:rsidP="00A43D26">
      <w:pPr>
        <w:spacing w:after="0" w:line="360" w:lineRule="auto"/>
        <w:rPr>
          <w:rFonts w:ascii="Times New Roman" w:hAnsi="Times New Roman"/>
          <w:color w:val="000000" w:themeColor="text1"/>
          <w:sz w:val="24"/>
        </w:rPr>
      </w:pPr>
    </w:p>
    <w:p w:rsidR="00CF2D3B" w:rsidRPr="00DA5474" w:rsidRDefault="00CF2D3B" w:rsidP="00A43D26">
      <w:pPr>
        <w:pStyle w:val="Rozdziagwny"/>
        <w:numPr>
          <w:ilvl w:val="0"/>
          <w:numId w:val="0"/>
        </w:numPr>
        <w:spacing w:after="0"/>
        <w:rPr>
          <w:rFonts w:ascii="Times New Roman" w:hAnsi="Times New Roman"/>
          <w:b w:val="0"/>
          <w:color w:val="000000" w:themeColor="text1"/>
          <w:sz w:val="24"/>
        </w:rPr>
      </w:pPr>
      <w:bookmarkStart w:id="85" w:name="_Toc511385659"/>
      <w:r w:rsidRPr="00DA5474">
        <w:rPr>
          <w:rFonts w:ascii="Times New Roman" w:hAnsi="Times New Roman"/>
          <w:b w:val="0"/>
          <w:color w:val="000000" w:themeColor="text1"/>
          <w:sz w:val="24"/>
        </w:rPr>
        <w:t>Dokumenty związane</w:t>
      </w:r>
      <w:bookmarkEnd w:id="85"/>
      <w:r w:rsidR="008C2807">
        <w:rPr>
          <w:rFonts w:ascii="Times New Roman" w:hAnsi="Times New Roman"/>
          <w:b w:val="0"/>
          <w:color w:val="000000" w:themeColor="text1"/>
          <w:sz w:val="24"/>
        </w:rPr>
        <w:t>:</w:t>
      </w:r>
    </w:p>
    <w:p w:rsidR="0074017B" w:rsidRPr="00DA5474" w:rsidRDefault="008C375E" w:rsidP="00A43D26">
      <w:pPr>
        <w:pStyle w:val="Akapitzlist"/>
        <w:numPr>
          <w:ilvl w:val="0"/>
          <w:numId w:val="8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Regulamin Systemu Informatycznego </w:t>
      </w:r>
      <w:r w:rsidR="00B35CC8" w:rsidRPr="00DA5474">
        <w:rPr>
          <w:rFonts w:ascii="Times New Roman" w:hAnsi="Times New Roman"/>
          <w:color w:val="000000" w:themeColor="text1"/>
          <w:sz w:val="24"/>
        </w:rPr>
        <w:t xml:space="preserve">Zespołu Szkół </w:t>
      </w:r>
      <w:r w:rsidR="00F87724">
        <w:rPr>
          <w:rFonts w:ascii="Times New Roman" w:hAnsi="Times New Roman"/>
          <w:color w:val="000000" w:themeColor="text1"/>
          <w:sz w:val="24"/>
        </w:rPr>
        <w:t>Ogólnokształcących nr 1</w:t>
      </w:r>
      <w:r w:rsidR="00B35CC8" w:rsidRPr="00DA5474">
        <w:rPr>
          <w:rFonts w:ascii="Times New Roman" w:hAnsi="Times New Roman"/>
          <w:color w:val="000000" w:themeColor="text1"/>
          <w:sz w:val="24"/>
        </w:rPr>
        <w:t xml:space="preserve"> im. </w:t>
      </w:r>
      <w:r w:rsidR="00F87724">
        <w:rPr>
          <w:rFonts w:ascii="Times New Roman" w:hAnsi="Times New Roman"/>
          <w:color w:val="000000" w:themeColor="text1"/>
          <w:sz w:val="24"/>
        </w:rPr>
        <w:t>Z. Herberta</w:t>
      </w:r>
      <w:r w:rsidR="00B35CC8" w:rsidRPr="00DA5474">
        <w:rPr>
          <w:rFonts w:ascii="Times New Roman" w:hAnsi="Times New Roman"/>
          <w:color w:val="000000" w:themeColor="text1"/>
          <w:sz w:val="24"/>
        </w:rPr>
        <w:t xml:space="preserve"> w Lublinie.</w:t>
      </w:r>
    </w:p>
    <w:p w:rsidR="008C375E" w:rsidRPr="00DA5474" w:rsidRDefault="008C375E" w:rsidP="00A43D26">
      <w:pPr>
        <w:pStyle w:val="Akapitzlist"/>
        <w:numPr>
          <w:ilvl w:val="0"/>
          <w:numId w:val="87"/>
        </w:numPr>
        <w:spacing w:after="0" w:line="360" w:lineRule="auto"/>
        <w:rPr>
          <w:rFonts w:ascii="Times New Roman" w:hAnsi="Times New Roman"/>
          <w:color w:val="000000" w:themeColor="text1"/>
          <w:sz w:val="24"/>
        </w:rPr>
      </w:pPr>
      <w:r w:rsidRPr="00DA5474">
        <w:rPr>
          <w:rFonts w:ascii="Times New Roman" w:hAnsi="Times New Roman"/>
          <w:color w:val="000000" w:themeColor="text1"/>
          <w:sz w:val="24"/>
        </w:rPr>
        <w:t xml:space="preserve">Regulamin </w:t>
      </w:r>
      <w:r w:rsidR="008A2915" w:rsidRPr="00DA5474">
        <w:rPr>
          <w:rFonts w:ascii="Times New Roman" w:hAnsi="Times New Roman"/>
          <w:color w:val="000000" w:themeColor="text1"/>
          <w:sz w:val="24"/>
        </w:rPr>
        <w:t>Bezpieczeństwa Informacji</w:t>
      </w:r>
      <w:r w:rsidR="00B35CC8" w:rsidRPr="00DA5474">
        <w:rPr>
          <w:rFonts w:ascii="Times New Roman" w:hAnsi="Times New Roman"/>
          <w:color w:val="000000" w:themeColor="text1"/>
          <w:sz w:val="24"/>
        </w:rPr>
        <w:t xml:space="preserve"> Zespołu Szkół </w:t>
      </w:r>
      <w:r w:rsidR="00F87724">
        <w:rPr>
          <w:rFonts w:ascii="Times New Roman" w:hAnsi="Times New Roman"/>
          <w:color w:val="000000" w:themeColor="text1"/>
          <w:sz w:val="24"/>
        </w:rPr>
        <w:t>Ogólnokształcących nr 1</w:t>
      </w:r>
      <w:r w:rsidR="00B35CC8" w:rsidRPr="00DA5474">
        <w:rPr>
          <w:rFonts w:ascii="Times New Roman" w:hAnsi="Times New Roman"/>
          <w:color w:val="000000" w:themeColor="text1"/>
          <w:sz w:val="24"/>
        </w:rPr>
        <w:t xml:space="preserve"> im. </w:t>
      </w:r>
      <w:r w:rsidR="00F87724">
        <w:rPr>
          <w:rFonts w:ascii="Times New Roman" w:hAnsi="Times New Roman"/>
          <w:color w:val="000000" w:themeColor="text1"/>
          <w:sz w:val="24"/>
        </w:rPr>
        <w:t>Z. Herberta</w:t>
      </w:r>
      <w:r w:rsidR="00B35CC8" w:rsidRPr="00DA5474">
        <w:rPr>
          <w:rFonts w:ascii="Times New Roman" w:hAnsi="Times New Roman"/>
          <w:color w:val="000000" w:themeColor="text1"/>
          <w:sz w:val="24"/>
        </w:rPr>
        <w:t xml:space="preserve"> w Lublinie.</w:t>
      </w:r>
    </w:p>
    <w:p w:rsidR="00951FA7" w:rsidRPr="00DA5474" w:rsidRDefault="00951FA7" w:rsidP="00A43D26">
      <w:pPr>
        <w:spacing w:after="0" w:line="360" w:lineRule="auto"/>
        <w:rPr>
          <w:rFonts w:ascii="Times New Roman" w:hAnsi="Times New Roman"/>
          <w:color w:val="000000" w:themeColor="text1"/>
          <w:sz w:val="24"/>
        </w:rPr>
      </w:pPr>
    </w:p>
    <w:sectPr w:rsidR="00951FA7" w:rsidRPr="00DA5474" w:rsidSect="00A43D26">
      <w:footerReference w:type="default" r:id="rId13"/>
      <w:pgSz w:w="11906" w:h="16838"/>
      <w:pgMar w:top="567" w:right="567" w:bottom="567" w:left="567" w:header="708" w:footer="9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59D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5606B" w16cid:durableId="1E7A3A63"/>
  <w16cid:commentId w16cid:paraId="2FDFA72B" w16cid:durableId="1E7A3D63"/>
  <w16cid:commentId w16cid:paraId="3D68D684" w16cid:durableId="1E7A3DDF"/>
  <w16cid:commentId w16cid:paraId="2FE43FD1" w16cid:durableId="1E7A3A64"/>
  <w16cid:commentId w16cid:paraId="7B9BE8DF" w16cid:durableId="1E7A3A65"/>
  <w16cid:commentId w16cid:paraId="41BB8D0F" w16cid:durableId="1E7A3E21"/>
  <w16cid:commentId w16cid:paraId="47569DB3" w16cid:durableId="1E7A3A66"/>
  <w16cid:commentId w16cid:paraId="6C7F2093" w16cid:durableId="1E65BCB7"/>
  <w16cid:commentId w16cid:paraId="21CC5DE6" w16cid:durableId="1E7A3A68"/>
  <w16cid:commentId w16cid:paraId="45E55D91" w16cid:durableId="1E7A3A69"/>
  <w16cid:commentId w16cid:paraId="1102B3B5" w16cid:durableId="1E7A3E9D"/>
  <w16cid:commentId w16cid:paraId="050F64CE" w16cid:durableId="1E7A3A6A"/>
  <w16cid:commentId w16cid:paraId="5EBC4624" w16cid:durableId="1E7A3EFB"/>
  <w16cid:commentId w16cid:paraId="3058D0D1" w16cid:durableId="1E7A3A6B"/>
  <w16cid:commentId w16cid:paraId="04CD4A41" w16cid:durableId="1E7A3F15"/>
  <w16cid:commentId w16cid:paraId="7C4CF778" w16cid:durableId="1E7A3A6C"/>
  <w16cid:commentId w16cid:paraId="49E73617" w16cid:durableId="1E7A3F52"/>
  <w16cid:commentId w16cid:paraId="6F043FBF" w16cid:durableId="1E7A3A6D"/>
  <w16cid:commentId w16cid:paraId="0D385CBC" w16cid:durableId="1E7A3A6E"/>
  <w16cid:commentId w16cid:paraId="6951302C" w16cid:durableId="1E7A3FAD"/>
  <w16cid:commentId w16cid:paraId="48C89977" w16cid:durableId="1E7A3A6F"/>
  <w16cid:commentId w16cid:paraId="019CE48B" w16cid:durableId="1E7A3FBC"/>
  <w16cid:commentId w16cid:paraId="099EAF55" w16cid:durableId="1E7A3A70"/>
  <w16cid:commentId w16cid:paraId="25E11357" w16cid:durableId="1E7A3FDE"/>
  <w16cid:commentId w16cid:paraId="5D57D529" w16cid:durableId="1E7A3A71"/>
  <w16cid:commentId w16cid:paraId="459C93DE" w16cid:durableId="1E7A3A72"/>
  <w16cid:commentId w16cid:paraId="4A151B03" w16cid:durableId="1E65BCEA"/>
  <w16cid:commentId w16cid:paraId="52542A85" w16cid:durableId="1E65BD05"/>
  <w16cid:commentId w16cid:paraId="60E51843" w16cid:durableId="1E65BD09"/>
  <w16cid:commentId w16cid:paraId="224EC1D7" w16cid:durableId="1E7A3A76"/>
  <w16cid:commentId w16cid:paraId="7912E892" w16cid:durableId="1E65BD0D"/>
  <w16cid:commentId w16cid:paraId="319C0BB7" w16cid:durableId="1E7A3A78"/>
  <w16cid:commentId w16cid:paraId="2E53F722" w16cid:durableId="1E7A3A79"/>
  <w16cid:commentId w16cid:paraId="0D18C36A" w16cid:durableId="1E7A4033"/>
  <w16cid:commentId w16cid:paraId="5E1E443A" w16cid:durableId="1E7A3A7A"/>
  <w16cid:commentId w16cid:paraId="7FC2DD18" w16cid:durableId="1E7A4065"/>
  <w16cid:commentId w16cid:paraId="12EED6F6" w16cid:durableId="1E7A3A7B"/>
  <w16cid:commentId w16cid:paraId="1CCA1D3B" w16cid:durableId="1E7A3A7C"/>
  <w16cid:commentId w16cid:paraId="7236A455" w16cid:durableId="1E7A3A7D"/>
  <w16cid:commentId w16cid:paraId="3B636F21" w16cid:durableId="1E7A4111"/>
  <w16cid:commentId w16cid:paraId="4B2199DB" w16cid:durableId="1E7A3A7E"/>
  <w16cid:commentId w16cid:paraId="1860735F" w16cid:durableId="1E7A3A7F"/>
  <w16cid:commentId w16cid:paraId="3A16C8A0" w16cid:durableId="1E7A416F"/>
  <w16cid:commentId w16cid:paraId="37D7CB33" w16cid:durableId="1E7A3A80"/>
  <w16cid:commentId w16cid:paraId="479F26C0" w16cid:durableId="1E7A41D2"/>
  <w16cid:commentId w16cid:paraId="3AA4B3B3" w16cid:durableId="1E7A3A81"/>
  <w16cid:commentId w16cid:paraId="67F5A8A7" w16cid:durableId="1E7A4243"/>
  <w16cid:commentId w16cid:paraId="48D525FF" w16cid:durableId="1E7A3A82"/>
  <w16cid:commentId w16cid:paraId="6BC78F79" w16cid:durableId="1E7A426E"/>
  <w16cid:commentId w16cid:paraId="27545492" w16cid:durableId="1E7A3A83"/>
  <w16cid:commentId w16cid:paraId="5F232501" w16cid:durableId="1E7A4327"/>
  <w16cid:commentId w16cid:paraId="315D4547" w16cid:durableId="1E7A3A84"/>
  <w16cid:commentId w16cid:paraId="5E057222" w16cid:durableId="1E7A43E2"/>
  <w16cid:commentId w16cid:paraId="487F15DB" w16cid:durableId="1E7A3A85"/>
  <w16cid:commentId w16cid:paraId="5B872364" w16cid:durableId="1E7A3A86"/>
  <w16cid:commentId w16cid:paraId="1D8D46CB" w16cid:durableId="1E7A445B"/>
  <w16cid:commentId w16cid:paraId="588CF291" w16cid:durableId="1E7A3A87"/>
  <w16cid:commentId w16cid:paraId="0B37BC74" w16cid:durableId="1E7A3A88"/>
  <w16cid:commentId w16cid:paraId="37C6FC3B" w16cid:durableId="1E7A45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39" w:rsidRDefault="00617239">
      <w:pPr>
        <w:spacing w:after="0" w:line="240" w:lineRule="auto"/>
      </w:pPr>
      <w:r>
        <w:separator/>
      </w:r>
    </w:p>
  </w:endnote>
  <w:endnote w:type="continuationSeparator" w:id="0">
    <w:p w:rsidR="00617239" w:rsidRDefault="00617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6139"/>
      <w:docPartObj>
        <w:docPartGallery w:val="Page Numbers (Bottom of Page)"/>
        <w:docPartUnique/>
      </w:docPartObj>
    </w:sdtPr>
    <w:sdtContent>
      <w:p w:rsidR="00E11CD2" w:rsidRDefault="00E11CD2">
        <w:pPr>
          <w:pStyle w:val="Stopka"/>
          <w:jc w:val="center"/>
        </w:pPr>
        <w:fldSimple w:instr=" PAGE   \* MERGEFORMAT ">
          <w:r w:rsidR="009112B4">
            <w:rPr>
              <w:noProof/>
            </w:rPr>
            <w:t>2</w:t>
          </w:r>
        </w:fldSimple>
      </w:p>
    </w:sdtContent>
  </w:sdt>
  <w:p w:rsidR="00E11CD2" w:rsidRPr="00A00C44" w:rsidRDefault="00E11CD2" w:rsidP="00A00C44">
    <w:pPr>
      <w:pStyle w:val="Stopka"/>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39" w:rsidRDefault="00617239">
      <w:pPr>
        <w:spacing w:after="0" w:line="240" w:lineRule="auto"/>
      </w:pPr>
      <w:r>
        <w:separator/>
      </w:r>
    </w:p>
  </w:footnote>
  <w:footnote w:type="continuationSeparator" w:id="0">
    <w:p w:rsidR="00617239" w:rsidRDefault="00617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1920"/>
        </w:tabs>
      </w:pPr>
      <w:rPr>
        <w:b w:val="0"/>
        <w:i w:val="0"/>
      </w:rPr>
    </w:lvl>
  </w:abstractNum>
  <w:abstractNum w:abstractNumId="1">
    <w:nsid w:val="00000004"/>
    <w:multiLevelType w:val="singleLevel"/>
    <w:tmpl w:val="00000004"/>
    <w:name w:val="WW8Num8"/>
    <w:lvl w:ilvl="0">
      <w:start w:val="1"/>
      <w:numFmt w:val="decimal"/>
      <w:lvlText w:val="%1)"/>
      <w:lvlJc w:val="left"/>
      <w:pPr>
        <w:tabs>
          <w:tab w:val="num" w:pos="720"/>
        </w:tabs>
      </w:pPr>
      <w:rPr>
        <w:b w:val="0"/>
        <w:i w:val="0"/>
      </w:rPr>
    </w:lvl>
  </w:abstractNum>
  <w:abstractNum w:abstractNumId="2">
    <w:nsid w:val="00000007"/>
    <w:multiLevelType w:val="singleLevel"/>
    <w:tmpl w:val="8E8657F0"/>
    <w:name w:val="WW8Num15"/>
    <w:lvl w:ilvl="0">
      <w:start w:val="1"/>
      <w:numFmt w:val="lowerLetter"/>
      <w:lvlText w:val="%1)"/>
      <w:lvlJc w:val="left"/>
      <w:pPr>
        <w:tabs>
          <w:tab w:val="num" w:pos="360"/>
        </w:tabs>
        <w:ind w:left="-57" w:firstLine="57"/>
      </w:pPr>
      <w:rPr>
        <w:rFonts w:hint="default"/>
        <w:b w:val="0"/>
        <w:i w:val="0"/>
      </w:rPr>
    </w:lvl>
  </w:abstractNum>
  <w:abstractNum w:abstractNumId="3">
    <w:nsid w:val="014D1C31"/>
    <w:multiLevelType w:val="hybridMultilevel"/>
    <w:tmpl w:val="98D835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342339E"/>
    <w:multiLevelType w:val="multilevel"/>
    <w:tmpl w:val="FEB63896"/>
    <w:lvl w:ilvl="0">
      <w:start w:val="1"/>
      <w:numFmt w:val="decimal"/>
      <w:lvlText w:val="%1"/>
      <w:lvlJc w:val="left"/>
      <w:pPr>
        <w:ind w:left="851"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7045E3D"/>
    <w:multiLevelType w:val="hybridMultilevel"/>
    <w:tmpl w:val="092AF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E55CDD"/>
    <w:multiLevelType w:val="hybridMultilevel"/>
    <w:tmpl w:val="CA14E2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FB3762"/>
    <w:multiLevelType w:val="hybridMultilevel"/>
    <w:tmpl w:val="E5825F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CA108F"/>
    <w:multiLevelType w:val="multilevel"/>
    <w:tmpl w:val="F5323D9A"/>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EA3A96"/>
    <w:multiLevelType w:val="multilevel"/>
    <w:tmpl w:val="B2C4BEF6"/>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E5E65AB"/>
    <w:multiLevelType w:val="hybridMultilevel"/>
    <w:tmpl w:val="3BC2C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50050E"/>
    <w:multiLevelType w:val="hybridMultilevel"/>
    <w:tmpl w:val="3384A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D352AE"/>
    <w:multiLevelType w:val="hybridMultilevel"/>
    <w:tmpl w:val="5CFC9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1DC"/>
    <w:multiLevelType w:val="singleLevel"/>
    <w:tmpl w:val="9D2C0646"/>
    <w:lvl w:ilvl="0">
      <w:start w:val="1"/>
      <w:numFmt w:val="bullet"/>
      <w:pStyle w:val="tiret"/>
      <w:lvlText w:val="-"/>
      <w:lvlJc w:val="left"/>
      <w:pPr>
        <w:tabs>
          <w:tab w:val="num" w:pos="1211"/>
        </w:tabs>
        <w:ind w:left="1211" w:hanging="360"/>
      </w:pPr>
      <w:rPr>
        <w:rFonts w:hint="default"/>
      </w:rPr>
    </w:lvl>
  </w:abstractNum>
  <w:abstractNum w:abstractNumId="14">
    <w:nsid w:val="16A16610"/>
    <w:multiLevelType w:val="hybridMultilevel"/>
    <w:tmpl w:val="61DA6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B267B0"/>
    <w:multiLevelType w:val="multilevel"/>
    <w:tmpl w:val="13F01EDC"/>
    <w:lvl w:ilvl="0">
      <w:start w:val="1"/>
      <w:numFmt w:val="decimal"/>
      <w:lvlText w:val="%1"/>
      <w:lvlJc w:val="left"/>
      <w:pPr>
        <w:ind w:left="851"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7BC322C"/>
    <w:multiLevelType w:val="hybridMultilevel"/>
    <w:tmpl w:val="E2F20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0157D1"/>
    <w:multiLevelType w:val="multilevel"/>
    <w:tmpl w:val="8490233E"/>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AA3275B"/>
    <w:multiLevelType w:val="hybridMultilevel"/>
    <w:tmpl w:val="0BA88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B42BAC"/>
    <w:multiLevelType w:val="multilevel"/>
    <w:tmpl w:val="355C545A"/>
    <w:lvl w:ilvl="0">
      <w:start w:val="2"/>
      <w:numFmt w:val="decimal"/>
      <w:lvlText w:val="%1."/>
      <w:lvlJc w:val="left"/>
      <w:pPr>
        <w:tabs>
          <w:tab w:val="num" w:pos="365"/>
        </w:tabs>
        <w:ind w:left="365" w:hanging="365"/>
      </w:pPr>
      <w:rPr>
        <w:rFonts w:hint="default"/>
      </w:rPr>
    </w:lvl>
    <w:lvl w:ilvl="1">
      <w:start w:val="1"/>
      <w:numFmt w:val="decimal"/>
      <w:pStyle w:val="PBI1"/>
      <w:lvlText w:val="%1.%2."/>
      <w:lvlJc w:val="left"/>
      <w:pPr>
        <w:tabs>
          <w:tab w:val="num" w:pos="365"/>
        </w:tabs>
        <w:ind w:left="365" w:hanging="3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1775EA"/>
    <w:multiLevelType w:val="hybridMultilevel"/>
    <w:tmpl w:val="D3C49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AD7B49"/>
    <w:multiLevelType w:val="hybridMultilevel"/>
    <w:tmpl w:val="D0AC0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7C0841"/>
    <w:multiLevelType w:val="hybridMultilevel"/>
    <w:tmpl w:val="9DA078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1F8279A8"/>
    <w:multiLevelType w:val="hybridMultilevel"/>
    <w:tmpl w:val="F84E5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0D05A0"/>
    <w:multiLevelType w:val="hybridMultilevel"/>
    <w:tmpl w:val="2BA009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4DD630F"/>
    <w:multiLevelType w:val="hybridMultilevel"/>
    <w:tmpl w:val="F95CF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E8521D"/>
    <w:multiLevelType w:val="hybridMultilevel"/>
    <w:tmpl w:val="CD60584E"/>
    <w:lvl w:ilvl="0" w:tplc="B2B67DEE">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26F8390B"/>
    <w:multiLevelType w:val="multilevel"/>
    <w:tmpl w:val="2408A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4014BF"/>
    <w:multiLevelType w:val="hybridMultilevel"/>
    <w:tmpl w:val="33DA7C2A"/>
    <w:lvl w:ilvl="0" w:tplc="3C16AC74">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nsid w:val="2AD02872"/>
    <w:multiLevelType w:val="multilevel"/>
    <w:tmpl w:val="8B467FF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DBB08EB"/>
    <w:multiLevelType w:val="hybridMultilevel"/>
    <w:tmpl w:val="ABB00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D75E87"/>
    <w:multiLevelType w:val="hybridMultilevel"/>
    <w:tmpl w:val="77346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7168D7"/>
    <w:multiLevelType w:val="hybridMultilevel"/>
    <w:tmpl w:val="9AD68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A34D48"/>
    <w:multiLevelType w:val="hybridMultilevel"/>
    <w:tmpl w:val="FC2CD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10027E"/>
    <w:multiLevelType w:val="hybridMultilevel"/>
    <w:tmpl w:val="A8A2E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7E0718"/>
    <w:multiLevelType w:val="hybridMultilevel"/>
    <w:tmpl w:val="92925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943345"/>
    <w:multiLevelType w:val="multilevel"/>
    <w:tmpl w:val="23561328"/>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718546C"/>
    <w:multiLevelType w:val="hybridMultilevel"/>
    <w:tmpl w:val="D042E9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75B5915"/>
    <w:multiLevelType w:val="multilevel"/>
    <w:tmpl w:val="8E6E80A4"/>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7B72409"/>
    <w:multiLevelType w:val="hybridMultilevel"/>
    <w:tmpl w:val="3D0C3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BC7F4C"/>
    <w:multiLevelType w:val="hybridMultilevel"/>
    <w:tmpl w:val="AA32B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57493E"/>
    <w:multiLevelType w:val="hybridMultilevel"/>
    <w:tmpl w:val="4C64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006425"/>
    <w:multiLevelType w:val="multilevel"/>
    <w:tmpl w:val="6988DF7A"/>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13548CA"/>
    <w:multiLevelType w:val="hybridMultilevel"/>
    <w:tmpl w:val="84C85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8F1D6A"/>
    <w:multiLevelType w:val="hybridMultilevel"/>
    <w:tmpl w:val="3C248D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429D4E26"/>
    <w:multiLevelType w:val="multilevel"/>
    <w:tmpl w:val="87CE8AF4"/>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3862551"/>
    <w:multiLevelType w:val="hybridMultilevel"/>
    <w:tmpl w:val="92E86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0D2D66"/>
    <w:multiLevelType w:val="multilevel"/>
    <w:tmpl w:val="A118A762"/>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4AEF0085"/>
    <w:multiLevelType w:val="multilevel"/>
    <w:tmpl w:val="23CCD1A6"/>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4AF67D16"/>
    <w:multiLevelType w:val="hybridMultilevel"/>
    <w:tmpl w:val="2F98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DE1432"/>
    <w:multiLevelType w:val="hybridMultilevel"/>
    <w:tmpl w:val="AF701218"/>
    <w:lvl w:ilvl="0" w:tplc="986AA018">
      <w:start w:val="1"/>
      <w:numFmt w:val="lowerLetter"/>
      <w:pStyle w:val="PBIR3"/>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D44632F"/>
    <w:multiLevelType w:val="multilevel"/>
    <w:tmpl w:val="9A321F2A"/>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DF91274"/>
    <w:multiLevelType w:val="hybridMultilevel"/>
    <w:tmpl w:val="2F785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B06042"/>
    <w:multiLevelType w:val="hybridMultilevel"/>
    <w:tmpl w:val="0EDEC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A36EE9"/>
    <w:multiLevelType w:val="hybridMultilevel"/>
    <w:tmpl w:val="6BB206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541B49A1"/>
    <w:multiLevelType w:val="hybridMultilevel"/>
    <w:tmpl w:val="09B6E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3241E3"/>
    <w:multiLevelType w:val="multilevel"/>
    <w:tmpl w:val="D59A22CC"/>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545C08FE"/>
    <w:multiLevelType w:val="hybridMultilevel"/>
    <w:tmpl w:val="623C2CC0"/>
    <w:lvl w:ilvl="0" w:tplc="B2B67DEE">
      <w:start w:val="1"/>
      <w:numFmt w:val="bullet"/>
      <w:lvlText w:val="̶"/>
      <w:lvlJc w:val="left"/>
      <w:pPr>
        <w:ind w:left="4472"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555D1F1B"/>
    <w:multiLevelType w:val="hybridMultilevel"/>
    <w:tmpl w:val="177E9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615306D"/>
    <w:multiLevelType w:val="hybridMultilevel"/>
    <w:tmpl w:val="15F00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C04B7E"/>
    <w:multiLevelType w:val="hybridMultilevel"/>
    <w:tmpl w:val="E8826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D67310"/>
    <w:multiLevelType w:val="multilevel"/>
    <w:tmpl w:val="FEE41AEC"/>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7E522E8"/>
    <w:multiLevelType w:val="hybridMultilevel"/>
    <w:tmpl w:val="AC92F7BC"/>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926FDC"/>
    <w:multiLevelType w:val="multilevel"/>
    <w:tmpl w:val="A3EE9130"/>
    <w:lvl w:ilvl="0">
      <w:start w:val="1"/>
      <w:numFmt w:val="decimal"/>
      <w:pStyle w:val="Rozdziagwny"/>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A343D2C"/>
    <w:multiLevelType w:val="multilevel"/>
    <w:tmpl w:val="1EF02D2C"/>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C044DDA"/>
    <w:multiLevelType w:val="hybridMultilevel"/>
    <w:tmpl w:val="B9DEE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824394"/>
    <w:multiLevelType w:val="multilevel"/>
    <w:tmpl w:val="83BA1590"/>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1F2A23"/>
    <w:multiLevelType w:val="hybridMultilevel"/>
    <w:tmpl w:val="67FCB0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5DD2186B"/>
    <w:multiLevelType w:val="hybridMultilevel"/>
    <w:tmpl w:val="D474E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F954B4"/>
    <w:multiLevelType w:val="multilevel"/>
    <w:tmpl w:val="86B68BBA"/>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630B58D9"/>
    <w:multiLevelType w:val="multilevel"/>
    <w:tmpl w:val="92788552"/>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3D53277"/>
    <w:multiLevelType w:val="hybridMultilevel"/>
    <w:tmpl w:val="6B9EE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4C54CE"/>
    <w:multiLevelType w:val="multilevel"/>
    <w:tmpl w:val="37A4177E"/>
    <w:lvl w:ilvl="0">
      <w:start w:val="1"/>
      <w:numFmt w:val="upperLetter"/>
      <w:pStyle w:val="Appendix1"/>
      <w:lvlText w:val="%1"/>
      <w:lvlJc w:val="left"/>
      <w:pPr>
        <w:tabs>
          <w:tab w:val="num" w:pos="567"/>
        </w:tabs>
        <w:ind w:left="567" w:hanging="567"/>
      </w:pPr>
    </w:lvl>
    <w:lvl w:ilvl="1">
      <w:start w:val="1"/>
      <w:numFmt w:val="decimal"/>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3">
    <w:nsid w:val="67C545F6"/>
    <w:multiLevelType w:val="multilevel"/>
    <w:tmpl w:val="5DB8E558"/>
    <w:lvl w:ilvl="0">
      <w:start w:val="1"/>
      <w:numFmt w:val="decimal"/>
      <w:lvlText w:val="%1"/>
      <w:lvlJc w:val="left"/>
      <w:pPr>
        <w:ind w:left="851"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68275CA7"/>
    <w:multiLevelType w:val="hybridMultilevel"/>
    <w:tmpl w:val="55DEB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D80073"/>
    <w:multiLevelType w:val="hybridMultilevel"/>
    <w:tmpl w:val="C9BE0FEA"/>
    <w:lvl w:ilvl="0" w:tplc="B2B67DEE">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6">
    <w:nsid w:val="6BE02E8D"/>
    <w:multiLevelType w:val="hybridMultilevel"/>
    <w:tmpl w:val="D42A1064"/>
    <w:lvl w:ilvl="0" w:tplc="0844522C">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4E4512"/>
    <w:multiLevelType w:val="multilevel"/>
    <w:tmpl w:val="28384E20"/>
    <w:lvl w:ilvl="0">
      <w:start w:val="1"/>
      <w:numFmt w:val="decimal"/>
      <w:lvlText w:val="%1"/>
      <w:lvlJc w:val="left"/>
      <w:pPr>
        <w:ind w:left="851"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704F685C"/>
    <w:multiLevelType w:val="hybridMultilevel"/>
    <w:tmpl w:val="E0D2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8C6CE9"/>
    <w:multiLevelType w:val="multilevel"/>
    <w:tmpl w:val="01D0FC8A"/>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71CE3537"/>
    <w:multiLevelType w:val="hybridMultilevel"/>
    <w:tmpl w:val="9A9AAF44"/>
    <w:lvl w:ilvl="0" w:tplc="B2B67DEE">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1">
    <w:nsid w:val="72D6517B"/>
    <w:multiLevelType w:val="hybridMultilevel"/>
    <w:tmpl w:val="1F964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CD458E"/>
    <w:multiLevelType w:val="multilevel"/>
    <w:tmpl w:val="566611C8"/>
    <w:lvl w:ilvl="0">
      <w:start w:val="1"/>
      <w:numFmt w:val="decimal"/>
      <w:pStyle w:val="PBIR1"/>
      <w:lvlText w:val="%1."/>
      <w:lvlJc w:val="left"/>
      <w:pPr>
        <w:ind w:left="720" w:hanging="360"/>
      </w:pPr>
      <w:rPr>
        <w:rFonts w:hint="default"/>
      </w:rPr>
    </w:lvl>
    <w:lvl w:ilvl="1">
      <w:start w:val="1"/>
      <w:numFmt w:val="decimal"/>
      <w:pStyle w:val="PBIR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58E0A6F"/>
    <w:multiLevelType w:val="multilevel"/>
    <w:tmpl w:val="E540876C"/>
    <w:lvl w:ilvl="0">
      <w:start w:val="1"/>
      <w:numFmt w:val="decimal"/>
      <w:lvlText w:val="%1"/>
      <w:lvlJc w:val="left"/>
      <w:pPr>
        <w:ind w:left="851"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77D8660B"/>
    <w:multiLevelType w:val="hybridMultilevel"/>
    <w:tmpl w:val="1F069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A7E168A"/>
    <w:multiLevelType w:val="multilevel"/>
    <w:tmpl w:val="D6B0C25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7AAA252D"/>
    <w:multiLevelType w:val="hybridMultilevel"/>
    <w:tmpl w:val="DE180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BF53241"/>
    <w:multiLevelType w:val="hybridMultilevel"/>
    <w:tmpl w:val="6CEC1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E70B7B"/>
    <w:multiLevelType w:val="hybridMultilevel"/>
    <w:tmpl w:val="5F6E684C"/>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nsid w:val="7D7E0D77"/>
    <w:multiLevelType w:val="multilevel"/>
    <w:tmpl w:val="5B74081A"/>
    <w:lvl w:ilvl="0">
      <w:start w:val="1"/>
      <w:numFmt w:val="decimal"/>
      <w:lvlText w:val="%1"/>
      <w:lvlJc w:val="left"/>
      <w:pPr>
        <w:ind w:left="2978"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b w:val="0"/>
        <w:color w:val="auto"/>
        <w:sz w:val="22"/>
        <w:szCs w:val="22"/>
      </w:rPr>
    </w:lvl>
    <w:lvl w:ilvl="4">
      <w:start w:val="1"/>
      <w:numFmt w:val="lowerLetter"/>
      <w:lvlText w:val="%5)"/>
      <w:lvlJc w:val="left"/>
      <w:pPr>
        <w:ind w:left="1134" w:hanging="567"/>
      </w:pPr>
      <w:rPr>
        <w:rFonts w:hint="default"/>
        <w:b w:val="0"/>
        <w:sz w:val="22"/>
        <w:szCs w:val="22"/>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7FD011EB"/>
    <w:multiLevelType w:val="hybridMultilevel"/>
    <w:tmpl w:val="4C583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3"/>
  </w:num>
  <w:num w:numId="3">
    <w:abstractNumId w:val="72"/>
  </w:num>
  <w:num w:numId="4">
    <w:abstractNumId w:val="82"/>
  </w:num>
  <w:num w:numId="5">
    <w:abstractNumId w:val="50"/>
  </w:num>
  <w:num w:numId="6">
    <w:abstractNumId w:val="63"/>
  </w:num>
  <w:num w:numId="7">
    <w:abstractNumId w:val="56"/>
  </w:num>
  <w:num w:numId="8">
    <w:abstractNumId w:val="76"/>
  </w:num>
  <w:num w:numId="9">
    <w:abstractNumId w:val="81"/>
  </w:num>
  <w:num w:numId="10">
    <w:abstractNumId w:val="14"/>
  </w:num>
  <w:num w:numId="11">
    <w:abstractNumId w:val="65"/>
  </w:num>
  <w:num w:numId="12">
    <w:abstractNumId w:val="60"/>
  </w:num>
  <w:num w:numId="13">
    <w:abstractNumId w:val="88"/>
  </w:num>
  <w:num w:numId="14">
    <w:abstractNumId w:val="90"/>
  </w:num>
  <w:num w:numId="15">
    <w:abstractNumId w:val="15"/>
  </w:num>
  <w:num w:numId="16">
    <w:abstractNumId w:val="16"/>
  </w:num>
  <w:num w:numId="17">
    <w:abstractNumId w:val="86"/>
  </w:num>
  <w:num w:numId="18">
    <w:abstractNumId w:val="24"/>
  </w:num>
  <w:num w:numId="19">
    <w:abstractNumId w:val="23"/>
  </w:num>
  <w:num w:numId="20">
    <w:abstractNumId w:val="37"/>
  </w:num>
  <w:num w:numId="21">
    <w:abstractNumId w:val="28"/>
  </w:num>
  <w:num w:numId="22">
    <w:abstractNumId w:val="29"/>
  </w:num>
  <w:num w:numId="23">
    <w:abstractNumId w:val="44"/>
  </w:num>
  <w:num w:numId="24">
    <w:abstractNumId w:val="55"/>
  </w:num>
  <w:num w:numId="25">
    <w:abstractNumId w:val="57"/>
  </w:num>
  <w:num w:numId="26">
    <w:abstractNumId w:val="75"/>
  </w:num>
  <w:num w:numId="27">
    <w:abstractNumId w:val="64"/>
  </w:num>
  <w:num w:numId="28">
    <w:abstractNumId w:val="42"/>
  </w:num>
  <w:num w:numId="29">
    <w:abstractNumId w:val="73"/>
  </w:num>
  <w:num w:numId="30">
    <w:abstractNumId w:val="89"/>
  </w:num>
  <w:num w:numId="31">
    <w:abstractNumId w:val="85"/>
  </w:num>
  <w:num w:numId="32">
    <w:abstractNumId w:val="41"/>
  </w:num>
  <w:num w:numId="33">
    <w:abstractNumId w:val="69"/>
  </w:num>
  <w:num w:numId="34">
    <w:abstractNumId w:val="10"/>
  </w:num>
  <w:num w:numId="35">
    <w:abstractNumId w:val="71"/>
  </w:num>
  <w:num w:numId="36">
    <w:abstractNumId w:val="3"/>
  </w:num>
  <w:num w:numId="37">
    <w:abstractNumId w:val="84"/>
  </w:num>
  <w:num w:numId="38">
    <w:abstractNumId w:val="66"/>
  </w:num>
  <w:num w:numId="39">
    <w:abstractNumId w:val="4"/>
  </w:num>
  <w:num w:numId="40">
    <w:abstractNumId w:val="17"/>
  </w:num>
  <w:num w:numId="41">
    <w:abstractNumId w:val="40"/>
  </w:num>
  <w:num w:numId="42">
    <w:abstractNumId w:val="35"/>
  </w:num>
  <w:num w:numId="43">
    <w:abstractNumId w:val="39"/>
  </w:num>
  <w:num w:numId="44">
    <w:abstractNumId w:val="52"/>
  </w:num>
  <w:num w:numId="45">
    <w:abstractNumId w:val="33"/>
  </w:num>
  <w:num w:numId="46">
    <w:abstractNumId w:val="30"/>
  </w:num>
  <w:num w:numId="47">
    <w:abstractNumId w:val="47"/>
  </w:num>
  <w:num w:numId="48">
    <w:abstractNumId w:val="79"/>
  </w:num>
  <w:num w:numId="49">
    <w:abstractNumId w:val="5"/>
  </w:num>
  <w:num w:numId="50">
    <w:abstractNumId w:val="70"/>
  </w:num>
  <w:num w:numId="51">
    <w:abstractNumId w:val="68"/>
  </w:num>
  <w:num w:numId="52">
    <w:abstractNumId w:val="61"/>
  </w:num>
  <w:num w:numId="53">
    <w:abstractNumId w:val="54"/>
  </w:num>
  <w:num w:numId="54">
    <w:abstractNumId w:val="36"/>
  </w:num>
  <w:num w:numId="55">
    <w:abstractNumId w:val="9"/>
  </w:num>
  <w:num w:numId="56">
    <w:abstractNumId w:val="8"/>
  </w:num>
  <w:num w:numId="57">
    <w:abstractNumId w:val="11"/>
  </w:num>
  <w:num w:numId="58">
    <w:abstractNumId w:val="67"/>
  </w:num>
  <w:num w:numId="59">
    <w:abstractNumId w:val="21"/>
  </w:num>
  <w:num w:numId="60">
    <w:abstractNumId w:val="62"/>
  </w:num>
  <w:num w:numId="61">
    <w:abstractNumId w:val="80"/>
  </w:num>
  <w:num w:numId="62">
    <w:abstractNumId w:val="20"/>
  </w:num>
  <w:num w:numId="63">
    <w:abstractNumId w:val="51"/>
  </w:num>
  <w:num w:numId="64">
    <w:abstractNumId w:val="58"/>
  </w:num>
  <w:num w:numId="65">
    <w:abstractNumId w:val="12"/>
  </w:num>
  <w:num w:numId="66">
    <w:abstractNumId w:val="45"/>
  </w:num>
  <w:num w:numId="67">
    <w:abstractNumId w:val="32"/>
  </w:num>
  <w:num w:numId="68">
    <w:abstractNumId w:val="27"/>
  </w:num>
  <w:num w:numId="69">
    <w:abstractNumId w:val="7"/>
  </w:num>
  <w:num w:numId="70">
    <w:abstractNumId w:val="31"/>
  </w:num>
  <w:num w:numId="71">
    <w:abstractNumId w:val="18"/>
  </w:num>
  <w:num w:numId="72">
    <w:abstractNumId w:val="48"/>
  </w:num>
  <w:num w:numId="73">
    <w:abstractNumId w:val="34"/>
  </w:num>
  <w:num w:numId="74">
    <w:abstractNumId w:val="87"/>
  </w:num>
  <w:num w:numId="75">
    <w:abstractNumId w:val="6"/>
  </w:num>
  <w:num w:numId="76">
    <w:abstractNumId w:val="53"/>
  </w:num>
  <w:num w:numId="77">
    <w:abstractNumId w:val="43"/>
  </w:num>
  <w:num w:numId="78">
    <w:abstractNumId w:val="46"/>
  </w:num>
  <w:num w:numId="79">
    <w:abstractNumId w:val="77"/>
  </w:num>
  <w:num w:numId="80">
    <w:abstractNumId w:val="78"/>
  </w:num>
  <w:num w:numId="81">
    <w:abstractNumId w:val="38"/>
  </w:num>
  <w:num w:numId="82">
    <w:abstractNumId w:val="83"/>
  </w:num>
  <w:num w:numId="83">
    <w:abstractNumId w:val="59"/>
  </w:num>
  <w:num w:numId="84">
    <w:abstractNumId w:val="22"/>
  </w:num>
  <w:num w:numId="85">
    <w:abstractNumId w:val="25"/>
  </w:num>
  <w:num w:numId="86">
    <w:abstractNumId w:val="49"/>
  </w:num>
  <w:num w:numId="87">
    <w:abstractNumId w:val="74"/>
  </w:num>
  <w:num w:numId="88">
    <w:abstractNumId w:val="26"/>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told Przeszlakowski">
    <w15:presenceInfo w15:providerId="None" w15:userId="Witold Przeszlak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5D0348"/>
    <w:rsid w:val="000000D4"/>
    <w:rsid w:val="00001CBF"/>
    <w:rsid w:val="00004DD1"/>
    <w:rsid w:val="00005351"/>
    <w:rsid w:val="000059F4"/>
    <w:rsid w:val="00006D5D"/>
    <w:rsid w:val="000108D0"/>
    <w:rsid w:val="00010C82"/>
    <w:rsid w:val="00012A72"/>
    <w:rsid w:val="00012B7F"/>
    <w:rsid w:val="000155B4"/>
    <w:rsid w:val="00017143"/>
    <w:rsid w:val="00023243"/>
    <w:rsid w:val="00023255"/>
    <w:rsid w:val="000246C0"/>
    <w:rsid w:val="00025018"/>
    <w:rsid w:val="0002688D"/>
    <w:rsid w:val="000303CB"/>
    <w:rsid w:val="000308E6"/>
    <w:rsid w:val="000311D0"/>
    <w:rsid w:val="0003213B"/>
    <w:rsid w:val="00032511"/>
    <w:rsid w:val="00032722"/>
    <w:rsid w:val="00032C39"/>
    <w:rsid w:val="00034C38"/>
    <w:rsid w:val="00040128"/>
    <w:rsid w:val="00040AAC"/>
    <w:rsid w:val="000410F2"/>
    <w:rsid w:val="00041EAC"/>
    <w:rsid w:val="00042716"/>
    <w:rsid w:val="00042A78"/>
    <w:rsid w:val="000434E4"/>
    <w:rsid w:val="0004463E"/>
    <w:rsid w:val="000462D1"/>
    <w:rsid w:val="0004646C"/>
    <w:rsid w:val="0004744B"/>
    <w:rsid w:val="00047855"/>
    <w:rsid w:val="0005122D"/>
    <w:rsid w:val="00051F94"/>
    <w:rsid w:val="000538B4"/>
    <w:rsid w:val="00055799"/>
    <w:rsid w:val="00060B0E"/>
    <w:rsid w:val="00066019"/>
    <w:rsid w:val="00066D7A"/>
    <w:rsid w:val="000700C9"/>
    <w:rsid w:val="00071DCE"/>
    <w:rsid w:val="00074B5C"/>
    <w:rsid w:val="000818B9"/>
    <w:rsid w:val="00084656"/>
    <w:rsid w:val="00084DB7"/>
    <w:rsid w:val="00085E73"/>
    <w:rsid w:val="00092AE7"/>
    <w:rsid w:val="0009362B"/>
    <w:rsid w:val="000939D4"/>
    <w:rsid w:val="00093E4E"/>
    <w:rsid w:val="000A5295"/>
    <w:rsid w:val="000A65A7"/>
    <w:rsid w:val="000B00A8"/>
    <w:rsid w:val="000B1685"/>
    <w:rsid w:val="000B59AC"/>
    <w:rsid w:val="000B6DAE"/>
    <w:rsid w:val="000C1AE3"/>
    <w:rsid w:val="000C3ECF"/>
    <w:rsid w:val="000C59CB"/>
    <w:rsid w:val="000C6981"/>
    <w:rsid w:val="000C77AE"/>
    <w:rsid w:val="000C7A27"/>
    <w:rsid w:val="000D128D"/>
    <w:rsid w:val="000D2CAF"/>
    <w:rsid w:val="000D3003"/>
    <w:rsid w:val="000D3227"/>
    <w:rsid w:val="000D47B5"/>
    <w:rsid w:val="000D4BA8"/>
    <w:rsid w:val="000D6DFB"/>
    <w:rsid w:val="000E264C"/>
    <w:rsid w:val="000E5E83"/>
    <w:rsid w:val="000E7E6E"/>
    <w:rsid w:val="000F1CB7"/>
    <w:rsid w:val="000F50AA"/>
    <w:rsid w:val="000F575D"/>
    <w:rsid w:val="001003F4"/>
    <w:rsid w:val="00105D3D"/>
    <w:rsid w:val="001069B5"/>
    <w:rsid w:val="00110604"/>
    <w:rsid w:val="00111309"/>
    <w:rsid w:val="0011187D"/>
    <w:rsid w:val="00111B8A"/>
    <w:rsid w:val="001131D0"/>
    <w:rsid w:val="00113475"/>
    <w:rsid w:val="00114797"/>
    <w:rsid w:val="00115492"/>
    <w:rsid w:val="001202C9"/>
    <w:rsid w:val="00126522"/>
    <w:rsid w:val="00126706"/>
    <w:rsid w:val="00132B2C"/>
    <w:rsid w:val="001330C3"/>
    <w:rsid w:val="001365BD"/>
    <w:rsid w:val="00137EE3"/>
    <w:rsid w:val="00141896"/>
    <w:rsid w:val="00143453"/>
    <w:rsid w:val="00143D94"/>
    <w:rsid w:val="001457F8"/>
    <w:rsid w:val="00150EAF"/>
    <w:rsid w:val="0015106A"/>
    <w:rsid w:val="001519A6"/>
    <w:rsid w:val="001548AF"/>
    <w:rsid w:val="00156A18"/>
    <w:rsid w:val="00157695"/>
    <w:rsid w:val="00160473"/>
    <w:rsid w:val="00161C86"/>
    <w:rsid w:val="00161C8C"/>
    <w:rsid w:val="0016239B"/>
    <w:rsid w:val="00162E84"/>
    <w:rsid w:val="00163ECA"/>
    <w:rsid w:val="001665E7"/>
    <w:rsid w:val="00172F5A"/>
    <w:rsid w:val="00173D52"/>
    <w:rsid w:val="001744F1"/>
    <w:rsid w:val="00174F6F"/>
    <w:rsid w:val="00176D75"/>
    <w:rsid w:val="001834F8"/>
    <w:rsid w:val="001868A9"/>
    <w:rsid w:val="00187513"/>
    <w:rsid w:val="00190EB0"/>
    <w:rsid w:val="00192CB1"/>
    <w:rsid w:val="00195373"/>
    <w:rsid w:val="00195EE4"/>
    <w:rsid w:val="001963C9"/>
    <w:rsid w:val="00196696"/>
    <w:rsid w:val="001A39EC"/>
    <w:rsid w:val="001A3AA9"/>
    <w:rsid w:val="001A530D"/>
    <w:rsid w:val="001A5B86"/>
    <w:rsid w:val="001A5C10"/>
    <w:rsid w:val="001A5F92"/>
    <w:rsid w:val="001A6176"/>
    <w:rsid w:val="001A6199"/>
    <w:rsid w:val="001B0FF9"/>
    <w:rsid w:val="001B5848"/>
    <w:rsid w:val="001B6A89"/>
    <w:rsid w:val="001B7929"/>
    <w:rsid w:val="001C0CF0"/>
    <w:rsid w:val="001C4E36"/>
    <w:rsid w:val="001D1F7E"/>
    <w:rsid w:val="001D7B09"/>
    <w:rsid w:val="001E0DB0"/>
    <w:rsid w:val="001E2F69"/>
    <w:rsid w:val="001E4E40"/>
    <w:rsid w:val="001E6ED1"/>
    <w:rsid w:val="001F280D"/>
    <w:rsid w:val="00202F68"/>
    <w:rsid w:val="00203926"/>
    <w:rsid w:val="00203D76"/>
    <w:rsid w:val="00204195"/>
    <w:rsid w:val="0020477B"/>
    <w:rsid w:val="002064EB"/>
    <w:rsid w:val="00211832"/>
    <w:rsid w:val="00213476"/>
    <w:rsid w:val="00213C96"/>
    <w:rsid w:val="00214146"/>
    <w:rsid w:val="0022033E"/>
    <w:rsid w:val="002211CF"/>
    <w:rsid w:val="002219FB"/>
    <w:rsid w:val="00222790"/>
    <w:rsid w:val="00223718"/>
    <w:rsid w:val="0022552A"/>
    <w:rsid w:val="0022592B"/>
    <w:rsid w:val="002262FE"/>
    <w:rsid w:val="00227191"/>
    <w:rsid w:val="00232D9F"/>
    <w:rsid w:val="00232F99"/>
    <w:rsid w:val="00234982"/>
    <w:rsid w:val="00235F67"/>
    <w:rsid w:val="00237EBA"/>
    <w:rsid w:val="0024017C"/>
    <w:rsid w:val="00241930"/>
    <w:rsid w:val="0024394E"/>
    <w:rsid w:val="00246FBC"/>
    <w:rsid w:val="00247B16"/>
    <w:rsid w:val="00252D07"/>
    <w:rsid w:val="00253C1C"/>
    <w:rsid w:val="00254851"/>
    <w:rsid w:val="00256303"/>
    <w:rsid w:val="002617EA"/>
    <w:rsid w:val="0026786D"/>
    <w:rsid w:val="00271049"/>
    <w:rsid w:val="0027216B"/>
    <w:rsid w:val="00273657"/>
    <w:rsid w:val="0027551E"/>
    <w:rsid w:val="00275867"/>
    <w:rsid w:val="002760D0"/>
    <w:rsid w:val="00280102"/>
    <w:rsid w:val="0028086E"/>
    <w:rsid w:val="00281458"/>
    <w:rsid w:val="00281713"/>
    <w:rsid w:val="00281DEB"/>
    <w:rsid w:val="00285E03"/>
    <w:rsid w:val="002868D7"/>
    <w:rsid w:val="00287889"/>
    <w:rsid w:val="00296925"/>
    <w:rsid w:val="002975DE"/>
    <w:rsid w:val="00297631"/>
    <w:rsid w:val="002A13E6"/>
    <w:rsid w:val="002A49D1"/>
    <w:rsid w:val="002A56B3"/>
    <w:rsid w:val="002A5A60"/>
    <w:rsid w:val="002A6FFE"/>
    <w:rsid w:val="002B0D7C"/>
    <w:rsid w:val="002B109B"/>
    <w:rsid w:val="002B32C1"/>
    <w:rsid w:val="002B559A"/>
    <w:rsid w:val="002C0BD4"/>
    <w:rsid w:val="002C1CB9"/>
    <w:rsid w:val="002C2587"/>
    <w:rsid w:val="002C31DC"/>
    <w:rsid w:val="002C493B"/>
    <w:rsid w:val="002C4E0E"/>
    <w:rsid w:val="002C5F57"/>
    <w:rsid w:val="002D109E"/>
    <w:rsid w:val="002D252A"/>
    <w:rsid w:val="002D53AD"/>
    <w:rsid w:val="002D6025"/>
    <w:rsid w:val="002D7A29"/>
    <w:rsid w:val="002E21FF"/>
    <w:rsid w:val="002E49C6"/>
    <w:rsid w:val="002E7346"/>
    <w:rsid w:val="002F0A25"/>
    <w:rsid w:val="002F1CA6"/>
    <w:rsid w:val="002F6466"/>
    <w:rsid w:val="002F77B0"/>
    <w:rsid w:val="00300B92"/>
    <w:rsid w:val="003019DA"/>
    <w:rsid w:val="00302C65"/>
    <w:rsid w:val="00303B63"/>
    <w:rsid w:val="00303BC1"/>
    <w:rsid w:val="00306B2F"/>
    <w:rsid w:val="00307D35"/>
    <w:rsid w:val="003104F0"/>
    <w:rsid w:val="00315464"/>
    <w:rsid w:val="00315C8E"/>
    <w:rsid w:val="003179FC"/>
    <w:rsid w:val="00317AA1"/>
    <w:rsid w:val="003218B1"/>
    <w:rsid w:val="00321C2D"/>
    <w:rsid w:val="00321F42"/>
    <w:rsid w:val="00324501"/>
    <w:rsid w:val="00327322"/>
    <w:rsid w:val="003277DA"/>
    <w:rsid w:val="003305C8"/>
    <w:rsid w:val="00332F54"/>
    <w:rsid w:val="003346B0"/>
    <w:rsid w:val="003360DF"/>
    <w:rsid w:val="00337136"/>
    <w:rsid w:val="00340234"/>
    <w:rsid w:val="00342AFD"/>
    <w:rsid w:val="003452D0"/>
    <w:rsid w:val="003467DD"/>
    <w:rsid w:val="00347EF8"/>
    <w:rsid w:val="00352B4E"/>
    <w:rsid w:val="00353E54"/>
    <w:rsid w:val="00353FF9"/>
    <w:rsid w:val="0035584E"/>
    <w:rsid w:val="00356748"/>
    <w:rsid w:val="00363645"/>
    <w:rsid w:val="0036490E"/>
    <w:rsid w:val="003702DB"/>
    <w:rsid w:val="0037732E"/>
    <w:rsid w:val="003805DB"/>
    <w:rsid w:val="00382E53"/>
    <w:rsid w:val="00383D94"/>
    <w:rsid w:val="00384D7C"/>
    <w:rsid w:val="003852E3"/>
    <w:rsid w:val="00385AAF"/>
    <w:rsid w:val="00390DC6"/>
    <w:rsid w:val="003962D2"/>
    <w:rsid w:val="00396D10"/>
    <w:rsid w:val="003A00BD"/>
    <w:rsid w:val="003A0127"/>
    <w:rsid w:val="003A0861"/>
    <w:rsid w:val="003A09E5"/>
    <w:rsid w:val="003A257D"/>
    <w:rsid w:val="003A3FDA"/>
    <w:rsid w:val="003A445D"/>
    <w:rsid w:val="003A4B13"/>
    <w:rsid w:val="003A51D6"/>
    <w:rsid w:val="003A616B"/>
    <w:rsid w:val="003A63AA"/>
    <w:rsid w:val="003B3587"/>
    <w:rsid w:val="003B7897"/>
    <w:rsid w:val="003C0474"/>
    <w:rsid w:val="003C54C2"/>
    <w:rsid w:val="003C6444"/>
    <w:rsid w:val="003C6CE5"/>
    <w:rsid w:val="003D16BD"/>
    <w:rsid w:val="003E0EEF"/>
    <w:rsid w:val="003E5422"/>
    <w:rsid w:val="003E63BF"/>
    <w:rsid w:val="003E6428"/>
    <w:rsid w:val="0040129F"/>
    <w:rsid w:val="0040165F"/>
    <w:rsid w:val="00403273"/>
    <w:rsid w:val="004036D4"/>
    <w:rsid w:val="004042C4"/>
    <w:rsid w:val="004045F5"/>
    <w:rsid w:val="00414A6F"/>
    <w:rsid w:val="00415095"/>
    <w:rsid w:val="004152C8"/>
    <w:rsid w:val="00420651"/>
    <w:rsid w:val="004213FB"/>
    <w:rsid w:val="004248E8"/>
    <w:rsid w:val="00426C41"/>
    <w:rsid w:val="00431608"/>
    <w:rsid w:val="00431FE0"/>
    <w:rsid w:val="00432D79"/>
    <w:rsid w:val="0043393A"/>
    <w:rsid w:val="00446ADD"/>
    <w:rsid w:val="00451980"/>
    <w:rsid w:val="00451BC2"/>
    <w:rsid w:val="00452B23"/>
    <w:rsid w:val="00457970"/>
    <w:rsid w:val="00460B07"/>
    <w:rsid w:val="00461430"/>
    <w:rsid w:val="00463357"/>
    <w:rsid w:val="00464040"/>
    <w:rsid w:val="00464BAE"/>
    <w:rsid w:val="00465095"/>
    <w:rsid w:val="00467594"/>
    <w:rsid w:val="00467787"/>
    <w:rsid w:val="0047014E"/>
    <w:rsid w:val="00480D98"/>
    <w:rsid w:val="00482D9E"/>
    <w:rsid w:val="00483351"/>
    <w:rsid w:val="004850C8"/>
    <w:rsid w:val="004905C9"/>
    <w:rsid w:val="00490D7D"/>
    <w:rsid w:val="00491A7F"/>
    <w:rsid w:val="004933A5"/>
    <w:rsid w:val="00495484"/>
    <w:rsid w:val="004964EB"/>
    <w:rsid w:val="004973A1"/>
    <w:rsid w:val="004978C8"/>
    <w:rsid w:val="004A46E8"/>
    <w:rsid w:val="004A4995"/>
    <w:rsid w:val="004A5F88"/>
    <w:rsid w:val="004B170D"/>
    <w:rsid w:val="004B4193"/>
    <w:rsid w:val="004C3ADF"/>
    <w:rsid w:val="004C5145"/>
    <w:rsid w:val="004D1734"/>
    <w:rsid w:val="004D1C76"/>
    <w:rsid w:val="004D2B79"/>
    <w:rsid w:val="004D5071"/>
    <w:rsid w:val="004D5BF5"/>
    <w:rsid w:val="004E0483"/>
    <w:rsid w:val="004E0FD1"/>
    <w:rsid w:val="004E37AD"/>
    <w:rsid w:val="004E382F"/>
    <w:rsid w:val="004E547B"/>
    <w:rsid w:val="004E5FD1"/>
    <w:rsid w:val="004F0938"/>
    <w:rsid w:val="004F3EB1"/>
    <w:rsid w:val="004F44F8"/>
    <w:rsid w:val="004F466C"/>
    <w:rsid w:val="004F5E90"/>
    <w:rsid w:val="00501A94"/>
    <w:rsid w:val="005020B7"/>
    <w:rsid w:val="00511B14"/>
    <w:rsid w:val="00511E11"/>
    <w:rsid w:val="00516579"/>
    <w:rsid w:val="0052002F"/>
    <w:rsid w:val="00520176"/>
    <w:rsid w:val="005217E3"/>
    <w:rsid w:val="00525949"/>
    <w:rsid w:val="00530178"/>
    <w:rsid w:val="00530B4F"/>
    <w:rsid w:val="005341B2"/>
    <w:rsid w:val="00536BE2"/>
    <w:rsid w:val="005412CE"/>
    <w:rsid w:val="005417ED"/>
    <w:rsid w:val="00541A65"/>
    <w:rsid w:val="005448F3"/>
    <w:rsid w:val="005473C1"/>
    <w:rsid w:val="00550487"/>
    <w:rsid w:val="00554F35"/>
    <w:rsid w:val="00557963"/>
    <w:rsid w:val="005613F2"/>
    <w:rsid w:val="005624BD"/>
    <w:rsid w:val="00565FB2"/>
    <w:rsid w:val="00566E60"/>
    <w:rsid w:val="00571CD7"/>
    <w:rsid w:val="00571E8E"/>
    <w:rsid w:val="0057270F"/>
    <w:rsid w:val="0057354E"/>
    <w:rsid w:val="00573EDF"/>
    <w:rsid w:val="00577A03"/>
    <w:rsid w:val="005816B8"/>
    <w:rsid w:val="0058272E"/>
    <w:rsid w:val="0058377B"/>
    <w:rsid w:val="0058447F"/>
    <w:rsid w:val="00592C7B"/>
    <w:rsid w:val="00593182"/>
    <w:rsid w:val="0059421D"/>
    <w:rsid w:val="0059522B"/>
    <w:rsid w:val="00597CBD"/>
    <w:rsid w:val="005A0A88"/>
    <w:rsid w:val="005A69AC"/>
    <w:rsid w:val="005B0343"/>
    <w:rsid w:val="005B0354"/>
    <w:rsid w:val="005B4732"/>
    <w:rsid w:val="005B4E74"/>
    <w:rsid w:val="005B6014"/>
    <w:rsid w:val="005B6036"/>
    <w:rsid w:val="005C2094"/>
    <w:rsid w:val="005C3A04"/>
    <w:rsid w:val="005C4F61"/>
    <w:rsid w:val="005D0348"/>
    <w:rsid w:val="005D2958"/>
    <w:rsid w:val="005D3015"/>
    <w:rsid w:val="005D5699"/>
    <w:rsid w:val="005E0653"/>
    <w:rsid w:val="005E0D33"/>
    <w:rsid w:val="005E3F2D"/>
    <w:rsid w:val="005E6133"/>
    <w:rsid w:val="005F01C5"/>
    <w:rsid w:val="005F3327"/>
    <w:rsid w:val="005F6C33"/>
    <w:rsid w:val="005F6DFF"/>
    <w:rsid w:val="00603296"/>
    <w:rsid w:val="006040BA"/>
    <w:rsid w:val="006042F4"/>
    <w:rsid w:val="00604453"/>
    <w:rsid w:val="00604E47"/>
    <w:rsid w:val="00604F06"/>
    <w:rsid w:val="006074C5"/>
    <w:rsid w:val="00610DAF"/>
    <w:rsid w:val="00614F37"/>
    <w:rsid w:val="00616ABE"/>
    <w:rsid w:val="00616E1F"/>
    <w:rsid w:val="00617239"/>
    <w:rsid w:val="00617E9A"/>
    <w:rsid w:val="00621A37"/>
    <w:rsid w:val="00621AF0"/>
    <w:rsid w:val="00623940"/>
    <w:rsid w:val="00624744"/>
    <w:rsid w:val="00625D0E"/>
    <w:rsid w:val="00625F34"/>
    <w:rsid w:val="00627459"/>
    <w:rsid w:val="006310E6"/>
    <w:rsid w:val="00635492"/>
    <w:rsid w:val="00635CE9"/>
    <w:rsid w:val="00637A18"/>
    <w:rsid w:val="00641F27"/>
    <w:rsid w:val="006422C8"/>
    <w:rsid w:val="00647183"/>
    <w:rsid w:val="00647301"/>
    <w:rsid w:val="00647A98"/>
    <w:rsid w:val="006506FB"/>
    <w:rsid w:val="00657550"/>
    <w:rsid w:val="00657C52"/>
    <w:rsid w:val="006637F0"/>
    <w:rsid w:val="00664BF9"/>
    <w:rsid w:val="00666685"/>
    <w:rsid w:val="00671960"/>
    <w:rsid w:val="00676E77"/>
    <w:rsid w:val="00677136"/>
    <w:rsid w:val="00683DEB"/>
    <w:rsid w:val="006856E9"/>
    <w:rsid w:val="0068632D"/>
    <w:rsid w:val="00687E36"/>
    <w:rsid w:val="00690134"/>
    <w:rsid w:val="006907B6"/>
    <w:rsid w:val="00690EA0"/>
    <w:rsid w:val="006916DD"/>
    <w:rsid w:val="006940F0"/>
    <w:rsid w:val="006941C4"/>
    <w:rsid w:val="006974AA"/>
    <w:rsid w:val="006A09C8"/>
    <w:rsid w:val="006A0C7F"/>
    <w:rsid w:val="006A1526"/>
    <w:rsid w:val="006A42E3"/>
    <w:rsid w:val="006A51C0"/>
    <w:rsid w:val="006B39D9"/>
    <w:rsid w:val="006B4DD7"/>
    <w:rsid w:val="006B7F88"/>
    <w:rsid w:val="006C11BD"/>
    <w:rsid w:val="006C5073"/>
    <w:rsid w:val="006D21AA"/>
    <w:rsid w:val="006D2DE7"/>
    <w:rsid w:val="006D3345"/>
    <w:rsid w:val="006D686A"/>
    <w:rsid w:val="006D717A"/>
    <w:rsid w:val="006D72F7"/>
    <w:rsid w:val="006E02FF"/>
    <w:rsid w:val="006E0CD7"/>
    <w:rsid w:val="006E0E41"/>
    <w:rsid w:val="006E3B74"/>
    <w:rsid w:val="006E4BB0"/>
    <w:rsid w:val="006F0903"/>
    <w:rsid w:val="006F336B"/>
    <w:rsid w:val="006F3FE8"/>
    <w:rsid w:val="006F4A22"/>
    <w:rsid w:val="006F67D0"/>
    <w:rsid w:val="006F6C88"/>
    <w:rsid w:val="006F769D"/>
    <w:rsid w:val="007001B5"/>
    <w:rsid w:val="007001B6"/>
    <w:rsid w:val="0070107A"/>
    <w:rsid w:val="00702A76"/>
    <w:rsid w:val="00703333"/>
    <w:rsid w:val="007043A8"/>
    <w:rsid w:val="00705FC0"/>
    <w:rsid w:val="00706359"/>
    <w:rsid w:val="00707AB6"/>
    <w:rsid w:val="00721BE5"/>
    <w:rsid w:val="00722A0E"/>
    <w:rsid w:val="00722A98"/>
    <w:rsid w:val="00723505"/>
    <w:rsid w:val="00724901"/>
    <w:rsid w:val="007252C7"/>
    <w:rsid w:val="007313EC"/>
    <w:rsid w:val="007317A6"/>
    <w:rsid w:val="0073313D"/>
    <w:rsid w:val="00735530"/>
    <w:rsid w:val="00735BCB"/>
    <w:rsid w:val="00736E5A"/>
    <w:rsid w:val="0074017B"/>
    <w:rsid w:val="007402FD"/>
    <w:rsid w:val="00741055"/>
    <w:rsid w:val="0074149D"/>
    <w:rsid w:val="007441FF"/>
    <w:rsid w:val="0074611B"/>
    <w:rsid w:val="00747FCB"/>
    <w:rsid w:val="0075174E"/>
    <w:rsid w:val="00755264"/>
    <w:rsid w:val="00755576"/>
    <w:rsid w:val="00763BBC"/>
    <w:rsid w:val="00764945"/>
    <w:rsid w:val="00766732"/>
    <w:rsid w:val="00766A16"/>
    <w:rsid w:val="00773BD5"/>
    <w:rsid w:val="00773C45"/>
    <w:rsid w:val="007746A7"/>
    <w:rsid w:val="00777052"/>
    <w:rsid w:val="007831AF"/>
    <w:rsid w:val="007839E3"/>
    <w:rsid w:val="00784785"/>
    <w:rsid w:val="00786191"/>
    <w:rsid w:val="00786BEF"/>
    <w:rsid w:val="00787EC4"/>
    <w:rsid w:val="007900CB"/>
    <w:rsid w:val="007902BF"/>
    <w:rsid w:val="00790541"/>
    <w:rsid w:val="0079205B"/>
    <w:rsid w:val="00796737"/>
    <w:rsid w:val="007A1E85"/>
    <w:rsid w:val="007A474F"/>
    <w:rsid w:val="007A611A"/>
    <w:rsid w:val="007A6B25"/>
    <w:rsid w:val="007A6CE1"/>
    <w:rsid w:val="007B01C8"/>
    <w:rsid w:val="007B1068"/>
    <w:rsid w:val="007B38F9"/>
    <w:rsid w:val="007B5DEE"/>
    <w:rsid w:val="007B6F31"/>
    <w:rsid w:val="007C169B"/>
    <w:rsid w:val="007C1DA5"/>
    <w:rsid w:val="007C3084"/>
    <w:rsid w:val="007C34D8"/>
    <w:rsid w:val="007C7B6D"/>
    <w:rsid w:val="007D2576"/>
    <w:rsid w:val="007D3036"/>
    <w:rsid w:val="007D34AA"/>
    <w:rsid w:val="007D7960"/>
    <w:rsid w:val="007E0F5A"/>
    <w:rsid w:val="007E2C29"/>
    <w:rsid w:val="007E31C2"/>
    <w:rsid w:val="007E34E6"/>
    <w:rsid w:val="007E3E9B"/>
    <w:rsid w:val="007E4BCC"/>
    <w:rsid w:val="007E4C81"/>
    <w:rsid w:val="007E5B9C"/>
    <w:rsid w:val="007E6DAA"/>
    <w:rsid w:val="007F0616"/>
    <w:rsid w:val="007F0767"/>
    <w:rsid w:val="007F3E7F"/>
    <w:rsid w:val="007F4066"/>
    <w:rsid w:val="007F7807"/>
    <w:rsid w:val="007F7BB6"/>
    <w:rsid w:val="008005BD"/>
    <w:rsid w:val="00804610"/>
    <w:rsid w:val="00805493"/>
    <w:rsid w:val="00805575"/>
    <w:rsid w:val="00807446"/>
    <w:rsid w:val="00812354"/>
    <w:rsid w:val="008128BC"/>
    <w:rsid w:val="00812AB3"/>
    <w:rsid w:val="00817FBB"/>
    <w:rsid w:val="00820229"/>
    <w:rsid w:val="00821243"/>
    <w:rsid w:val="0082455B"/>
    <w:rsid w:val="00826286"/>
    <w:rsid w:val="00827209"/>
    <w:rsid w:val="00827229"/>
    <w:rsid w:val="008312F6"/>
    <w:rsid w:val="0083641F"/>
    <w:rsid w:val="00836480"/>
    <w:rsid w:val="00840315"/>
    <w:rsid w:val="00840643"/>
    <w:rsid w:val="00842363"/>
    <w:rsid w:val="0084439C"/>
    <w:rsid w:val="00844A90"/>
    <w:rsid w:val="008450EF"/>
    <w:rsid w:val="00855549"/>
    <w:rsid w:val="00857BA7"/>
    <w:rsid w:val="008617C1"/>
    <w:rsid w:val="00861D65"/>
    <w:rsid w:val="008704A9"/>
    <w:rsid w:val="008704E0"/>
    <w:rsid w:val="008733F2"/>
    <w:rsid w:val="00874E5D"/>
    <w:rsid w:val="00875AFA"/>
    <w:rsid w:val="00880A1F"/>
    <w:rsid w:val="008821B5"/>
    <w:rsid w:val="00883352"/>
    <w:rsid w:val="00885B95"/>
    <w:rsid w:val="00886690"/>
    <w:rsid w:val="00892654"/>
    <w:rsid w:val="00893ABD"/>
    <w:rsid w:val="00894860"/>
    <w:rsid w:val="0089719F"/>
    <w:rsid w:val="008A0649"/>
    <w:rsid w:val="008A2915"/>
    <w:rsid w:val="008A3102"/>
    <w:rsid w:val="008A320F"/>
    <w:rsid w:val="008A42C1"/>
    <w:rsid w:val="008A518F"/>
    <w:rsid w:val="008A5700"/>
    <w:rsid w:val="008B16E0"/>
    <w:rsid w:val="008B3955"/>
    <w:rsid w:val="008B4426"/>
    <w:rsid w:val="008B725F"/>
    <w:rsid w:val="008C2807"/>
    <w:rsid w:val="008C375E"/>
    <w:rsid w:val="008C4304"/>
    <w:rsid w:val="008D2B21"/>
    <w:rsid w:val="008D3815"/>
    <w:rsid w:val="008D4D98"/>
    <w:rsid w:val="008D6052"/>
    <w:rsid w:val="008D67B2"/>
    <w:rsid w:val="008D7311"/>
    <w:rsid w:val="008D7672"/>
    <w:rsid w:val="008E0337"/>
    <w:rsid w:val="008E0C0C"/>
    <w:rsid w:val="008E0E4A"/>
    <w:rsid w:val="008E4E2A"/>
    <w:rsid w:val="008E608C"/>
    <w:rsid w:val="008E657D"/>
    <w:rsid w:val="008F07A0"/>
    <w:rsid w:val="008F5185"/>
    <w:rsid w:val="0090022B"/>
    <w:rsid w:val="00901204"/>
    <w:rsid w:val="0090136B"/>
    <w:rsid w:val="009027B3"/>
    <w:rsid w:val="00903403"/>
    <w:rsid w:val="009057CC"/>
    <w:rsid w:val="009112B4"/>
    <w:rsid w:val="0091292D"/>
    <w:rsid w:val="00912E8F"/>
    <w:rsid w:val="00913DCC"/>
    <w:rsid w:val="00914920"/>
    <w:rsid w:val="00916774"/>
    <w:rsid w:val="009207CD"/>
    <w:rsid w:val="00922052"/>
    <w:rsid w:val="00924224"/>
    <w:rsid w:val="00924C53"/>
    <w:rsid w:val="00926B32"/>
    <w:rsid w:val="00933EC9"/>
    <w:rsid w:val="009411B1"/>
    <w:rsid w:val="00941731"/>
    <w:rsid w:val="0094252E"/>
    <w:rsid w:val="00946440"/>
    <w:rsid w:val="00946615"/>
    <w:rsid w:val="009479B7"/>
    <w:rsid w:val="0095027F"/>
    <w:rsid w:val="00951FA7"/>
    <w:rsid w:val="009551E4"/>
    <w:rsid w:val="009551FE"/>
    <w:rsid w:val="009553A9"/>
    <w:rsid w:val="00956692"/>
    <w:rsid w:val="009615BA"/>
    <w:rsid w:val="009615D5"/>
    <w:rsid w:val="00961F1C"/>
    <w:rsid w:val="0096228E"/>
    <w:rsid w:val="00964E0E"/>
    <w:rsid w:val="00967512"/>
    <w:rsid w:val="009762FC"/>
    <w:rsid w:val="00980334"/>
    <w:rsid w:val="00981259"/>
    <w:rsid w:val="00983CF5"/>
    <w:rsid w:val="0098425E"/>
    <w:rsid w:val="00984DA9"/>
    <w:rsid w:val="0099126B"/>
    <w:rsid w:val="0099349C"/>
    <w:rsid w:val="00993B9F"/>
    <w:rsid w:val="009943D2"/>
    <w:rsid w:val="00994DBC"/>
    <w:rsid w:val="009965F5"/>
    <w:rsid w:val="009A1341"/>
    <w:rsid w:val="009A1D27"/>
    <w:rsid w:val="009A220D"/>
    <w:rsid w:val="009A2594"/>
    <w:rsid w:val="009A2A9B"/>
    <w:rsid w:val="009A56A0"/>
    <w:rsid w:val="009A74DB"/>
    <w:rsid w:val="009B05F2"/>
    <w:rsid w:val="009B10E9"/>
    <w:rsid w:val="009B29CF"/>
    <w:rsid w:val="009C1201"/>
    <w:rsid w:val="009C27D1"/>
    <w:rsid w:val="009C3505"/>
    <w:rsid w:val="009C521E"/>
    <w:rsid w:val="009C5817"/>
    <w:rsid w:val="009C597D"/>
    <w:rsid w:val="009C5A39"/>
    <w:rsid w:val="009C63FB"/>
    <w:rsid w:val="009C677F"/>
    <w:rsid w:val="009D02A5"/>
    <w:rsid w:val="009D4301"/>
    <w:rsid w:val="009D4F4D"/>
    <w:rsid w:val="009D51C4"/>
    <w:rsid w:val="009D5466"/>
    <w:rsid w:val="009D5B89"/>
    <w:rsid w:val="009E5A0D"/>
    <w:rsid w:val="009E6F33"/>
    <w:rsid w:val="009E72DD"/>
    <w:rsid w:val="009F0625"/>
    <w:rsid w:val="009F1F0E"/>
    <w:rsid w:val="009F2CA6"/>
    <w:rsid w:val="009F3345"/>
    <w:rsid w:val="009F3535"/>
    <w:rsid w:val="009F4E9F"/>
    <w:rsid w:val="009F4FB6"/>
    <w:rsid w:val="009F652D"/>
    <w:rsid w:val="009F7FEC"/>
    <w:rsid w:val="00A00C44"/>
    <w:rsid w:val="00A02A8B"/>
    <w:rsid w:val="00A0401C"/>
    <w:rsid w:val="00A04E83"/>
    <w:rsid w:val="00A057BC"/>
    <w:rsid w:val="00A07A55"/>
    <w:rsid w:val="00A11350"/>
    <w:rsid w:val="00A120D5"/>
    <w:rsid w:val="00A1486E"/>
    <w:rsid w:val="00A174FC"/>
    <w:rsid w:val="00A20DD1"/>
    <w:rsid w:val="00A20DD2"/>
    <w:rsid w:val="00A20EBC"/>
    <w:rsid w:val="00A26255"/>
    <w:rsid w:val="00A26AD0"/>
    <w:rsid w:val="00A330E0"/>
    <w:rsid w:val="00A33EB0"/>
    <w:rsid w:val="00A35A52"/>
    <w:rsid w:val="00A42577"/>
    <w:rsid w:val="00A436EA"/>
    <w:rsid w:val="00A43D26"/>
    <w:rsid w:val="00A44A38"/>
    <w:rsid w:val="00A46571"/>
    <w:rsid w:val="00A50E1C"/>
    <w:rsid w:val="00A557F3"/>
    <w:rsid w:val="00A61B5B"/>
    <w:rsid w:val="00A61D20"/>
    <w:rsid w:val="00A65838"/>
    <w:rsid w:val="00A67092"/>
    <w:rsid w:val="00A7295C"/>
    <w:rsid w:val="00A7410F"/>
    <w:rsid w:val="00A7562B"/>
    <w:rsid w:val="00A75D35"/>
    <w:rsid w:val="00A771B9"/>
    <w:rsid w:val="00A80172"/>
    <w:rsid w:val="00A8024D"/>
    <w:rsid w:val="00A82AE9"/>
    <w:rsid w:val="00A83384"/>
    <w:rsid w:val="00A85E00"/>
    <w:rsid w:val="00A8707B"/>
    <w:rsid w:val="00A907CD"/>
    <w:rsid w:val="00A9138E"/>
    <w:rsid w:val="00A95203"/>
    <w:rsid w:val="00A95A96"/>
    <w:rsid w:val="00A95B6E"/>
    <w:rsid w:val="00A97F96"/>
    <w:rsid w:val="00AA350D"/>
    <w:rsid w:val="00AA433E"/>
    <w:rsid w:val="00AA7954"/>
    <w:rsid w:val="00AB1F0B"/>
    <w:rsid w:val="00AB3F6E"/>
    <w:rsid w:val="00AB422F"/>
    <w:rsid w:val="00AB4542"/>
    <w:rsid w:val="00AB651D"/>
    <w:rsid w:val="00AC0DB4"/>
    <w:rsid w:val="00AC131F"/>
    <w:rsid w:val="00AC29BA"/>
    <w:rsid w:val="00AC34A3"/>
    <w:rsid w:val="00AC4B3C"/>
    <w:rsid w:val="00AC6A2C"/>
    <w:rsid w:val="00AD2440"/>
    <w:rsid w:val="00AD3FDF"/>
    <w:rsid w:val="00AE159C"/>
    <w:rsid w:val="00AE1C94"/>
    <w:rsid w:val="00AE5AA4"/>
    <w:rsid w:val="00AE6488"/>
    <w:rsid w:val="00AF0507"/>
    <w:rsid w:val="00AF117D"/>
    <w:rsid w:val="00AF28E8"/>
    <w:rsid w:val="00AF30DA"/>
    <w:rsid w:val="00AF60EC"/>
    <w:rsid w:val="00AF6DEC"/>
    <w:rsid w:val="00B01561"/>
    <w:rsid w:val="00B02155"/>
    <w:rsid w:val="00B04804"/>
    <w:rsid w:val="00B049A5"/>
    <w:rsid w:val="00B1029A"/>
    <w:rsid w:val="00B129E5"/>
    <w:rsid w:val="00B12CBF"/>
    <w:rsid w:val="00B12E9A"/>
    <w:rsid w:val="00B149E8"/>
    <w:rsid w:val="00B15A2D"/>
    <w:rsid w:val="00B20B5A"/>
    <w:rsid w:val="00B20EB4"/>
    <w:rsid w:val="00B2361A"/>
    <w:rsid w:val="00B275E5"/>
    <w:rsid w:val="00B32C58"/>
    <w:rsid w:val="00B3444E"/>
    <w:rsid w:val="00B350EB"/>
    <w:rsid w:val="00B35339"/>
    <w:rsid w:val="00B35CC8"/>
    <w:rsid w:val="00B4038B"/>
    <w:rsid w:val="00B4328F"/>
    <w:rsid w:val="00B44DBE"/>
    <w:rsid w:val="00B506F9"/>
    <w:rsid w:val="00B53D02"/>
    <w:rsid w:val="00B54201"/>
    <w:rsid w:val="00B54B4D"/>
    <w:rsid w:val="00B56064"/>
    <w:rsid w:val="00B56140"/>
    <w:rsid w:val="00B56ABD"/>
    <w:rsid w:val="00B57275"/>
    <w:rsid w:val="00B613B1"/>
    <w:rsid w:val="00B62806"/>
    <w:rsid w:val="00B64259"/>
    <w:rsid w:val="00B648D1"/>
    <w:rsid w:val="00B66CE7"/>
    <w:rsid w:val="00B67715"/>
    <w:rsid w:val="00B67E56"/>
    <w:rsid w:val="00B80C6D"/>
    <w:rsid w:val="00B80EF4"/>
    <w:rsid w:val="00B822B8"/>
    <w:rsid w:val="00B916BC"/>
    <w:rsid w:val="00B92BCE"/>
    <w:rsid w:val="00B92BF2"/>
    <w:rsid w:val="00B962D1"/>
    <w:rsid w:val="00B97160"/>
    <w:rsid w:val="00B971B3"/>
    <w:rsid w:val="00BA0538"/>
    <w:rsid w:val="00BA13B9"/>
    <w:rsid w:val="00BA1A6B"/>
    <w:rsid w:val="00BA5E35"/>
    <w:rsid w:val="00BA7123"/>
    <w:rsid w:val="00BB0B6C"/>
    <w:rsid w:val="00BB0EA6"/>
    <w:rsid w:val="00BB1C05"/>
    <w:rsid w:val="00BB7197"/>
    <w:rsid w:val="00BC0B67"/>
    <w:rsid w:val="00BC377D"/>
    <w:rsid w:val="00BC5C17"/>
    <w:rsid w:val="00BD037F"/>
    <w:rsid w:val="00BD1249"/>
    <w:rsid w:val="00BD5713"/>
    <w:rsid w:val="00BD7BBE"/>
    <w:rsid w:val="00BE0657"/>
    <w:rsid w:val="00BE0684"/>
    <w:rsid w:val="00BE09D8"/>
    <w:rsid w:val="00BE5233"/>
    <w:rsid w:val="00BE6C94"/>
    <w:rsid w:val="00BE7EC3"/>
    <w:rsid w:val="00BF2100"/>
    <w:rsid w:val="00BF2A65"/>
    <w:rsid w:val="00BF7562"/>
    <w:rsid w:val="00BF7764"/>
    <w:rsid w:val="00C01BAB"/>
    <w:rsid w:val="00C0306E"/>
    <w:rsid w:val="00C03377"/>
    <w:rsid w:val="00C03D8E"/>
    <w:rsid w:val="00C04090"/>
    <w:rsid w:val="00C060D8"/>
    <w:rsid w:val="00C063B6"/>
    <w:rsid w:val="00C068AB"/>
    <w:rsid w:val="00C132C3"/>
    <w:rsid w:val="00C138B2"/>
    <w:rsid w:val="00C23B3E"/>
    <w:rsid w:val="00C30250"/>
    <w:rsid w:val="00C36542"/>
    <w:rsid w:val="00C36DB1"/>
    <w:rsid w:val="00C400F3"/>
    <w:rsid w:val="00C435A8"/>
    <w:rsid w:val="00C50655"/>
    <w:rsid w:val="00C50999"/>
    <w:rsid w:val="00C5218F"/>
    <w:rsid w:val="00C54577"/>
    <w:rsid w:val="00C55C79"/>
    <w:rsid w:val="00C562D0"/>
    <w:rsid w:val="00C56CC5"/>
    <w:rsid w:val="00C62007"/>
    <w:rsid w:val="00C6308E"/>
    <w:rsid w:val="00C63182"/>
    <w:rsid w:val="00C64365"/>
    <w:rsid w:val="00C6633D"/>
    <w:rsid w:val="00C70B77"/>
    <w:rsid w:val="00C71B84"/>
    <w:rsid w:val="00C73327"/>
    <w:rsid w:val="00C74E6F"/>
    <w:rsid w:val="00C768D4"/>
    <w:rsid w:val="00C82913"/>
    <w:rsid w:val="00C83C08"/>
    <w:rsid w:val="00C84B8A"/>
    <w:rsid w:val="00C8671C"/>
    <w:rsid w:val="00C86DAA"/>
    <w:rsid w:val="00C91B87"/>
    <w:rsid w:val="00C91DF1"/>
    <w:rsid w:val="00C927DF"/>
    <w:rsid w:val="00C93493"/>
    <w:rsid w:val="00C93C41"/>
    <w:rsid w:val="00C93F68"/>
    <w:rsid w:val="00C947F3"/>
    <w:rsid w:val="00C95090"/>
    <w:rsid w:val="00CA0A7E"/>
    <w:rsid w:val="00CA3123"/>
    <w:rsid w:val="00CA55BF"/>
    <w:rsid w:val="00CB0975"/>
    <w:rsid w:val="00CB2BF7"/>
    <w:rsid w:val="00CC0774"/>
    <w:rsid w:val="00CC166A"/>
    <w:rsid w:val="00CC28DF"/>
    <w:rsid w:val="00CC4C31"/>
    <w:rsid w:val="00CD3161"/>
    <w:rsid w:val="00CD3743"/>
    <w:rsid w:val="00CD62A4"/>
    <w:rsid w:val="00CD680C"/>
    <w:rsid w:val="00CD6EC9"/>
    <w:rsid w:val="00CE01A0"/>
    <w:rsid w:val="00CE1CC0"/>
    <w:rsid w:val="00CE2B11"/>
    <w:rsid w:val="00CE2DE7"/>
    <w:rsid w:val="00CE3E1E"/>
    <w:rsid w:val="00CE440F"/>
    <w:rsid w:val="00CE57D5"/>
    <w:rsid w:val="00CE6DC2"/>
    <w:rsid w:val="00CF0076"/>
    <w:rsid w:val="00CF00D0"/>
    <w:rsid w:val="00CF106B"/>
    <w:rsid w:val="00CF2D3B"/>
    <w:rsid w:val="00CF2F84"/>
    <w:rsid w:val="00CF3719"/>
    <w:rsid w:val="00D00233"/>
    <w:rsid w:val="00D02561"/>
    <w:rsid w:val="00D029F3"/>
    <w:rsid w:val="00D12052"/>
    <w:rsid w:val="00D12C45"/>
    <w:rsid w:val="00D14707"/>
    <w:rsid w:val="00D16B3A"/>
    <w:rsid w:val="00D22EBC"/>
    <w:rsid w:val="00D23B6C"/>
    <w:rsid w:val="00D2495A"/>
    <w:rsid w:val="00D31B5E"/>
    <w:rsid w:val="00D3411F"/>
    <w:rsid w:val="00D35881"/>
    <w:rsid w:val="00D36F33"/>
    <w:rsid w:val="00D405D4"/>
    <w:rsid w:val="00D43E7D"/>
    <w:rsid w:val="00D442A2"/>
    <w:rsid w:val="00D513EA"/>
    <w:rsid w:val="00D518C4"/>
    <w:rsid w:val="00D5286D"/>
    <w:rsid w:val="00D52B05"/>
    <w:rsid w:val="00D539CE"/>
    <w:rsid w:val="00D54BD7"/>
    <w:rsid w:val="00D54E86"/>
    <w:rsid w:val="00D621C9"/>
    <w:rsid w:val="00D63DFA"/>
    <w:rsid w:val="00D656B5"/>
    <w:rsid w:val="00D6605B"/>
    <w:rsid w:val="00D66931"/>
    <w:rsid w:val="00D748B4"/>
    <w:rsid w:val="00D7547D"/>
    <w:rsid w:val="00D756E2"/>
    <w:rsid w:val="00D772BC"/>
    <w:rsid w:val="00D80CF5"/>
    <w:rsid w:val="00D8122C"/>
    <w:rsid w:val="00D820EB"/>
    <w:rsid w:val="00D82519"/>
    <w:rsid w:val="00D828DE"/>
    <w:rsid w:val="00D85188"/>
    <w:rsid w:val="00D86C6F"/>
    <w:rsid w:val="00D87654"/>
    <w:rsid w:val="00D906FA"/>
    <w:rsid w:val="00D90DCA"/>
    <w:rsid w:val="00D929B1"/>
    <w:rsid w:val="00D9425D"/>
    <w:rsid w:val="00D953DB"/>
    <w:rsid w:val="00D971DC"/>
    <w:rsid w:val="00DA172A"/>
    <w:rsid w:val="00DA225A"/>
    <w:rsid w:val="00DA31AB"/>
    <w:rsid w:val="00DA5474"/>
    <w:rsid w:val="00DA5CB7"/>
    <w:rsid w:val="00DA7188"/>
    <w:rsid w:val="00DB6F11"/>
    <w:rsid w:val="00DC308A"/>
    <w:rsid w:val="00DC3465"/>
    <w:rsid w:val="00DC3E5C"/>
    <w:rsid w:val="00DC44DF"/>
    <w:rsid w:val="00DC7234"/>
    <w:rsid w:val="00DD4684"/>
    <w:rsid w:val="00DD677D"/>
    <w:rsid w:val="00DE124F"/>
    <w:rsid w:val="00DE5667"/>
    <w:rsid w:val="00DE7D67"/>
    <w:rsid w:val="00DF051F"/>
    <w:rsid w:val="00DF1E3B"/>
    <w:rsid w:val="00DF39F0"/>
    <w:rsid w:val="00DF6CEF"/>
    <w:rsid w:val="00DF7DDA"/>
    <w:rsid w:val="00E01764"/>
    <w:rsid w:val="00E04866"/>
    <w:rsid w:val="00E04ED5"/>
    <w:rsid w:val="00E04FAF"/>
    <w:rsid w:val="00E11CD2"/>
    <w:rsid w:val="00E13E28"/>
    <w:rsid w:val="00E13E47"/>
    <w:rsid w:val="00E20DCA"/>
    <w:rsid w:val="00E23541"/>
    <w:rsid w:val="00E25C73"/>
    <w:rsid w:val="00E25F53"/>
    <w:rsid w:val="00E2799D"/>
    <w:rsid w:val="00E279FD"/>
    <w:rsid w:val="00E27A00"/>
    <w:rsid w:val="00E37440"/>
    <w:rsid w:val="00E41DC8"/>
    <w:rsid w:val="00E44B98"/>
    <w:rsid w:val="00E45842"/>
    <w:rsid w:val="00E47B98"/>
    <w:rsid w:val="00E50574"/>
    <w:rsid w:val="00E52EB0"/>
    <w:rsid w:val="00E530CB"/>
    <w:rsid w:val="00E53514"/>
    <w:rsid w:val="00E549FF"/>
    <w:rsid w:val="00E57D4F"/>
    <w:rsid w:val="00E60543"/>
    <w:rsid w:val="00E610EF"/>
    <w:rsid w:val="00E61567"/>
    <w:rsid w:val="00E6416B"/>
    <w:rsid w:val="00E65C46"/>
    <w:rsid w:val="00E6667D"/>
    <w:rsid w:val="00E67B70"/>
    <w:rsid w:val="00E70E1E"/>
    <w:rsid w:val="00E73367"/>
    <w:rsid w:val="00E739BE"/>
    <w:rsid w:val="00E73B69"/>
    <w:rsid w:val="00E74939"/>
    <w:rsid w:val="00E74FE0"/>
    <w:rsid w:val="00E7599A"/>
    <w:rsid w:val="00E777A6"/>
    <w:rsid w:val="00E83EE7"/>
    <w:rsid w:val="00E84385"/>
    <w:rsid w:val="00E86ABA"/>
    <w:rsid w:val="00E90941"/>
    <w:rsid w:val="00E9170C"/>
    <w:rsid w:val="00E92E37"/>
    <w:rsid w:val="00E949FA"/>
    <w:rsid w:val="00E950EF"/>
    <w:rsid w:val="00E96170"/>
    <w:rsid w:val="00E9675A"/>
    <w:rsid w:val="00E97161"/>
    <w:rsid w:val="00EA2354"/>
    <w:rsid w:val="00EA308A"/>
    <w:rsid w:val="00EA446D"/>
    <w:rsid w:val="00EA57BE"/>
    <w:rsid w:val="00EA77EC"/>
    <w:rsid w:val="00EB0306"/>
    <w:rsid w:val="00EB3837"/>
    <w:rsid w:val="00EB45CD"/>
    <w:rsid w:val="00EB4613"/>
    <w:rsid w:val="00EC1C5D"/>
    <w:rsid w:val="00EC2C60"/>
    <w:rsid w:val="00EC4812"/>
    <w:rsid w:val="00EC6692"/>
    <w:rsid w:val="00EC7526"/>
    <w:rsid w:val="00ED128C"/>
    <w:rsid w:val="00ED259B"/>
    <w:rsid w:val="00ED4B99"/>
    <w:rsid w:val="00ED605A"/>
    <w:rsid w:val="00EE022A"/>
    <w:rsid w:val="00EE2ABD"/>
    <w:rsid w:val="00EE3332"/>
    <w:rsid w:val="00EE44BC"/>
    <w:rsid w:val="00EE4748"/>
    <w:rsid w:val="00F0116A"/>
    <w:rsid w:val="00F01361"/>
    <w:rsid w:val="00F01FFF"/>
    <w:rsid w:val="00F06146"/>
    <w:rsid w:val="00F118DC"/>
    <w:rsid w:val="00F14A61"/>
    <w:rsid w:val="00F14E47"/>
    <w:rsid w:val="00F15AF8"/>
    <w:rsid w:val="00F22F43"/>
    <w:rsid w:val="00F24F29"/>
    <w:rsid w:val="00F25C50"/>
    <w:rsid w:val="00F3162B"/>
    <w:rsid w:val="00F31965"/>
    <w:rsid w:val="00F31A55"/>
    <w:rsid w:val="00F3363A"/>
    <w:rsid w:val="00F33A35"/>
    <w:rsid w:val="00F33E27"/>
    <w:rsid w:val="00F3518E"/>
    <w:rsid w:val="00F40624"/>
    <w:rsid w:val="00F409CB"/>
    <w:rsid w:val="00F41DF2"/>
    <w:rsid w:val="00F42E8A"/>
    <w:rsid w:val="00F5175D"/>
    <w:rsid w:val="00F52C1E"/>
    <w:rsid w:val="00F54490"/>
    <w:rsid w:val="00F64E13"/>
    <w:rsid w:val="00F66A81"/>
    <w:rsid w:val="00F717CC"/>
    <w:rsid w:val="00F7190B"/>
    <w:rsid w:val="00F7235E"/>
    <w:rsid w:val="00F731B5"/>
    <w:rsid w:val="00F7678E"/>
    <w:rsid w:val="00F831FD"/>
    <w:rsid w:val="00F83B96"/>
    <w:rsid w:val="00F8619D"/>
    <w:rsid w:val="00F87724"/>
    <w:rsid w:val="00F92352"/>
    <w:rsid w:val="00F96434"/>
    <w:rsid w:val="00F97C44"/>
    <w:rsid w:val="00FA069E"/>
    <w:rsid w:val="00FA357B"/>
    <w:rsid w:val="00FA4200"/>
    <w:rsid w:val="00FA553D"/>
    <w:rsid w:val="00FA61FD"/>
    <w:rsid w:val="00FB0E1E"/>
    <w:rsid w:val="00FB2B1B"/>
    <w:rsid w:val="00FB7BA7"/>
    <w:rsid w:val="00FC1B3F"/>
    <w:rsid w:val="00FC575C"/>
    <w:rsid w:val="00FC60F7"/>
    <w:rsid w:val="00FC7CC4"/>
    <w:rsid w:val="00FD10DC"/>
    <w:rsid w:val="00FD6285"/>
    <w:rsid w:val="00FD7B77"/>
    <w:rsid w:val="00FE0E6F"/>
    <w:rsid w:val="00FE2606"/>
    <w:rsid w:val="00FE30E7"/>
    <w:rsid w:val="00FE407E"/>
    <w:rsid w:val="00FE575A"/>
    <w:rsid w:val="00FE5AE9"/>
    <w:rsid w:val="00FF0444"/>
    <w:rsid w:val="00FF3A21"/>
    <w:rsid w:val="00FF3DD6"/>
    <w:rsid w:val="00FF62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461430"/>
    <w:pPr>
      <w:spacing w:after="160" w:line="259" w:lineRule="auto"/>
      <w:jc w:val="both"/>
    </w:pPr>
    <w:rPr>
      <w:rFonts w:eastAsia="Calibri"/>
      <w:sz w:val="22"/>
      <w:szCs w:val="22"/>
      <w:lang w:eastAsia="en-US"/>
    </w:rPr>
  </w:style>
  <w:style w:type="paragraph" w:styleId="Nagwek1">
    <w:name w:val="heading 1"/>
    <w:basedOn w:val="Normalny"/>
    <w:next w:val="Normalny"/>
    <w:link w:val="Nagwek1Znak"/>
    <w:uiPriority w:val="9"/>
    <w:rsid w:val="00993B9F"/>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rsid w:val="00993B9F"/>
    <w:pPr>
      <w:spacing w:before="240" w:after="80"/>
      <w:jc w:val="left"/>
      <w:outlineLvl w:val="1"/>
    </w:pPr>
    <w:rPr>
      <w:smallCaps/>
      <w:spacing w:val="5"/>
      <w:sz w:val="28"/>
      <w:szCs w:val="28"/>
    </w:rPr>
  </w:style>
  <w:style w:type="paragraph" w:styleId="Nagwek3">
    <w:name w:val="heading 3"/>
    <w:basedOn w:val="Normalny"/>
    <w:next w:val="Normalny"/>
    <w:link w:val="Nagwek3Znak"/>
    <w:uiPriority w:val="9"/>
    <w:unhideWhenUsed/>
    <w:rsid w:val="00993B9F"/>
    <w:pPr>
      <w:spacing w:after="0"/>
      <w:jc w:val="left"/>
      <w:outlineLvl w:val="2"/>
    </w:pPr>
    <w:rPr>
      <w:smallCaps/>
      <w:spacing w:val="5"/>
      <w:szCs w:val="24"/>
    </w:rPr>
  </w:style>
  <w:style w:type="paragraph" w:styleId="Nagwek4">
    <w:name w:val="heading 4"/>
    <w:basedOn w:val="Normalny"/>
    <w:next w:val="Normalny"/>
    <w:link w:val="Nagwek4Znak"/>
    <w:uiPriority w:val="9"/>
    <w:unhideWhenUsed/>
    <w:rsid w:val="00993B9F"/>
    <w:pPr>
      <w:spacing w:before="240" w:after="0"/>
      <w:jc w:val="left"/>
      <w:outlineLvl w:val="3"/>
    </w:pPr>
    <w:rPr>
      <w:smallCaps/>
      <w:spacing w:val="10"/>
    </w:rPr>
  </w:style>
  <w:style w:type="paragraph" w:styleId="Nagwek5">
    <w:name w:val="heading 5"/>
    <w:basedOn w:val="Normalny"/>
    <w:next w:val="Normalny"/>
    <w:link w:val="Nagwek5Znak"/>
    <w:uiPriority w:val="9"/>
    <w:unhideWhenUsed/>
    <w:rsid w:val="00993B9F"/>
    <w:pPr>
      <w:spacing w:before="200" w:after="0"/>
      <w:jc w:val="left"/>
      <w:outlineLvl w:val="4"/>
    </w:pPr>
    <w:rPr>
      <w:smallCaps/>
      <w:color w:val="943634"/>
      <w:spacing w:val="10"/>
      <w:szCs w:val="26"/>
    </w:rPr>
  </w:style>
  <w:style w:type="paragraph" w:styleId="Nagwek6">
    <w:name w:val="heading 6"/>
    <w:basedOn w:val="Normalny"/>
    <w:next w:val="Normalny"/>
    <w:link w:val="Nagwek6Znak"/>
    <w:uiPriority w:val="9"/>
    <w:unhideWhenUsed/>
    <w:rsid w:val="00993B9F"/>
    <w:pPr>
      <w:spacing w:after="0"/>
      <w:jc w:val="left"/>
      <w:outlineLvl w:val="5"/>
    </w:pPr>
    <w:rPr>
      <w:smallCaps/>
      <w:color w:val="C0504D"/>
      <w:spacing w:val="5"/>
    </w:rPr>
  </w:style>
  <w:style w:type="paragraph" w:styleId="Nagwek7">
    <w:name w:val="heading 7"/>
    <w:basedOn w:val="Normalny"/>
    <w:next w:val="Normalny"/>
    <w:link w:val="Nagwek7Znak"/>
    <w:uiPriority w:val="9"/>
    <w:unhideWhenUsed/>
    <w:rsid w:val="00993B9F"/>
    <w:pPr>
      <w:spacing w:after="0"/>
      <w:jc w:val="left"/>
      <w:outlineLvl w:val="6"/>
    </w:pPr>
    <w:rPr>
      <w:b/>
      <w:smallCaps/>
      <w:color w:val="C0504D"/>
      <w:spacing w:val="10"/>
    </w:rPr>
  </w:style>
  <w:style w:type="paragraph" w:styleId="Nagwek8">
    <w:name w:val="heading 8"/>
    <w:basedOn w:val="Normalny"/>
    <w:next w:val="Normalny"/>
    <w:link w:val="Nagwek8Znak"/>
    <w:uiPriority w:val="9"/>
    <w:unhideWhenUsed/>
    <w:rsid w:val="00993B9F"/>
    <w:pPr>
      <w:spacing w:after="0"/>
      <w:jc w:val="left"/>
      <w:outlineLvl w:val="7"/>
    </w:pPr>
    <w:rPr>
      <w:b/>
      <w:i/>
      <w:smallCaps/>
      <w:color w:val="943634"/>
    </w:rPr>
  </w:style>
  <w:style w:type="paragraph" w:styleId="Nagwek9">
    <w:name w:val="heading 9"/>
    <w:basedOn w:val="Normalny"/>
    <w:next w:val="Normalny"/>
    <w:link w:val="Nagwek9Znak"/>
    <w:uiPriority w:val="9"/>
    <w:unhideWhenUsed/>
    <w:rsid w:val="00993B9F"/>
    <w:pPr>
      <w:spacing w:after="0"/>
      <w:jc w:val="left"/>
      <w:outlineLvl w:val="8"/>
    </w:pPr>
    <w:rPr>
      <w:b/>
      <w:i/>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DF7DDA"/>
    <w:rPr>
      <w:sz w:val="20"/>
    </w:rPr>
  </w:style>
  <w:style w:type="paragraph" w:styleId="Tekstpodstawowy">
    <w:name w:val="Body Text"/>
    <w:basedOn w:val="Normalny"/>
    <w:rsid w:val="00DF7DDA"/>
    <w:pPr>
      <w:spacing w:after="120"/>
    </w:pPr>
  </w:style>
  <w:style w:type="paragraph" w:styleId="Tekstpodstawowy2">
    <w:name w:val="Body Text 2"/>
    <w:basedOn w:val="Normalny"/>
    <w:rsid w:val="00DF7DDA"/>
    <w:pPr>
      <w:spacing w:after="120" w:line="480" w:lineRule="auto"/>
    </w:pPr>
  </w:style>
  <w:style w:type="paragraph" w:styleId="Tekstpodstawowywcity">
    <w:name w:val="Body Text Indent"/>
    <w:basedOn w:val="Normalny"/>
    <w:rsid w:val="00DF7DDA"/>
    <w:pPr>
      <w:ind w:left="360"/>
    </w:pPr>
    <w:rPr>
      <w:sz w:val="28"/>
    </w:rPr>
  </w:style>
  <w:style w:type="paragraph" w:customStyle="1" w:styleId="pkt">
    <w:name w:val="pkt"/>
    <w:basedOn w:val="Normalny"/>
    <w:link w:val="pktZnak"/>
    <w:rsid w:val="00DF7DDA"/>
    <w:pPr>
      <w:ind w:left="357" w:hanging="357"/>
    </w:pPr>
    <w:rPr>
      <w:color w:val="000000"/>
    </w:rPr>
  </w:style>
  <w:style w:type="paragraph" w:customStyle="1" w:styleId="akapit">
    <w:name w:val="akapit"/>
    <w:basedOn w:val="Normalny"/>
    <w:link w:val="akapitZnak"/>
    <w:rsid w:val="00DF7DDA"/>
    <w:pPr>
      <w:ind w:firstLine="851"/>
    </w:pPr>
    <w:rPr>
      <w:color w:val="000000"/>
    </w:rPr>
  </w:style>
  <w:style w:type="paragraph" w:customStyle="1" w:styleId="Senatorowie">
    <w:name w:val="Senatorowie"/>
    <w:basedOn w:val="Normalny"/>
    <w:rsid w:val="00DF7DDA"/>
    <w:rPr>
      <w:color w:val="000000"/>
    </w:rPr>
  </w:style>
  <w:style w:type="paragraph" w:styleId="Tytu">
    <w:name w:val="Title"/>
    <w:basedOn w:val="Normalny"/>
    <w:next w:val="Normalny"/>
    <w:link w:val="TytuZnak"/>
    <w:uiPriority w:val="10"/>
    <w:rsid w:val="00993B9F"/>
    <w:pPr>
      <w:pBdr>
        <w:top w:val="single" w:sz="12" w:space="1" w:color="C0504D"/>
      </w:pBdr>
      <w:spacing w:line="240" w:lineRule="auto"/>
      <w:jc w:val="right"/>
    </w:pPr>
    <w:rPr>
      <w:smallCaps/>
      <w:sz w:val="48"/>
      <w:szCs w:val="48"/>
    </w:rPr>
  </w:style>
  <w:style w:type="paragraph" w:styleId="Tekstpodstawowy3">
    <w:name w:val="Body Text 3"/>
    <w:basedOn w:val="Normalny"/>
    <w:rsid w:val="00DF7DDA"/>
    <w:pPr>
      <w:spacing w:after="120"/>
    </w:pPr>
    <w:rPr>
      <w:sz w:val="16"/>
      <w:szCs w:val="16"/>
    </w:rPr>
  </w:style>
  <w:style w:type="paragraph" w:styleId="Tekstpodstawowywcity2">
    <w:name w:val="Body Text Indent 2"/>
    <w:basedOn w:val="Normalny"/>
    <w:rsid w:val="00DF7DDA"/>
    <w:pPr>
      <w:spacing w:after="120" w:line="480" w:lineRule="auto"/>
      <w:ind w:left="283"/>
    </w:pPr>
  </w:style>
  <w:style w:type="paragraph" w:styleId="Tekstpodstawowywcity3">
    <w:name w:val="Body Text Indent 3"/>
    <w:basedOn w:val="Normalny"/>
    <w:rsid w:val="00DF7DDA"/>
    <w:pPr>
      <w:spacing w:after="120"/>
      <w:ind w:left="283"/>
    </w:pPr>
    <w:rPr>
      <w:sz w:val="16"/>
      <w:szCs w:val="16"/>
    </w:rPr>
  </w:style>
  <w:style w:type="paragraph" w:customStyle="1" w:styleId="Podpis-A7">
    <w:name w:val="Podpis-A7"/>
    <w:basedOn w:val="Normalny"/>
    <w:rsid w:val="00DF7DDA"/>
    <w:pPr>
      <w:tabs>
        <w:tab w:val="center" w:pos="1701"/>
        <w:tab w:val="center" w:pos="6237"/>
      </w:tabs>
    </w:pPr>
  </w:style>
  <w:style w:type="paragraph" w:customStyle="1" w:styleId="tiret">
    <w:name w:val="tiret"/>
    <w:basedOn w:val="akapit"/>
    <w:rsid w:val="00DF7DDA"/>
    <w:pPr>
      <w:numPr>
        <w:numId w:val="2"/>
      </w:numPr>
    </w:pPr>
    <w:rPr>
      <w:color w:val="auto"/>
    </w:rPr>
  </w:style>
  <w:style w:type="paragraph" w:styleId="Nagwek">
    <w:name w:val="header"/>
    <w:basedOn w:val="Normalny"/>
    <w:rsid w:val="00DF7DDA"/>
    <w:pPr>
      <w:tabs>
        <w:tab w:val="center" w:pos="4536"/>
        <w:tab w:val="right" w:pos="9072"/>
      </w:tabs>
      <w:spacing w:line="240" w:lineRule="auto"/>
    </w:pPr>
  </w:style>
  <w:style w:type="paragraph" w:styleId="Stopka">
    <w:name w:val="footer"/>
    <w:basedOn w:val="Normalny"/>
    <w:link w:val="StopkaZnak"/>
    <w:uiPriority w:val="99"/>
    <w:rsid w:val="00DF7DDA"/>
    <w:pPr>
      <w:tabs>
        <w:tab w:val="center" w:pos="4536"/>
        <w:tab w:val="right" w:pos="9072"/>
      </w:tabs>
      <w:spacing w:line="240" w:lineRule="auto"/>
    </w:pPr>
  </w:style>
  <w:style w:type="paragraph" w:customStyle="1" w:styleId="Appendix1">
    <w:name w:val="Appendix 1"/>
    <w:basedOn w:val="Nagwek1"/>
    <w:next w:val="Tekstpodstawowy"/>
    <w:rsid w:val="00DF7DDA"/>
    <w:pPr>
      <w:numPr>
        <w:numId w:val="3"/>
      </w:numPr>
      <w:tabs>
        <w:tab w:val="left" w:pos="0"/>
      </w:tabs>
      <w:spacing w:before="480" w:after="120"/>
      <w:ind w:left="0" w:hanging="1134"/>
      <w:outlineLvl w:val="9"/>
    </w:pPr>
    <w:rPr>
      <w:rFonts w:ascii="Verdana" w:hAnsi="Verdana"/>
      <w:b/>
      <w:kern w:val="28"/>
      <w:sz w:val="24"/>
      <w:lang w:val="en-GB"/>
    </w:rPr>
  </w:style>
  <w:style w:type="paragraph" w:customStyle="1" w:styleId="Centr">
    <w:name w:val="Centr"/>
    <w:rsid w:val="00826286"/>
    <w:pPr>
      <w:widowControl w:val="0"/>
      <w:snapToGrid w:val="0"/>
      <w:spacing w:after="200" w:line="360" w:lineRule="exact"/>
      <w:jc w:val="center"/>
    </w:pPr>
    <w:rPr>
      <w:sz w:val="24"/>
      <w:lang w:val="en-US" w:eastAsia="en-US" w:bidi="en-US"/>
    </w:rPr>
  </w:style>
  <w:style w:type="character" w:customStyle="1" w:styleId="StopkaZnak">
    <w:name w:val="Stopka Znak"/>
    <w:link w:val="Stopka"/>
    <w:uiPriority w:val="99"/>
    <w:rsid w:val="006B4DD7"/>
    <w:rPr>
      <w:sz w:val="24"/>
    </w:rPr>
  </w:style>
  <w:style w:type="paragraph" w:customStyle="1" w:styleId="PBIpodstawowy">
    <w:name w:val="PBI_podstawowy"/>
    <w:basedOn w:val="akapit"/>
    <w:link w:val="PBIpodstawowyZnak"/>
    <w:rsid w:val="00993B9F"/>
    <w:rPr>
      <w:color w:val="auto"/>
    </w:rPr>
  </w:style>
  <w:style w:type="character" w:customStyle="1" w:styleId="Nagwek1Znak">
    <w:name w:val="Nagłówek 1 Znak"/>
    <w:link w:val="Nagwek1"/>
    <w:uiPriority w:val="9"/>
    <w:rsid w:val="00993B9F"/>
    <w:rPr>
      <w:smallCaps/>
      <w:spacing w:val="5"/>
      <w:sz w:val="32"/>
      <w:szCs w:val="32"/>
    </w:rPr>
  </w:style>
  <w:style w:type="character" w:customStyle="1" w:styleId="akapitZnak">
    <w:name w:val="akapit Znak"/>
    <w:link w:val="akapit"/>
    <w:rsid w:val="00993B9F"/>
    <w:rPr>
      <w:color w:val="000000"/>
      <w:sz w:val="24"/>
    </w:rPr>
  </w:style>
  <w:style w:type="character" w:customStyle="1" w:styleId="PBIpodstawowyZnak">
    <w:name w:val="PBI_podstawowy Znak"/>
    <w:link w:val="PBIpodstawowy"/>
    <w:rsid w:val="00993B9F"/>
    <w:rPr>
      <w:color w:val="000000"/>
      <w:sz w:val="24"/>
    </w:rPr>
  </w:style>
  <w:style w:type="character" w:customStyle="1" w:styleId="Nagwek2Znak">
    <w:name w:val="Nagłówek 2 Znak"/>
    <w:link w:val="Nagwek2"/>
    <w:uiPriority w:val="9"/>
    <w:rsid w:val="00993B9F"/>
    <w:rPr>
      <w:smallCaps/>
      <w:spacing w:val="5"/>
      <w:sz w:val="28"/>
      <w:szCs w:val="28"/>
    </w:rPr>
  </w:style>
  <w:style w:type="character" w:customStyle="1" w:styleId="Nagwek3Znak">
    <w:name w:val="Nagłówek 3 Znak"/>
    <w:link w:val="Nagwek3"/>
    <w:uiPriority w:val="9"/>
    <w:rsid w:val="00993B9F"/>
    <w:rPr>
      <w:smallCaps/>
      <w:spacing w:val="5"/>
      <w:sz w:val="24"/>
      <w:szCs w:val="24"/>
    </w:rPr>
  </w:style>
  <w:style w:type="character" w:customStyle="1" w:styleId="Nagwek4Znak">
    <w:name w:val="Nagłówek 4 Znak"/>
    <w:link w:val="Nagwek4"/>
    <w:uiPriority w:val="9"/>
    <w:rsid w:val="00993B9F"/>
    <w:rPr>
      <w:smallCaps/>
      <w:spacing w:val="10"/>
      <w:sz w:val="22"/>
      <w:szCs w:val="22"/>
    </w:rPr>
  </w:style>
  <w:style w:type="character" w:customStyle="1" w:styleId="Nagwek5Znak">
    <w:name w:val="Nagłówek 5 Znak"/>
    <w:link w:val="Nagwek5"/>
    <w:uiPriority w:val="9"/>
    <w:rsid w:val="00993B9F"/>
    <w:rPr>
      <w:smallCaps/>
      <w:color w:val="943634"/>
      <w:spacing w:val="10"/>
      <w:sz w:val="22"/>
      <w:szCs w:val="26"/>
    </w:rPr>
  </w:style>
  <w:style w:type="character" w:customStyle="1" w:styleId="Nagwek6Znak">
    <w:name w:val="Nagłówek 6 Znak"/>
    <w:link w:val="Nagwek6"/>
    <w:uiPriority w:val="9"/>
    <w:rsid w:val="00993B9F"/>
    <w:rPr>
      <w:smallCaps/>
      <w:color w:val="C0504D"/>
      <w:spacing w:val="5"/>
      <w:sz w:val="22"/>
    </w:rPr>
  </w:style>
  <w:style w:type="character" w:customStyle="1" w:styleId="Nagwek7Znak">
    <w:name w:val="Nagłówek 7 Znak"/>
    <w:link w:val="Nagwek7"/>
    <w:uiPriority w:val="9"/>
    <w:rsid w:val="00993B9F"/>
    <w:rPr>
      <w:b/>
      <w:smallCaps/>
      <w:color w:val="C0504D"/>
      <w:spacing w:val="10"/>
    </w:rPr>
  </w:style>
  <w:style w:type="character" w:customStyle="1" w:styleId="Nagwek8Znak">
    <w:name w:val="Nagłówek 8 Znak"/>
    <w:link w:val="Nagwek8"/>
    <w:uiPriority w:val="9"/>
    <w:rsid w:val="00993B9F"/>
    <w:rPr>
      <w:b/>
      <w:i/>
      <w:smallCaps/>
      <w:color w:val="943634"/>
    </w:rPr>
  </w:style>
  <w:style w:type="character" w:customStyle="1" w:styleId="Nagwek9Znak">
    <w:name w:val="Nagłówek 9 Znak"/>
    <w:link w:val="Nagwek9"/>
    <w:uiPriority w:val="9"/>
    <w:rsid w:val="00993B9F"/>
    <w:rPr>
      <w:b/>
      <w:i/>
      <w:smallCaps/>
      <w:color w:val="622423"/>
    </w:rPr>
  </w:style>
  <w:style w:type="paragraph" w:styleId="Legenda">
    <w:name w:val="caption"/>
    <w:basedOn w:val="Normalny"/>
    <w:next w:val="Normalny"/>
    <w:uiPriority w:val="35"/>
    <w:semiHidden/>
    <w:unhideWhenUsed/>
    <w:qFormat/>
    <w:rsid w:val="00993B9F"/>
    <w:rPr>
      <w:b/>
      <w:bCs/>
      <w:caps/>
      <w:sz w:val="16"/>
      <w:szCs w:val="18"/>
    </w:rPr>
  </w:style>
  <w:style w:type="character" w:customStyle="1" w:styleId="TytuZnak">
    <w:name w:val="Tytuł Znak"/>
    <w:link w:val="Tytu"/>
    <w:uiPriority w:val="10"/>
    <w:rsid w:val="00993B9F"/>
    <w:rPr>
      <w:smallCaps/>
      <w:sz w:val="48"/>
      <w:szCs w:val="48"/>
    </w:rPr>
  </w:style>
  <w:style w:type="paragraph" w:styleId="Podtytu">
    <w:name w:val="Subtitle"/>
    <w:basedOn w:val="Normalny"/>
    <w:next w:val="Normalny"/>
    <w:link w:val="PodtytuZnak"/>
    <w:uiPriority w:val="11"/>
    <w:rsid w:val="00993B9F"/>
    <w:pPr>
      <w:spacing w:after="720" w:line="240" w:lineRule="auto"/>
      <w:jc w:val="right"/>
    </w:pPr>
    <w:rPr>
      <w:rFonts w:ascii="Cambria" w:eastAsia="Times New Roman" w:hAnsi="Cambria"/>
    </w:rPr>
  </w:style>
  <w:style w:type="character" w:customStyle="1" w:styleId="PodtytuZnak">
    <w:name w:val="Podtytuł Znak"/>
    <w:link w:val="Podtytu"/>
    <w:uiPriority w:val="11"/>
    <w:rsid w:val="00993B9F"/>
    <w:rPr>
      <w:rFonts w:ascii="Cambria" w:eastAsia="Times New Roman" w:hAnsi="Cambria" w:cs="Times New Roman"/>
      <w:szCs w:val="22"/>
    </w:rPr>
  </w:style>
  <w:style w:type="character" w:styleId="Pogrubienie">
    <w:name w:val="Strong"/>
    <w:uiPriority w:val="22"/>
    <w:rsid w:val="00993B9F"/>
    <w:rPr>
      <w:b/>
      <w:color w:val="C0504D"/>
    </w:rPr>
  </w:style>
  <w:style w:type="character" w:styleId="Uwydatnienie">
    <w:name w:val="Emphasis"/>
    <w:uiPriority w:val="20"/>
    <w:rsid w:val="00993B9F"/>
    <w:rPr>
      <w:b/>
      <w:i/>
      <w:spacing w:val="10"/>
    </w:rPr>
  </w:style>
  <w:style w:type="paragraph" w:styleId="Bezodstpw">
    <w:name w:val="No Spacing"/>
    <w:basedOn w:val="Normalny"/>
    <w:link w:val="BezodstpwZnak"/>
    <w:uiPriority w:val="1"/>
    <w:rsid w:val="00993B9F"/>
    <w:pPr>
      <w:spacing w:after="0" w:line="240" w:lineRule="auto"/>
    </w:pPr>
  </w:style>
  <w:style w:type="character" w:customStyle="1" w:styleId="BezodstpwZnak">
    <w:name w:val="Bez odstępów Znak"/>
    <w:basedOn w:val="Domylnaczcionkaakapitu"/>
    <w:link w:val="Bezodstpw"/>
    <w:uiPriority w:val="1"/>
    <w:rsid w:val="00993B9F"/>
  </w:style>
  <w:style w:type="paragraph" w:styleId="Akapitzlist">
    <w:name w:val="List Paragraph"/>
    <w:aliases w:val="WYPUNKTOWANIE Akapit z listą,List Paragraph2"/>
    <w:basedOn w:val="Normalny"/>
    <w:link w:val="AkapitzlistZnak"/>
    <w:uiPriority w:val="34"/>
    <w:qFormat/>
    <w:rsid w:val="00565FB2"/>
  </w:style>
  <w:style w:type="paragraph" w:styleId="Cytat">
    <w:name w:val="Quote"/>
    <w:basedOn w:val="Normalny"/>
    <w:next w:val="Normalny"/>
    <w:link w:val="CytatZnak"/>
    <w:uiPriority w:val="29"/>
    <w:rsid w:val="00993B9F"/>
    <w:rPr>
      <w:i/>
    </w:rPr>
  </w:style>
  <w:style w:type="character" w:customStyle="1" w:styleId="CytatZnak">
    <w:name w:val="Cytat Znak"/>
    <w:link w:val="Cytat"/>
    <w:uiPriority w:val="29"/>
    <w:rsid w:val="00993B9F"/>
    <w:rPr>
      <w:i/>
    </w:rPr>
  </w:style>
  <w:style w:type="paragraph" w:styleId="Cytatintensywny">
    <w:name w:val="Intense Quote"/>
    <w:basedOn w:val="Normalny"/>
    <w:next w:val="Normalny"/>
    <w:link w:val="CytatintensywnyZnak"/>
    <w:uiPriority w:val="30"/>
    <w:rsid w:val="00993B9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ytatintensywnyZnak">
    <w:name w:val="Cytat intensywny Znak"/>
    <w:link w:val="Cytatintensywny"/>
    <w:uiPriority w:val="30"/>
    <w:rsid w:val="00993B9F"/>
    <w:rPr>
      <w:b/>
      <w:i/>
      <w:color w:val="FFFFFF"/>
      <w:shd w:val="clear" w:color="auto" w:fill="C0504D"/>
    </w:rPr>
  </w:style>
  <w:style w:type="character" w:styleId="Wyrnieniedelikatne">
    <w:name w:val="Subtle Emphasis"/>
    <w:uiPriority w:val="19"/>
    <w:rsid w:val="00993B9F"/>
    <w:rPr>
      <w:i/>
    </w:rPr>
  </w:style>
  <w:style w:type="character" w:styleId="Wyrnienieintensywne">
    <w:name w:val="Intense Emphasis"/>
    <w:uiPriority w:val="21"/>
    <w:rsid w:val="00993B9F"/>
    <w:rPr>
      <w:b/>
      <w:i/>
      <w:color w:val="C0504D"/>
      <w:spacing w:val="10"/>
    </w:rPr>
  </w:style>
  <w:style w:type="character" w:styleId="Odwoaniedelikatne">
    <w:name w:val="Subtle Reference"/>
    <w:uiPriority w:val="31"/>
    <w:rsid w:val="00993B9F"/>
    <w:rPr>
      <w:b/>
    </w:rPr>
  </w:style>
  <w:style w:type="character" w:styleId="Odwoanieintensywne">
    <w:name w:val="Intense Reference"/>
    <w:uiPriority w:val="32"/>
    <w:rsid w:val="00993B9F"/>
    <w:rPr>
      <w:b/>
      <w:bCs/>
      <w:smallCaps/>
      <w:spacing w:val="5"/>
      <w:sz w:val="22"/>
      <w:szCs w:val="22"/>
      <w:u w:val="single"/>
    </w:rPr>
  </w:style>
  <w:style w:type="character" w:styleId="Tytuksiki">
    <w:name w:val="Book Title"/>
    <w:uiPriority w:val="33"/>
    <w:rsid w:val="00993B9F"/>
    <w:rPr>
      <w:rFonts w:ascii="Cambria" w:eastAsia="Times New Roman" w:hAnsi="Cambria" w:cs="Times New Roman"/>
      <w:i/>
      <w:iCs/>
      <w:sz w:val="20"/>
      <w:szCs w:val="20"/>
    </w:rPr>
  </w:style>
  <w:style w:type="paragraph" w:styleId="Nagwekspisutreci">
    <w:name w:val="TOC Heading"/>
    <w:basedOn w:val="Nagwek1"/>
    <w:next w:val="Normalny"/>
    <w:uiPriority w:val="39"/>
    <w:semiHidden/>
    <w:unhideWhenUsed/>
    <w:qFormat/>
    <w:rsid w:val="00993B9F"/>
    <w:pPr>
      <w:outlineLvl w:val="9"/>
    </w:pPr>
  </w:style>
  <w:style w:type="paragraph" w:customStyle="1" w:styleId="PBI1">
    <w:name w:val="PBI1"/>
    <w:basedOn w:val="pkt"/>
    <w:link w:val="PBI1Znak"/>
    <w:rsid w:val="00993B9F"/>
    <w:pPr>
      <w:numPr>
        <w:ilvl w:val="1"/>
        <w:numId w:val="1"/>
      </w:numPr>
    </w:pPr>
    <w:rPr>
      <w:color w:val="auto"/>
    </w:rPr>
  </w:style>
  <w:style w:type="paragraph" w:styleId="Tekstprzypisukocowego">
    <w:name w:val="endnote text"/>
    <w:basedOn w:val="Normalny"/>
    <w:link w:val="TekstprzypisukocowegoZnak"/>
    <w:rsid w:val="003A09E5"/>
    <w:pPr>
      <w:spacing w:after="0" w:line="240" w:lineRule="auto"/>
    </w:pPr>
    <w:rPr>
      <w:sz w:val="20"/>
    </w:rPr>
  </w:style>
  <w:style w:type="character" w:customStyle="1" w:styleId="pktZnak">
    <w:name w:val="pkt Znak"/>
    <w:link w:val="pkt"/>
    <w:rsid w:val="00993B9F"/>
    <w:rPr>
      <w:color w:val="000000"/>
    </w:rPr>
  </w:style>
  <w:style w:type="character" w:customStyle="1" w:styleId="PBI1Znak">
    <w:name w:val="PBI1 Znak"/>
    <w:link w:val="PBI1"/>
    <w:rsid w:val="00993B9F"/>
    <w:rPr>
      <w:rFonts w:eastAsia="Calibri"/>
      <w:sz w:val="22"/>
      <w:szCs w:val="22"/>
      <w:lang w:eastAsia="en-US"/>
    </w:rPr>
  </w:style>
  <w:style w:type="character" w:customStyle="1" w:styleId="TekstprzypisukocowegoZnak">
    <w:name w:val="Tekst przypisu końcowego Znak"/>
    <w:link w:val="Tekstprzypisukocowego"/>
    <w:rsid w:val="003A09E5"/>
    <w:rPr>
      <w:rFonts w:ascii="Times New Roman" w:hAnsi="Times New Roman"/>
    </w:rPr>
  </w:style>
  <w:style w:type="character" w:styleId="Odwoanieprzypisukocowego">
    <w:name w:val="endnote reference"/>
    <w:rsid w:val="003A09E5"/>
    <w:rPr>
      <w:vertAlign w:val="superscript"/>
    </w:rPr>
  </w:style>
  <w:style w:type="paragraph" w:styleId="Tekstdymka">
    <w:name w:val="Balloon Text"/>
    <w:basedOn w:val="Normalny"/>
    <w:link w:val="TekstdymkaZnak"/>
    <w:rsid w:val="0020477B"/>
    <w:pPr>
      <w:spacing w:after="0" w:line="240" w:lineRule="auto"/>
    </w:pPr>
    <w:rPr>
      <w:rFonts w:ascii="Tahoma" w:hAnsi="Tahoma" w:cs="Tahoma"/>
      <w:sz w:val="16"/>
      <w:szCs w:val="16"/>
    </w:rPr>
  </w:style>
  <w:style w:type="character" w:customStyle="1" w:styleId="TekstdymkaZnak">
    <w:name w:val="Tekst dymka Znak"/>
    <w:link w:val="Tekstdymka"/>
    <w:rsid w:val="0020477B"/>
    <w:rPr>
      <w:rFonts w:ascii="Tahoma" w:hAnsi="Tahoma" w:cs="Tahoma"/>
      <w:sz w:val="16"/>
      <w:szCs w:val="16"/>
    </w:rPr>
  </w:style>
  <w:style w:type="paragraph" w:customStyle="1" w:styleId="PBIR1">
    <w:name w:val="PBI_R1"/>
    <w:basedOn w:val="Normalny"/>
    <w:next w:val="Normalny"/>
    <w:rsid w:val="00482D9E"/>
    <w:pPr>
      <w:numPr>
        <w:numId w:val="4"/>
      </w:numPr>
      <w:tabs>
        <w:tab w:val="left" w:pos="851"/>
      </w:tabs>
      <w:ind w:left="851" w:hanging="567"/>
    </w:pPr>
    <w:rPr>
      <w:b/>
      <w:sz w:val="28"/>
      <w:u w:val="single"/>
    </w:rPr>
  </w:style>
  <w:style w:type="paragraph" w:customStyle="1" w:styleId="PBIR2">
    <w:name w:val="PBI_R2"/>
    <w:basedOn w:val="Akapitzlist"/>
    <w:next w:val="Normalny"/>
    <w:link w:val="PBIR2Znak"/>
    <w:rsid w:val="00237EBA"/>
    <w:pPr>
      <w:numPr>
        <w:ilvl w:val="1"/>
        <w:numId w:val="4"/>
      </w:numPr>
      <w:tabs>
        <w:tab w:val="left" w:pos="993"/>
      </w:tabs>
      <w:ind w:left="993" w:hanging="709"/>
    </w:pPr>
  </w:style>
  <w:style w:type="paragraph" w:customStyle="1" w:styleId="Styl12ptWyjustowanyInterlinia15wiersza">
    <w:name w:val="Styl 12 pt Wyjustowany Interlinia:  15 wiersza"/>
    <w:basedOn w:val="Normalny"/>
    <w:rsid w:val="00E9170C"/>
    <w:pPr>
      <w:suppressAutoHyphens/>
      <w:overflowPunct w:val="0"/>
      <w:autoSpaceDE w:val="0"/>
      <w:spacing w:after="0"/>
      <w:textAlignment w:val="baseline"/>
    </w:pPr>
    <w:rPr>
      <w:rFonts w:eastAsia="Times New Roman"/>
      <w:lang w:eastAsia="ar-SA"/>
    </w:rPr>
  </w:style>
  <w:style w:type="paragraph" w:customStyle="1" w:styleId="Styl">
    <w:name w:val="Styl"/>
    <w:rsid w:val="00E6667D"/>
    <w:pPr>
      <w:widowControl w:val="0"/>
      <w:autoSpaceDE w:val="0"/>
      <w:autoSpaceDN w:val="0"/>
      <w:adjustRightInd w:val="0"/>
      <w:ind w:left="11"/>
    </w:pPr>
    <w:rPr>
      <w:rFonts w:ascii="Times New Roman" w:hAnsi="Times New Roman"/>
      <w:sz w:val="24"/>
      <w:szCs w:val="24"/>
    </w:rPr>
  </w:style>
  <w:style w:type="paragraph" w:customStyle="1" w:styleId="PBIR3">
    <w:name w:val="PBI_R3"/>
    <w:basedOn w:val="PBIR2"/>
    <w:link w:val="PBIR3Znak"/>
    <w:rsid w:val="00237EBA"/>
    <w:pPr>
      <w:numPr>
        <w:ilvl w:val="0"/>
        <w:numId w:val="5"/>
      </w:numPr>
      <w:tabs>
        <w:tab w:val="clear" w:pos="993"/>
        <w:tab w:val="left" w:pos="1276"/>
      </w:tabs>
      <w:ind w:left="1276" w:hanging="425"/>
    </w:pPr>
  </w:style>
  <w:style w:type="paragraph" w:styleId="Spistreci1">
    <w:name w:val="toc 1"/>
    <w:basedOn w:val="Normalny"/>
    <w:next w:val="Normalny"/>
    <w:autoRedefine/>
    <w:uiPriority w:val="39"/>
    <w:unhideWhenUsed/>
    <w:rsid w:val="004152C8"/>
    <w:pPr>
      <w:tabs>
        <w:tab w:val="left" w:pos="440"/>
        <w:tab w:val="right" w:leader="dot" w:pos="10762"/>
      </w:tabs>
      <w:spacing w:before="120" w:after="120"/>
    </w:pPr>
    <w:rPr>
      <w:sz w:val="24"/>
    </w:rPr>
  </w:style>
  <w:style w:type="character" w:customStyle="1" w:styleId="AkapitzlistZnak">
    <w:name w:val="Akapit z listą Znak"/>
    <w:aliases w:val="WYPUNKTOWANIE Akapit z listą Znak,List Paragraph2 Znak"/>
    <w:link w:val="Akapitzlist"/>
    <w:uiPriority w:val="34"/>
    <w:qFormat/>
    <w:rsid w:val="00565FB2"/>
    <w:rPr>
      <w:rFonts w:eastAsia="Calibri"/>
      <w:sz w:val="22"/>
      <w:szCs w:val="22"/>
      <w:lang w:eastAsia="en-US"/>
    </w:rPr>
  </w:style>
  <w:style w:type="character" w:customStyle="1" w:styleId="PBIR2Znak">
    <w:name w:val="PBI_R2 Znak"/>
    <w:basedOn w:val="AkapitzlistZnak"/>
    <w:link w:val="PBIR2"/>
    <w:rsid w:val="00237EBA"/>
  </w:style>
  <w:style w:type="character" w:customStyle="1" w:styleId="PBIR3Znak">
    <w:name w:val="PBI_R3 Znak"/>
    <w:basedOn w:val="PBIR2Znak"/>
    <w:link w:val="PBIR3"/>
    <w:rsid w:val="00237EBA"/>
  </w:style>
  <w:style w:type="character" w:styleId="Odwoaniedokomentarza">
    <w:name w:val="annotation reference"/>
    <w:uiPriority w:val="99"/>
    <w:rsid w:val="00A82AE9"/>
    <w:rPr>
      <w:sz w:val="16"/>
      <w:szCs w:val="16"/>
    </w:rPr>
  </w:style>
  <w:style w:type="paragraph" w:styleId="Tekstkomentarza">
    <w:name w:val="annotation text"/>
    <w:basedOn w:val="Normalny"/>
    <w:link w:val="TekstkomentarzaZnak"/>
    <w:rsid w:val="00A82AE9"/>
    <w:rPr>
      <w:sz w:val="20"/>
    </w:rPr>
  </w:style>
  <w:style w:type="character" w:customStyle="1" w:styleId="TekstkomentarzaZnak">
    <w:name w:val="Tekst komentarza Znak"/>
    <w:link w:val="Tekstkomentarza"/>
    <w:rsid w:val="00A82AE9"/>
    <w:rPr>
      <w:rFonts w:ascii="Arial" w:hAnsi="Arial" w:cs="Arial"/>
      <w:lang w:eastAsia="en-US" w:bidi="en-US"/>
    </w:rPr>
  </w:style>
  <w:style w:type="paragraph" w:styleId="Tematkomentarza">
    <w:name w:val="annotation subject"/>
    <w:basedOn w:val="Tekstkomentarza"/>
    <w:next w:val="Tekstkomentarza"/>
    <w:link w:val="TematkomentarzaZnak"/>
    <w:rsid w:val="00A82AE9"/>
    <w:rPr>
      <w:b/>
      <w:bCs/>
    </w:rPr>
  </w:style>
  <w:style w:type="character" w:customStyle="1" w:styleId="TematkomentarzaZnak">
    <w:name w:val="Temat komentarza Znak"/>
    <w:link w:val="Tematkomentarza"/>
    <w:rsid w:val="00A82AE9"/>
    <w:rPr>
      <w:rFonts w:ascii="Arial" w:hAnsi="Arial" w:cs="Arial"/>
      <w:b/>
      <w:bCs/>
      <w:lang w:eastAsia="en-US" w:bidi="en-US"/>
    </w:rPr>
  </w:style>
  <w:style w:type="paragraph" w:customStyle="1" w:styleId="Rozdziagwny">
    <w:name w:val="Rozdział główny"/>
    <w:basedOn w:val="Normalny"/>
    <w:next w:val="Normalny"/>
    <w:link w:val="RozdziagwnyZnak"/>
    <w:uiPriority w:val="1"/>
    <w:qFormat/>
    <w:rsid w:val="00565FB2"/>
    <w:pPr>
      <w:widowControl w:val="0"/>
      <w:numPr>
        <w:numId w:val="6"/>
      </w:numPr>
      <w:spacing w:line="360" w:lineRule="auto"/>
      <w:outlineLvl w:val="0"/>
    </w:pPr>
    <w:rPr>
      <w:b/>
      <w:sz w:val="28"/>
      <w:szCs w:val="28"/>
    </w:rPr>
  </w:style>
  <w:style w:type="character" w:customStyle="1" w:styleId="RozdziagwnyZnak">
    <w:name w:val="Rozdział główny Znak"/>
    <w:link w:val="Rozdziagwny"/>
    <w:uiPriority w:val="1"/>
    <w:rsid w:val="00565FB2"/>
    <w:rPr>
      <w:rFonts w:eastAsia="Calibri"/>
      <w:b/>
      <w:sz w:val="28"/>
      <w:szCs w:val="28"/>
      <w:lang w:eastAsia="en-US"/>
    </w:rPr>
  </w:style>
  <w:style w:type="paragraph" w:customStyle="1" w:styleId="Rozdziagwny2poziom">
    <w:name w:val="Rozdział główny 2 poziom"/>
    <w:basedOn w:val="Rozdziagwny"/>
    <w:link w:val="Rozdziagwny2poziomZnak"/>
    <w:uiPriority w:val="59"/>
    <w:qFormat/>
    <w:rsid w:val="00565FB2"/>
    <w:pPr>
      <w:widowControl/>
      <w:numPr>
        <w:ilvl w:val="1"/>
        <w:numId w:val="0"/>
      </w:numPr>
      <w:spacing w:after="0" w:line="240" w:lineRule="auto"/>
      <w:jc w:val="left"/>
    </w:pPr>
    <w:rPr>
      <w:sz w:val="24"/>
    </w:rPr>
  </w:style>
  <w:style w:type="character" w:customStyle="1" w:styleId="Rozdziagwny2poziomZnak">
    <w:name w:val="Rozdział główny 2 poziom Znak"/>
    <w:link w:val="Rozdziagwny2poziom"/>
    <w:uiPriority w:val="59"/>
    <w:rsid w:val="00565FB2"/>
    <w:rPr>
      <w:rFonts w:eastAsia="Calibri"/>
      <w:b/>
      <w:sz w:val="24"/>
      <w:szCs w:val="28"/>
      <w:lang w:eastAsia="en-US"/>
    </w:rPr>
  </w:style>
  <w:style w:type="paragraph" w:customStyle="1" w:styleId="Rozdziagwny3poziom">
    <w:name w:val="Rozdział główny 3 poziom"/>
    <w:basedOn w:val="Rozdziagwny2poziom"/>
    <w:link w:val="Rozdziagwny3poziomZnak"/>
    <w:uiPriority w:val="59"/>
    <w:qFormat/>
    <w:rsid w:val="00565FB2"/>
    <w:pPr>
      <w:numPr>
        <w:ilvl w:val="2"/>
      </w:numPr>
    </w:pPr>
    <w:rPr>
      <w:sz w:val="22"/>
    </w:rPr>
  </w:style>
  <w:style w:type="character" w:customStyle="1" w:styleId="Rozdziagwny3poziomZnak">
    <w:name w:val="Rozdział główny 3 poziom Znak"/>
    <w:link w:val="Rozdziagwny3poziom"/>
    <w:uiPriority w:val="59"/>
    <w:rsid w:val="00565FB2"/>
    <w:rPr>
      <w:rFonts w:eastAsia="Calibri"/>
      <w:b/>
      <w:sz w:val="22"/>
      <w:szCs w:val="28"/>
      <w:lang w:eastAsia="en-US"/>
    </w:rPr>
  </w:style>
  <w:style w:type="paragraph" w:customStyle="1" w:styleId="Tabela">
    <w:name w:val="Tabela"/>
    <w:basedOn w:val="Normalny"/>
    <w:autoRedefine/>
    <w:qFormat/>
    <w:rsid w:val="00E45842"/>
    <w:pPr>
      <w:spacing w:after="0" w:line="240" w:lineRule="auto"/>
      <w:jc w:val="center"/>
    </w:pPr>
    <w:rPr>
      <w:sz w:val="16"/>
      <w:szCs w:val="16"/>
    </w:rPr>
  </w:style>
  <w:style w:type="character" w:styleId="Hipercze">
    <w:name w:val="Hyperlink"/>
    <w:uiPriority w:val="99"/>
    <w:unhideWhenUsed/>
    <w:rsid w:val="00E45842"/>
    <w:rPr>
      <w:color w:val="0563C1"/>
      <w:u w:val="single"/>
    </w:rPr>
  </w:style>
  <w:style w:type="paragraph" w:customStyle="1" w:styleId="Akapitzlista">
    <w:name w:val="Akapit z listą a)"/>
    <w:basedOn w:val="Akapitzlist"/>
    <w:link w:val="AkapitzlistaZnak"/>
    <w:qFormat/>
    <w:rsid w:val="00565FB2"/>
    <w:pPr>
      <w:ind w:left="1134" w:hanging="567"/>
    </w:pPr>
  </w:style>
  <w:style w:type="character" w:customStyle="1" w:styleId="AkapitzlistaZnak">
    <w:name w:val="Akapit z listą a) Znak"/>
    <w:basedOn w:val="AkapitzlistZnak"/>
    <w:link w:val="Akapitzlista"/>
    <w:rsid w:val="00565FB2"/>
    <w:rPr>
      <w:rFonts w:eastAsia="Calibri"/>
      <w:sz w:val="22"/>
      <w:szCs w:val="22"/>
      <w:lang w:eastAsia="en-US"/>
    </w:rPr>
  </w:style>
  <w:style w:type="character" w:customStyle="1" w:styleId="h2">
    <w:name w:val="h2"/>
    <w:basedOn w:val="Domylnaczcionkaakapitu"/>
    <w:rsid w:val="00766A16"/>
  </w:style>
  <w:style w:type="character" w:customStyle="1" w:styleId="h1">
    <w:name w:val="h1"/>
    <w:basedOn w:val="Domylnaczcionkaakapitu"/>
    <w:rsid w:val="00766A16"/>
  </w:style>
  <w:style w:type="paragraph" w:customStyle="1" w:styleId="punkt">
    <w:name w:val="punkt"/>
    <w:basedOn w:val="Normalny"/>
    <w:link w:val="punktZnak"/>
    <w:uiPriority w:val="99"/>
    <w:rsid w:val="007F3E7F"/>
    <w:pPr>
      <w:spacing w:after="120" w:line="240" w:lineRule="auto"/>
      <w:ind w:left="709" w:hanging="709"/>
      <w:jc w:val="left"/>
    </w:pPr>
    <w:rPr>
      <w:rFonts w:ascii="Arial" w:hAnsi="Arial"/>
      <w:sz w:val="24"/>
      <w:szCs w:val="24"/>
    </w:rPr>
  </w:style>
  <w:style w:type="character" w:customStyle="1" w:styleId="punktZnak">
    <w:name w:val="punkt Znak"/>
    <w:link w:val="punkt"/>
    <w:uiPriority w:val="99"/>
    <w:locked/>
    <w:rsid w:val="007F3E7F"/>
    <w:rPr>
      <w:rFonts w:ascii="Arial" w:eastAsia="Calibri" w:hAnsi="Arial"/>
      <w:sz w:val="24"/>
      <w:szCs w:val="24"/>
      <w:lang w:eastAsia="en-US"/>
    </w:rPr>
  </w:style>
  <w:style w:type="paragraph" w:styleId="Poprawka">
    <w:name w:val="Revision"/>
    <w:hidden/>
    <w:uiPriority w:val="99"/>
    <w:semiHidden/>
    <w:rsid w:val="00D8122C"/>
    <w:rPr>
      <w:rFonts w:eastAsia="Calibri"/>
      <w:sz w:val="22"/>
      <w:szCs w:val="22"/>
      <w:lang w:eastAsia="en-US"/>
    </w:rPr>
  </w:style>
  <w:style w:type="paragraph" w:customStyle="1" w:styleId="Default">
    <w:name w:val="Default"/>
    <w:rsid w:val="00321F42"/>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616908808">
      <w:bodyDiv w:val="1"/>
      <w:marLeft w:val="0"/>
      <w:marRight w:val="0"/>
      <w:marTop w:val="0"/>
      <w:marBottom w:val="0"/>
      <w:divBdr>
        <w:top w:val="none" w:sz="0" w:space="0" w:color="auto"/>
        <w:left w:val="none" w:sz="0" w:space="0" w:color="auto"/>
        <w:bottom w:val="none" w:sz="0" w:space="0" w:color="auto"/>
        <w:right w:val="none" w:sz="0" w:space="0" w:color="auto"/>
      </w:divBdr>
    </w:div>
    <w:div w:id="901216173">
      <w:bodyDiv w:val="1"/>
      <w:marLeft w:val="0"/>
      <w:marRight w:val="0"/>
      <w:marTop w:val="0"/>
      <w:marBottom w:val="0"/>
      <w:divBdr>
        <w:top w:val="none" w:sz="0" w:space="0" w:color="auto"/>
        <w:left w:val="none" w:sz="0" w:space="0" w:color="auto"/>
        <w:bottom w:val="none" w:sz="0" w:space="0" w:color="auto"/>
        <w:right w:val="none" w:sz="0" w:space="0" w:color="auto"/>
      </w:divBdr>
    </w:div>
    <w:div w:id="1032683514">
      <w:bodyDiv w:val="1"/>
      <w:marLeft w:val="0"/>
      <w:marRight w:val="0"/>
      <w:marTop w:val="0"/>
      <w:marBottom w:val="0"/>
      <w:divBdr>
        <w:top w:val="none" w:sz="0" w:space="0" w:color="auto"/>
        <w:left w:val="none" w:sz="0" w:space="0" w:color="auto"/>
        <w:bottom w:val="none" w:sz="0" w:space="0" w:color="auto"/>
        <w:right w:val="none" w:sz="0" w:space="0" w:color="auto"/>
      </w:divBdr>
    </w:div>
    <w:div w:id="1126193470">
      <w:bodyDiv w:val="1"/>
      <w:marLeft w:val="0"/>
      <w:marRight w:val="0"/>
      <w:marTop w:val="0"/>
      <w:marBottom w:val="0"/>
      <w:divBdr>
        <w:top w:val="none" w:sz="0" w:space="0" w:color="auto"/>
        <w:left w:val="none" w:sz="0" w:space="0" w:color="auto"/>
        <w:bottom w:val="none" w:sz="0" w:space="0" w:color="auto"/>
        <w:right w:val="none" w:sz="0" w:space="0" w:color="auto"/>
      </w:divBdr>
      <w:divsChild>
        <w:div w:id="653486453">
          <w:marLeft w:val="0"/>
          <w:marRight w:val="0"/>
          <w:marTop w:val="0"/>
          <w:marBottom w:val="0"/>
          <w:divBdr>
            <w:top w:val="none" w:sz="0" w:space="0" w:color="auto"/>
            <w:left w:val="none" w:sz="0" w:space="0" w:color="auto"/>
            <w:bottom w:val="none" w:sz="0" w:space="0" w:color="auto"/>
            <w:right w:val="none" w:sz="0" w:space="0" w:color="auto"/>
          </w:divBdr>
          <w:divsChild>
            <w:div w:id="48043940">
              <w:marLeft w:val="0"/>
              <w:marRight w:val="0"/>
              <w:marTop w:val="0"/>
              <w:marBottom w:val="0"/>
              <w:divBdr>
                <w:top w:val="none" w:sz="0" w:space="0" w:color="auto"/>
                <w:left w:val="none" w:sz="0" w:space="0" w:color="auto"/>
                <w:bottom w:val="none" w:sz="0" w:space="0" w:color="auto"/>
                <w:right w:val="none" w:sz="0" w:space="0" w:color="auto"/>
              </w:divBdr>
            </w:div>
            <w:div w:id="405880281">
              <w:marLeft w:val="0"/>
              <w:marRight w:val="0"/>
              <w:marTop w:val="0"/>
              <w:marBottom w:val="0"/>
              <w:divBdr>
                <w:top w:val="none" w:sz="0" w:space="0" w:color="auto"/>
                <w:left w:val="none" w:sz="0" w:space="0" w:color="auto"/>
                <w:bottom w:val="none" w:sz="0" w:space="0" w:color="auto"/>
                <w:right w:val="none" w:sz="0" w:space="0" w:color="auto"/>
              </w:divBdr>
            </w:div>
            <w:div w:id="455493147">
              <w:marLeft w:val="0"/>
              <w:marRight w:val="0"/>
              <w:marTop w:val="0"/>
              <w:marBottom w:val="0"/>
              <w:divBdr>
                <w:top w:val="none" w:sz="0" w:space="0" w:color="auto"/>
                <w:left w:val="none" w:sz="0" w:space="0" w:color="auto"/>
                <w:bottom w:val="none" w:sz="0" w:space="0" w:color="auto"/>
                <w:right w:val="none" w:sz="0" w:space="0" w:color="auto"/>
              </w:divBdr>
            </w:div>
            <w:div w:id="553394206">
              <w:marLeft w:val="0"/>
              <w:marRight w:val="0"/>
              <w:marTop w:val="0"/>
              <w:marBottom w:val="0"/>
              <w:divBdr>
                <w:top w:val="none" w:sz="0" w:space="0" w:color="auto"/>
                <w:left w:val="none" w:sz="0" w:space="0" w:color="auto"/>
                <w:bottom w:val="none" w:sz="0" w:space="0" w:color="auto"/>
                <w:right w:val="none" w:sz="0" w:space="0" w:color="auto"/>
              </w:divBdr>
            </w:div>
            <w:div w:id="882250423">
              <w:marLeft w:val="0"/>
              <w:marRight w:val="0"/>
              <w:marTop w:val="0"/>
              <w:marBottom w:val="0"/>
              <w:divBdr>
                <w:top w:val="none" w:sz="0" w:space="0" w:color="auto"/>
                <w:left w:val="none" w:sz="0" w:space="0" w:color="auto"/>
                <w:bottom w:val="none" w:sz="0" w:space="0" w:color="auto"/>
                <w:right w:val="none" w:sz="0" w:space="0" w:color="auto"/>
              </w:divBdr>
            </w:div>
            <w:div w:id="964845295">
              <w:marLeft w:val="0"/>
              <w:marRight w:val="0"/>
              <w:marTop w:val="0"/>
              <w:marBottom w:val="0"/>
              <w:divBdr>
                <w:top w:val="none" w:sz="0" w:space="0" w:color="auto"/>
                <w:left w:val="none" w:sz="0" w:space="0" w:color="auto"/>
                <w:bottom w:val="none" w:sz="0" w:space="0" w:color="auto"/>
                <w:right w:val="none" w:sz="0" w:space="0" w:color="auto"/>
              </w:divBdr>
            </w:div>
            <w:div w:id="1117332155">
              <w:marLeft w:val="0"/>
              <w:marRight w:val="0"/>
              <w:marTop w:val="0"/>
              <w:marBottom w:val="0"/>
              <w:divBdr>
                <w:top w:val="none" w:sz="0" w:space="0" w:color="auto"/>
                <w:left w:val="none" w:sz="0" w:space="0" w:color="auto"/>
                <w:bottom w:val="none" w:sz="0" w:space="0" w:color="auto"/>
                <w:right w:val="none" w:sz="0" w:space="0" w:color="auto"/>
              </w:divBdr>
            </w:div>
            <w:div w:id="2001079364">
              <w:marLeft w:val="0"/>
              <w:marRight w:val="0"/>
              <w:marTop w:val="0"/>
              <w:marBottom w:val="0"/>
              <w:divBdr>
                <w:top w:val="none" w:sz="0" w:space="0" w:color="auto"/>
                <w:left w:val="none" w:sz="0" w:space="0" w:color="auto"/>
                <w:bottom w:val="none" w:sz="0" w:space="0" w:color="auto"/>
                <w:right w:val="none" w:sz="0" w:space="0" w:color="auto"/>
              </w:divBdr>
            </w:div>
            <w:div w:id="2007785467">
              <w:marLeft w:val="0"/>
              <w:marRight w:val="0"/>
              <w:marTop w:val="0"/>
              <w:marBottom w:val="0"/>
              <w:divBdr>
                <w:top w:val="none" w:sz="0" w:space="0" w:color="auto"/>
                <w:left w:val="none" w:sz="0" w:space="0" w:color="auto"/>
                <w:bottom w:val="none" w:sz="0" w:space="0" w:color="auto"/>
                <w:right w:val="none" w:sz="0" w:space="0" w:color="auto"/>
              </w:divBdr>
            </w:div>
            <w:div w:id="2031293047">
              <w:marLeft w:val="0"/>
              <w:marRight w:val="0"/>
              <w:marTop w:val="0"/>
              <w:marBottom w:val="0"/>
              <w:divBdr>
                <w:top w:val="none" w:sz="0" w:space="0" w:color="auto"/>
                <w:left w:val="none" w:sz="0" w:space="0" w:color="auto"/>
                <w:bottom w:val="none" w:sz="0" w:space="0" w:color="auto"/>
                <w:right w:val="none" w:sz="0" w:space="0" w:color="auto"/>
              </w:divBdr>
            </w:div>
            <w:div w:id="21305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60127">
      <w:bodyDiv w:val="1"/>
      <w:marLeft w:val="0"/>
      <w:marRight w:val="0"/>
      <w:marTop w:val="0"/>
      <w:marBottom w:val="0"/>
      <w:divBdr>
        <w:top w:val="none" w:sz="0" w:space="0" w:color="auto"/>
        <w:left w:val="none" w:sz="0" w:space="0" w:color="auto"/>
        <w:bottom w:val="none" w:sz="0" w:space="0" w:color="auto"/>
        <w:right w:val="none" w:sz="0" w:space="0" w:color="auto"/>
      </w:divBdr>
    </w:div>
    <w:div w:id="1576738809">
      <w:bodyDiv w:val="1"/>
      <w:marLeft w:val="0"/>
      <w:marRight w:val="0"/>
      <w:marTop w:val="0"/>
      <w:marBottom w:val="0"/>
      <w:divBdr>
        <w:top w:val="none" w:sz="0" w:space="0" w:color="auto"/>
        <w:left w:val="none" w:sz="0" w:space="0" w:color="auto"/>
        <w:bottom w:val="none" w:sz="0" w:space="0" w:color="auto"/>
        <w:right w:val="none" w:sz="0" w:space="0" w:color="auto"/>
      </w:divBdr>
      <w:divsChild>
        <w:div w:id="119347671">
          <w:marLeft w:val="0"/>
          <w:marRight w:val="0"/>
          <w:marTop w:val="0"/>
          <w:marBottom w:val="0"/>
          <w:divBdr>
            <w:top w:val="none" w:sz="0" w:space="0" w:color="auto"/>
            <w:left w:val="none" w:sz="0" w:space="0" w:color="auto"/>
            <w:bottom w:val="none" w:sz="0" w:space="0" w:color="auto"/>
            <w:right w:val="none" w:sz="0" w:space="0" w:color="auto"/>
          </w:divBdr>
          <w:divsChild>
            <w:div w:id="73671969">
              <w:marLeft w:val="0"/>
              <w:marRight w:val="0"/>
              <w:marTop w:val="0"/>
              <w:marBottom w:val="0"/>
              <w:divBdr>
                <w:top w:val="none" w:sz="0" w:space="0" w:color="auto"/>
                <w:left w:val="none" w:sz="0" w:space="0" w:color="auto"/>
                <w:bottom w:val="none" w:sz="0" w:space="0" w:color="auto"/>
                <w:right w:val="none" w:sz="0" w:space="0" w:color="auto"/>
              </w:divBdr>
            </w:div>
            <w:div w:id="453063167">
              <w:marLeft w:val="0"/>
              <w:marRight w:val="0"/>
              <w:marTop w:val="0"/>
              <w:marBottom w:val="0"/>
              <w:divBdr>
                <w:top w:val="none" w:sz="0" w:space="0" w:color="auto"/>
                <w:left w:val="none" w:sz="0" w:space="0" w:color="auto"/>
                <w:bottom w:val="none" w:sz="0" w:space="0" w:color="auto"/>
                <w:right w:val="none" w:sz="0" w:space="0" w:color="auto"/>
              </w:divBdr>
            </w:div>
            <w:div w:id="580916550">
              <w:marLeft w:val="0"/>
              <w:marRight w:val="0"/>
              <w:marTop w:val="0"/>
              <w:marBottom w:val="0"/>
              <w:divBdr>
                <w:top w:val="none" w:sz="0" w:space="0" w:color="auto"/>
                <w:left w:val="none" w:sz="0" w:space="0" w:color="auto"/>
                <w:bottom w:val="none" w:sz="0" w:space="0" w:color="auto"/>
                <w:right w:val="none" w:sz="0" w:space="0" w:color="auto"/>
              </w:divBdr>
            </w:div>
            <w:div w:id="635716803">
              <w:marLeft w:val="0"/>
              <w:marRight w:val="0"/>
              <w:marTop w:val="0"/>
              <w:marBottom w:val="0"/>
              <w:divBdr>
                <w:top w:val="none" w:sz="0" w:space="0" w:color="auto"/>
                <w:left w:val="none" w:sz="0" w:space="0" w:color="auto"/>
                <w:bottom w:val="none" w:sz="0" w:space="0" w:color="auto"/>
                <w:right w:val="none" w:sz="0" w:space="0" w:color="auto"/>
              </w:divBdr>
            </w:div>
            <w:div w:id="814638648">
              <w:marLeft w:val="0"/>
              <w:marRight w:val="0"/>
              <w:marTop w:val="0"/>
              <w:marBottom w:val="0"/>
              <w:divBdr>
                <w:top w:val="none" w:sz="0" w:space="0" w:color="auto"/>
                <w:left w:val="none" w:sz="0" w:space="0" w:color="auto"/>
                <w:bottom w:val="none" w:sz="0" w:space="0" w:color="auto"/>
                <w:right w:val="none" w:sz="0" w:space="0" w:color="auto"/>
              </w:divBdr>
            </w:div>
            <w:div w:id="1048069250">
              <w:marLeft w:val="0"/>
              <w:marRight w:val="0"/>
              <w:marTop w:val="0"/>
              <w:marBottom w:val="0"/>
              <w:divBdr>
                <w:top w:val="none" w:sz="0" w:space="0" w:color="auto"/>
                <w:left w:val="none" w:sz="0" w:space="0" w:color="auto"/>
                <w:bottom w:val="none" w:sz="0" w:space="0" w:color="auto"/>
                <w:right w:val="none" w:sz="0" w:space="0" w:color="auto"/>
              </w:divBdr>
            </w:div>
            <w:div w:id="1063992489">
              <w:marLeft w:val="0"/>
              <w:marRight w:val="0"/>
              <w:marTop w:val="0"/>
              <w:marBottom w:val="0"/>
              <w:divBdr>
                <w:top w:val="none" w:sz="0" w:space="0" w:color="auto"/>
                <w:left w:val="none" w:sz="0" w:space="0" w:color="auto"/>
                <w:bottom w:val="none" w:sz="0" w:space="0" w:color="auto"/>
                <w:right w:val="none" w:sz="0" w:space="0" w:color="auto"/>
              </w:divBdr>
            </w:div>
            <w:div w:id="1148084271">
              <w:marLeft w:val="0"/>
              <w:marRight w:val="0"/>
              <w:marTop w:val="0"/>
              <w:marBottom w:val="0"/>
              <w:divBdr>
                <w:top w:val="none" w:sz="0" w:space="0" w:color="auto"/>
                <w:left w:val="none" w:sz="0" w:space="0" w:color="auto"/>
                <w:bottom w:val="none" w:sz="0" w:space="0" w:color="auto"/>
                <w:right w:val="none" w:sz="0" w:space="0" w:color="auto"/>
              </w:divBdr>
            </w:div>
            <w:div w:id="1242134262">
              <w:marLeft w:val="0"/>
              <w:marRight w:val="0"/>
              <w:marTop w:val="0"/>
              <w:marBottom w:val="0"/>
              <w:divBdr>
                <w:top w:val="none" w:sz="0" w:space="0" w:color="auto"/>
                <w:left w:val="none" w:sz="0" w:space="0" w:color="auto"/>
                <w:bottom w:val="none" w:sz="0" w:space="0" w:color="auto"/>
                <w:right w:val="none" w:sz="0" w:space="0" w:color="auto"/>
              </w:divBdr>
            </w:div>
            <w:div w:id="1543128707">
              <w:marLeft w:val="0"/>
              <w:marRight w:val="0"/>
              <w:marTop w:val="0"/>
              <w:marBottom w:val="0"/>
              <w:divBdr>
                <w:top w:val="none" w:sz="0" w:space="0" w:color="auto"/>
                <w:left w:val="none" w:sz="0" w:space="0" w:color="auto"/>
                <w:bottom w:val="none" w:sz="0" w:space="0" w:color="auto"/>
                <w:right w:val="none" w:sz="0" w:space="0" w:color="auto"/>
              </w:divBdr>
            </w:div>
            <w:div w:id="17078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1875">
      <w:bodyDiv w:val="1"/>
      <w:marLeft w:val="0"/>
      <w:marRight w:val="0"/>
      <w:marTop w:val="0"/>
      <w:marBottom w:val="0"/>
      <w:divBdr>
        <w:top w:val="none" w:sz="0" w:space="0" w:color="auto"/>
        <w:left w:val="none" w:sz="0" w:space="0" w:color="auto"/>
        <w:bottom w:val="none" w:sz="0" w:space="0" w:color="auto"/>
        <w:right w:val="none" w:sz="0" w:space="0" w:color="auto"/>
      </w:divBdr>
    </w:div>
    <w:div w:id="1765345195">
      <w:bodyDiv w:val="1"/>
      <w:marLeft w:val="0"/>
      <w:marRight w:val="0"/>
      <w:marTop w:val="0"/>
      <w:marBottom w:val="0"/>
      <w:divBdr>
        <w:top w:val="none" w:sz="0" w:space="0" w:color="auto"/>
        <w:left w:val="none" w:sz="0" w:space="0" w:color="auto"/>
        <w:bottom w:val="none" w:sz="0" w:space="0" w:color="auto"/>
        <w:right w:val="none" w:sz="0" w:space="0" w:color="auto"/>
      </w:divBdr>
    </w:div>
    <w:div w:id="20338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infor.pl/sektor/zadania/zdrowie/"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dpr.pl/ocena-skutkow-dla-ochrony-danych"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pl/ocena-skutkow-dla-ochrony-da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dpr.pl/dane-osobow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gdpr.pl/artykul-9-przetwarzanie-szczegolnych-kategorii-danych-osobowych)"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671A-FB4C-49D6-9392-F1602313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11222</Words>
  <Characters>67337</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Polityka Bezpieczeństwa Informacji</vt:lpstr>
    </vt:vector>
  </TitlesOfParts>
  <Company>artSystems Artur Cieślik</Company>
  <LinksUpToDate>false</LinksUpToDate>
  <CharactersWithSpaces>78403</CharactersWithSpaces>
  <SharedDoc>false</SharedDoc>
  <HyperlinkBase/>
  <HLinks>
    <vt:vector size="84" baseType="variant">
      <vt:variant>
        <vt:i4>1572922</vt:i4>
      </vt:variant>
      <vt:variant>
        <vt:i4>80</vt:i4>
      </vt:variant>
      <vt:variant>
        <vt:i4>0</vt:i4>
      </vt:variant>
      <vt:variant>
        <vt:i4>5</vt:i4>
      </vt:variant>
      <vt:variant>
        <vt:lpwstr/>
      </vt:variant>
      <vt:variant>
        <vt:lpwstr>_Toc397074923</vt:lpwstr>
      </vt:variant>
      <vt:variant>
        <vt:i4>1572922</vt:i4>
      </vt:variant>
      <vt:variant>
        <vt:i4>74</vt:i4>
      </vt:variant>
      <vt:variant>
        <vt:i4>0</vt:i4>
      </vt:variant>
      <vt:variant>
        <vt:i4>5</vt:i4>
      </vt:variant>
      <vt:variant>
        <vt:lpwstr/>
      </vt:variant>
      <vt:variant>
        <vt:lpwstr>_Toc397074922</vt:lpwstr>
      </vt:variant>
      <vt:variant>
        <vt:i4>1572922</vt:i4>
      </vt:variant>
      <vt:variant>
        <vt:i4>68</vt:i4>
      </vt:variant>
      <vt:variant>
        <vt:i4>0</vt:i4>
      </vt:variant>
      <vt:variant>
        <vt:i4>5</vt:i4>
      </vt:variant>
      <vt:variant>
        <vt:lpwstr/>
      </vt:variant>
      <vt:variant>
        <vt:lpwstr>_Toc397074921</vt:lpwstr>
      </vt:variant>
      <vt:variant>
        <vt:i4>1572922</vt:i4>
      </vt:variant>
      <vt:variant>
        <vt:i4>62</vt:i4>
      </vt:variant>
      <vt:variant>
        <vt:i4>0</vt:i4>
      </vt:variant>
      <vt:variant>
        <vt:i4>5</vt:i4>
      </vt:variant>
      <vt:variant>
        <vt:lpwstr/>
      </vt:variant>
      <vt:variant>
        <vt:lpwstr>_Toc397074920</vt:lpwstr>
      </vt:variant>
      <vt:variant>
        <vt:i4>1769530</vt:i4>
      </vt:variant>
      <vt:variant>
        <vt:i4>56</vt:i4>
      </vt:variant>
      <vt:variant>
        <vt:i4>0</vt:i4>
      </vt:variant>
      <vt:variant>
        <vt:i4>5</vt:i4>
      </vt:variant>
      <vt:variant>
        <vt:lpwstr/>
      </vt:variant>
      <vt:variant>
        <vt:lpwstr>_Toc397074919</vt:lpwstr>
      </vt:variant>
      <vt:variant>
        <vt:i4>1769530</vt:i4>
      </vt:variant>
      <vt:variant>
        <vt:i4>50</vt:i4>
      </vt:variant>
      <vt:variant>
        <vt:i4>0</vt:i4>
      </vt:variant>
      <vt:variant>
        <vt:i4>5</vt:i4>
      </vt:variant>
      <vt:variant>
        <vt:lpwstr/>
      </vt:variant>
      <vt:variant>
        <vt:lpwstr>_Toc397074918</vt:lpwstr>
      </vt:variant>
      <vt:variant>
        <vt:i4>1769530</vt:i4>
      </vt:variant>
      <vt:variant>
        <vt:i4>44</vt:i4>
      </vt:variant>
      <vt:variant>
        <vt:i4>0</vt:i4>
      </vt:variant>
      <vt:variant>
        <vt:i4>5</vt:i4>
      </vt:variant>
      <vt:variant>
        <vt:lpwstr/>
      </vt:variant>
      <vt:variant>
        <vt:lpwstr>_Toc397074917</vt:lpwstr>
      </vt:variant>
      <vt:variant>
        <vt:i4>1769530</vt:i4>
      </vt:variant>
      <vt:variant>
        <vt:i4>38</vt:i4>
      </vt:variant>
      <vt:variant>
        <vt:i4>0</vt:i4>
      </vt:variant>
      <vt:variant>
        <vt:i4>5</vt:i4>
      </vt:variant>
      <vt:variant>
        <vt:lpwstr/>
      </vt:variant>
      <vt:variant>
        <vt:lpwstr>_Toc397074916</vt:lpwstr>
      </vt:variant>
      <vt:variant>
        <vt:i4>1769530</vt:i4>
      </vt:variant>
      <vt:variant>
        <vt:i4>32</vt:i4>
      </vt:variant>
      <vt:variant>
        <vt:i4>0</vt:i4>
      </vt:variant>
      <vt:variant>
        <vt:i4>5</vt:i4>
      </vt:variant>
      <vt:variant>
        <vt:lpwstr/>
      </vt:variant>
      <vt:variant>
        <vt:lpwstr>_Toc397074915</vt:lpwstr>
      </vt:variant>
      <vt:variant>
        <vt:i4>1769530</vt:i4>
      </vt:variant>
      <vt:variant>
        <vt:i4>26</vt:i4>
      </vt:variant>
      <vt:variant>
        <vt:i4>0</vt:i4>
      </vt:variant>
      <vt:variant>
        <vt:i4>5</vt:i4>
      </vt:variant>
      <vt:variant>
        <vt:lpwstr/>
      </vt:variant>
      <vt:variant>
        <vt:lpwstr>_Toc397074914</vt:lpwstr>
      </vt:variant>
      <vt:variant>
        <vt:i4>1769530</vt:i4>
      </vt:variant>
      <vt:variant>
        <vt:i4>20</vt:i4>
      </vt:variant>
      <vt:variant>
        <vt:i4>0</vt:i4>
      </vt:variant>
      <vt:variant>
        <vt:i4>5</vt:i4>
      </vt:variant>
      <vt:variant>
        <vt:lpwstr/>
      </vt:variant>
      <vt:variant>
        <vt:lpwstr>_Toc397074913</vt:lpwstr>
      </vt:variant>
      <vt:variant>
        <vt:i4>1769530</vt:i4>
      </vt:variant>
      <vt:variant>
        <vt:i4>14</vt:i4>
      </vt:variant>
      <vt:variant>
        <vt:i4>0</vt:i4>
      </vt:variant>
      <vt:variant>
        <vt:i4>5</vt:i4>
      </vt:variant>
      <vt:variant>
        <vt:lpwstr/>
      </vt:variant>
      <vt:variant>
        <vt:lpwstr>_Toc397074912</vt:lpwstr>
      </vt:variant>
      <vt:variant>
        <vt:i4>1769530</vt:i4>
      </vt:variant>
      <vt:variant>
        <vt:i4>8</vt:i4>
      </vt:variant>
      <vt:variant>
        <vt:i4>0</vt:i4>
      </vt:variant>
      <vt:variant>
        <vt:i4>5</vt:i4>
      </vt:variant>
      <vt:variant>
        <vt:lpwstr/>
      </vt:variant>
      <vt:variant>
        <vt:lpwstr>_Toc397074911</vt:lpwstr>
      </vt:variant>
      <vt:variant>
        <vt:i4>1769530</vt:i4>
      </vt:variant>
      <vt:variant>
        <vt:i4>2</vt:i4>
      </vt:variant>
      <vt:variant>
        <vt:i4>0</vt:i4>
      </vt:variant>
      <vt:variant>
        <vt:i4>5</vt:i4>
      </vt:variant>
      <vt:variant>
        <vt:lpwstr/>
      </vt:variant>
      <vt:variant>
        <vt:lpwstr>_Toc397074910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Bezpieczeństwa Informacji</dc:title>
  <dc:creator>Artur Cieślik</dc:creator>
  <cp:lastModifiedBy>Kadry</cp:lastModifiedBy>
  <cp:revision>5</cp:revision>
  <cp:lastPrinted>2019-01-09T10:21:00Z</cp:lastPrinted>
  <dcterms:created xsi:type="dcterms:W3CDTF">2019-01-09T11:51:00Z</dcterms:created>
  <dcterms:modified xsi:type="dcterms:W3CDTF">2019-01-09T12:15:00Z</dcterms:modified>
</cp:coreProperties>
</file>