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E1" w:rsidRPr="00373411" w:rsidRDefault="00576DE1" w:rsidP="00373411">
      <w:pPr>
        <w:pStyle w:val="Bezodstpw"/>
        <w:ind w:left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C6DF2">
        <w:rPr>
          <w:rFonts w:ascii="Arial" w:hAnsi="Arial" w:cs="Arial"/>
          <w:b/>
          <w:sz w:val="24"/>
          <w:szCs w:val="24"/>
        </w:rPr>
        <w:t xml:space="preserve">     </w:t>
      </w:r>
      <w:r w:rsidRPr="00DC6DF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  <w:r w:rsidR="000B3342" w:rsidRPr="00DC6DF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</w:t>
      </w:r>
      <w:r w:rsidR="0010016A">
        <w:rPr>
          <w:rFonts w:ascii="Arial" w:hAnsi="Arial" w:cs="Arial"/>
          <w:color w:val="000000" w:themeColor="text1"/>
          <w:sz w:val="24"/>
          <w:szCs w:val="24"/>
        </w:rPr>
        <w:t>Załącznik  nr 8</w:t>
      </w:r>
      <w:r w:rsidR="001D4327" w:rsidRPr="00DC6DF2">
        <w:rPr>
          <w:rFonts w:ascii="Arial" w:hAnsi="Arial" w:cs="Arial"/>
          <w:color w:val="000000" w:themeColor="text1"/>
          <w:sz w:val="24"/>
          <w:szCs w:val="24"/>
        </w:rPr>
        <w:t xml:space="preserve"> do SIWZ</w:t>
      </w:r>
    </w:p>
    <w:p w:rsidR="003E3C7F" w:rsidRPr="00DC6DF2" w:rsidRDefault="003E3C7F" w:rsidP="003379CC">
      <w:pPr>
        <w:pStyle w:val="Bezodstpw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E3C7F" w:rsidRPr="00877EB2" w:rsidRDefault="003037C4" w:rsidP="003E3C7F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8"/>
        </w:rPr>
      </w:pPr>
      <w:r w:rsidRPr="00877EB2">
        <w:rPr>
          <w:rFonts w:ascii="Arial" w:hAnsi="Arial" w:cs="Arial"/>
          <w:b/>
          <w:bCs/>
          <w:color w:val="000000" w:themeColor="text1"/>
          <w:sz w:val="28"/>
        </w:rPr>
        <w:t>ISTOTNE POSTANOWIENIA UMOWY</w:t>
      </w:r>
    </w:p>
    <w:p w:rsidR="003E3C7F" w:rsidRPr="00DC6DF2" w:rsidRDefault="003E3C7F" w:rsidP="003E3C7F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3E3C7F" w:rsidRPr="00877EB2" w:rsidRDefault="00C05DE7" w:rsidP="00DF6801">
      <w:pPr>
        <w:spacing w:before="100" w:beforeAutospacing="1" w:after="100" w:afterAutospacing="1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W </w:t>
      </w:r>
      <w:r w:rsidR="004573C0">
        <w:rPr>
          <w:rFonts w:ascii="Arial" w:eastAsia="Arial Narrow" w:hAnsi="Arial" w:cs="Arial"/>
          <w:sz w:val="24"/>
          <w:szCs w:val="24"/>
        </w:rPr>
        <w:t>dniu …..…..... 2020</w:t>
      </w:r>
      <w:r w:rsidR="00DF6801" w:rsidRPr="00877EB2">
        <w:rPr>
          <w:rFonts w:ascii="Arial" w:eastAsia="Arial Narrow" w:hAnsi="Arial" w:cs="Arial"/>
          <w:sz w:val="24"/>
          <w:szCs w:val="24"/>
        </w:rPr>
        <w:t xml:space="preserve"> r. w Lublinie </w:t>
      </w:r>
      <w:r w:rsidR="003E3C7F" w:rsidRPr="00877EB2">
        <w:rPr>
          <w:rFonts w:ascii="Arial" w:eastAsia="Arial Narrow" w:hAnsi="Arial" w:cs="Arial"/>
          <w:sz w:val="24"/>
          <w:szCs w:val="24"/>
        </w:rPr>
        <w:t>pomiędz</w:t>
      </w:r>
      <w:r w:rsidR="00DF6801" w:rsidRPr="00877EB2">
        <w:rPr>
          <w:rFonts w:ascii="Arial" w:eastAsia="Arial Narrow" w:hAnsi="Arial" w:cs="Arial"/>
          <w:sz w:val="24"/>
          <w:szCs w:val="24"/>
        </w:rPr>
        <w:t>y:</w:t>
      </w:r>
    </w:p>
    <w:p w:rsidR="003E3C7F" w:rsidRPr="00945B15" w:rsidRDefault="00592A58" w:rsidP="00945B15">
      <w:pPr>
        <w:pStyle w:val="Standard"/>
        <w:tabs>
          <w:tab w:val="left" w:pos="402"/>
        </w:tabs>
        <w:rPr>
          <w:rFonts w:eastAsia="Arial Narrow" w:cs="Arial"/>
        </w:rPr>
      </w:pPr>
      <w:r w:rsidRPr="00877EB2">
        <w:rPr>
          <w:rFonts w:cs="Arial"/>
        </w:rPr>
        <w:t>Gminą Lublin, plac Króla Władysława Łokietka 1,</w:t>
      </w:r>
      <w:r w:rsidR="00560AFA" w:rsidRPr="00877EB2">
        <w:rPr>
          <w:rFonts w:cs="Arial"/>
        </w:rPr>
        <w:t xml:space="preserve"> 20 - 109 Lublin, </w:t>
      </w:r>
      <w:r w:rsidRPr="00877EB2">
        <w:rPr>
          <w:rFonts w:cs="Arial"/>
        </w:rPr>
        <w:t xml:space="preserve"> NIP: 946-25-7</w:t>
      </w:r>
      <w:r w:rsidR="004573C0">
        <w:rPr>
          <w:rFonts w:cs="Arial"/>
        </w:rPr>
        <w:t>5-811, reprezentowaną</w:t>
      </w:r>
      <w:r w:rsidR="00560AFA" w:rsidRPr="00877EB2">
        <w:rPr>
          <w:rFonts w:cs="Arial"/>
        </w:rPr>
        <w:t xml:space="preserve"> przez</w:t>
      </w:r>
      <w:r w:rsidRPr="00877EB2">
        <w:rPr>
          <w:rFonts w:cs="Arial"/>
        </w:rPr>
        <w:t xml:space="preserve"> Lucjana </w:t>
      </w:r>
      <w:proofErr w:type="spellStart"/>
      <w:r w:rsidRPr="00877EB2">
        <w:rPr>
          <w:rFonts w:cs="Arial"/>
        </w:rPr>
        <w:t>Miciuka</w:t>
      </w:r>
      <w:proofErr w:type="spellEnd"/>
      <w:r w:rsidRPr="00877EB2">
        <w:rPr>
          <w:rFonts w:cs="Arial"/>
        </w:rPr>
        <w:t xml:space="preserve"> –</w:t>
      </w:r>
      <w:r w:rsidR="00560AFA" w:rsidRPr="00877EB2">
        <w:rPr>
          <w:rFonts w:cs="Arial"/>
        </w:rPr>
        <w:t xml:space="preserve"> Dyrektora Zespołu Szkół nr 12 </w:t>
      </w:r>
      <w:r w:rsidRPr="00877EB2">
        <w:rPr>
          <w:rFonts w:cs="Arial"/>
        </w:rPr>
        <w:t xml:space="preserve">w Lublinie, ul. Sławinkowska 50, 20 – 810 Lublin na podstawie pełnomocnictwa </w:t>
      </w:r>
      <w:r w:rsidR="00945B15">
        <w:rPr>
          <w:rFonts w:cs="Arial"/>
        </w:rPr>
        <w:t>udzielonego Zarządzeniem</w:t>
      </w:r>
      <w:r w:rsidRPr="00877EB2">
        <w:rPr>
          <w:rFonts w:cs="Arial"/>
        </w:rPr>
        <w:t xml:space="preserve"> </w:t>
      </w:r>
      <w:r w:rsidR="00945B15">
        <w:rPr>
          <w:rFonts w:cs="Arial"/>
        </w:rPr>
        <w:t>nr 91/11/2016 z dnia 16 listopada 2016 r. wydanym przez Prezydenta Miasta Lublin</w:t>
      </w:r>
      <w:r w:rsidR="00945B15">
        <w:rPr>
          <w:rFonts w:eastAsia="Arial Narrow" w:cs="Arial"/>
        </w:rPr>
        <w:t xml:space="preserve"> </w:t>
      </w:r>
      <w:r w:rsidR="00DF6801" w:rsidRPr="00877EB2">
        <w:rPr>
          <w:rFonts w:eastAsia="Arial Narrow" w:cs="Arial"/>
        </w:rPr>
        <w:t>zwaną dalej „</w:t>
      </w:r>
      <w:r w:rsidR="00DF6801" w:rsidRPr="00877EB2">
        <w:rPr>
          <w:rFonts w:eastAsia="Times New Roman" w:cs="Arial"/>
        </w:rPr>
        <w:t>Zamawiającym”,</w:t>
      </w:r>
    </w:p>
    <w:p w:rsidR="003E3C7F" w:rsidRPr="00877EB2" w:rsidRDefault="00592A58" w:rsidP="00DF6801">
      <w:pPr>
        <w:pStyle w:val="Standard"/>
        <w:rPr>
          <w:rFonts w:cs="Arial"/>
        </w:rPr>
      </w:pPr>
      <w:r w:rsidRPr="00877EB2">
        <w:rPr>
          <w:rFonts w:cs="Arial"/>
        </w:rPr>
        <w:t xml:space="preserve">a </w:t>
      </w:r>
      <w:r w:rsidR="00560AFA" w:rsidRPr="00877EB2">
        <w:rPr>
          <w:rFonts w:cs="Arial"/>
        </w:rPr>
        <w:tab/>
      </w:r>
    </w:p>
    <w:p w:rsidR="003E3C7F" w:rsidRPr="00877EB2" w:rsidRDefault="00945B15" w:rsidP="003E3C7F">
      <w:pPr>
        <w:pStyle w:val="Standard"/>
        <w:numPr>
          <w:ilvl w:val="0"/>
          <w:numId w:val="26"/>
        </w:numPr>
        <w:rPr>
          <w:rFonts w:cs="Arial"/>
        </w:rPr>
      </w:pPr>
      <w:r>
        <w:rPr>
          <w:rFonts w:cs="Arial"/>
        </w:rPr>
        <w:t>.</w:t>
      </w:r>
      <w:r w:rsidR="00DF6801" w:rsidRPr="00877EB2">
        <w:rPr>
          <w:rFonts w:cs="Arial"/>
        </w:rPr>
        <w:t>....</w:t>
      </w:r>
      <w:r>
        <w:rPr>
          <w:rFonts w:cs="Arial"/>
        </w:rPr>
        <w:t>........................................</w:t>
      </w:r>
      <w:r>
        <w:rPr>
          <w:rFonts w:cs="Arial"/>
        </w:rPr>
        <w:br/>
        <w:t xml:space="preserve">           ……………………………….</w:t>
      </w:r>
    </w:p>
    <w:p w:rsidR="00DF6801" w:rsidRPr="00877EB2" w:rsidRDefault="00DF6801" w:rsidP="00DF6801">
      <w:pPr>
        <w:pStyle w:val="Standard"/>
        <w:rPr>
          <w:rFonts w:cs="Arial"/>
        </w:rPr>
      </w:pPr>
      <w:r w:rsidRPr="00877EB2">
        <w:rPr>
          <w:rFonts w:cs="Arial"/>
          <w:lang w:eastAsia="ar-SA" w:bidi="ar-SA"/>
        </w:rPr>
        <w:t>zwaną dalej „Wykonawcą”.</w:t>
      </w:r>
    </w:p>
    <w:p w:rsidR="00DF6801" w:rsidRPr="00877EB2" w:rsidRDefault="00DF6801" w:rsidP="00DF6801">
      <w:pPr>
        <w:pStyle w:val="Standard"/>
        <w:rPr>
          <w:rFonts w:cs="Arial"/>
          <w:lang w:eastAsia="ar-SA" w:bidi="ar-SA"/>
        </w:rPr>
      </w:pPr>
      <w:r w:rsidRPr="00877EB2">
        <w:rPr>
          <w:rFonts w:cs="Arial"/>
          <w:lang w:eastAsia="ar-SA" w:bidi="ar-SA"/>
        </w:rPr>
        <w:t>została zawarta umowa o treści następującej:</w:t>
      </w:r>
    </w:p>
    <w:p w:rsidR="003E3C7F" w:rsidRPr="00877EB2" w:rsidRDefault="003E3C7F" w:rsidP="00DF6801">
      <w:pPr>
        <w:pStyle w:val="Standard"/>
        <w:rPr>
          <w:rFonts w:cs="Arial"/>
        </w:rPr>
      </w:pPr>
    </w:p>
    <w:p w:rsidR="00DF6801" w:rsidRPr="00877EB2" w:rsidRDefault="00DF6801" w:rsidP="00DF6801">
      <w:pPr>
        <w:pStyle w:val="Standard"/>
        <w:jc w:val="center"/>
        <w:rPr>
          <w:rFonts w:cs="Arial"/>
          <w:b/>
          <w:bCs/>
        </w:rPr>
      </w:pPr>
      <w:r w:rsidRPr="00877EB2">
        <w:rPr>
          <w:rFonts w:cs="Arial"/>
          <w:b/>
          <w:bCs/>
        </w:rPr>
        <w:t>§ 1</w:t>
      </w:r>
    </w:p>
    <w:p w:rsidR="00DF6801" w:rsidRDefault="00DF6801" w:rsidP="00DF680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Umowa niniejsza została zawarta po przeprowadzeniu postępowania</w:t>
      </w:r>
      <w:r w:rsidRPr="00877EB2">
        <w:rPr>
          <w:rFonts w:eastAsia="Times New Roman" w:cs="Arial"/>
        </w:rPr>
        <w:br/>
        <w:t>o zamówienie publiczne w trybie przetargu nieograniczonego, zgodnie z ustawą Prawo zamówień publicz</w:t>
      </w:r>
      <w:r w:rsidR="00FD3CA0" w:rsidRPr="00877EB2">
        <w:rPr>
          <w:rFonts w:eastAsia="Times New Roman" w:cs="Arial"/>
        </w:rPr>
        <w:t>nych z dnia 29 stycznia 2004 r.</w:t>
      </w:r>
      <w:r w:rsidR="00FD3CA0" w:rsidRPr="00877EB2">
        <w:rPr>
          <w:rFonts w:cs="Arial"/>
        </w:rPr>
        <w:t xml:space="preserve">  </w:t>
      </w:r>
      <w:r w:rsidR="00560AFA" w:rsidRPr="00877EB2">
        <w:rPr>
          <w:bCs/>
        </w:rPr>
        <w:t xml:space="preserve">(Dz.U. </w:t>
      </w:r>
      <w:r w:rsidR="004573C0">
        <w:rPr>
          <w:bCs/>
        </w:rPr>
        <w:t>2019 poz. 1843</w:t>
      </w:r>
      <w:r w:rsidR="00560AFA" w:rsidRPr="00877EB2">
        <w:rPr>
          <w:bCs/>
        </w:rPr>
        <w:t xml:space="preserve">) </w:t>
      </w:r>
      <w:r w:rsidRPr="00877EB2">
        <w:rPr>
          <w:rFonts w:eastAsia="Times New Roman" w:cs="Arial"/>
        </w:rPr>
        <w:t>w wyniku którego oferta Wykonawcy została wybrana jako najkorzystniejsza.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DF6801" w:rsidRPr="00877EB2" w:rsidRDefault="003379CC" w:rsidP="00DF680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Przedmiotem </w:t>
      </w:r>
      <w:r w:rsidR="00596BF4" w:rsidRPr="00877EB2">
        <w:rPr>
          <w:rFonts w:cs="Arial"/>
          <w:color w:val="000000" w:themeColor="text1"/>
        </w:rPr>
        <w:t xml:space="preserve">umowy jest sprzedaż </w:t>
      </w:r>
      <w:r w:rsidRPr="00877EB2">
        <w:rPr>
          <w:rFonts w:cs="Arial"/>
          <w:color w:val="000000" w:themeColor="text1"/>
        </w:rPr>
        <w:t>–</w:t>
      </w:r>
      <w:r w:rsidR="00596BF4" w:rsidRPr="00877EB2">
        <w:rPr>
          <w:rFonts w:cs="Arial"/>
          <w:color w:val="000000" w:themeColor="text1"/>
        </w:rPr>
        <w:t xml:space="preserve"> dostawa</w:t>
      </w:r>
      <w:r w:rsidRPr="00877EB2">
        <w:rPr>
          <w:rFonts w:cs="Arial"/>
          <w:color w:val="000000" w:themeColor="text1"/>
        </w:rPr>
        <w:t xml:space="preserve"> </w:t>
      </w:r>
      <w:r w:rsidR="00596BF4" w:rsidRPr="00877EB2">
        <w:rPr>
          <w:rFonts w:cs="Arial"/>
          <w:color w:val="000000" w:themeColor="text1"/>
        </w:rPr>
        <w:t>paliwa</w:t>
      </w:r>
      <w:r w:rsidR="00596BF4" w:rsidRPr="00877EB2">
        <w:rPr>
          <w:rFonts w:cs="Arial"/>
          <w:color w:val="000000" w:themeColor="text1"/>
          <w:spacing w:val="1"/>
        </w:rPr>
        <w:t xml:space="preserve"> </w:t>
      </w:r>
      <w:r w:rsidR="00596BF4" w:rsidRPr="00877EB2">
        <w:rPr>
          <w:rFonts w:cs="Arial"/>
          <w:color w:val="000000" w:themeColor="text1"/>
        </w:rPr>
        <w:t>gazowego</w:t>
      </w:r>
      <w:r w:rsidR="00596BF4" w:rsidRPr="00877EB2">
        <w:rPr>
          <w:rFonts w:cs="Arial"/>
          <w:color w:val="000000" w:themeColor="text1"/>
          <w:spacing w:val="8"/>
        </w:rPr>
        <w:t xml:space="preserve"> </w:t>
      </w:r>
      <w:r w:rsidR="00596BF4" w:rsidRPr="00877EB2">
        <w:rPr>
          <w:rFonts w:cs="Arial"/>
          <w:color w:val="000000" w:themeColor="text1"/>
        </w:rPr>
        <w:t>-</w:t>
      </w:r>
      <w:r w:rsidR="00596BF4" w:rsidRPr="00877EB2">
        <w:rPr>
          <w:rFonts w:cs="Arial"/>
          <w:color w:val="000000" w:themeColor="text1"/>
          <w:spacing w:val="17"/>
        </w:rPr>
        <w:t xml:space="preserve"> </w:t>
      </w:r>
      <w:r w:rsidR="00596BF4" w:rsidRPr="00877EB2">
        <w:rPr>
          <w:rFonts w:cs="Arial"/>
          <w:color w:val="000000" w:themeColor="text1"/>
        </w:rPr>
        <w:t>gaz</w:t>
      </w:r>
      <w:r w:rsidR="00776633" w:rsidRPr="00877EB2">
        <w:rPr>
          <w:rFonts w:cs="Arial"/>
          <w:color w:val="000000" w:themeColor="text1"/>
        </w:rPr>
        <w:t xml:space="preserve"> </w:t>
      </w:r>
      <w:r w:rsidR="00596BF4" w:rsidRPr="00877EB2">
        <w:rPr>
          <w:rFonts w:cs="Arial"/>
          <w:color w:val="000000" w:themeColor="text1"/>
        </w:rPr>
        <w:t>ziemny wysokometanow</w:t>
      </w:r>
      <w:r w:rsidR="00791C55" w:rsidRPr="00877EB2">
        <w:rPr>
          <w:rFonts w:cs="Arial"/>
          <w:color w:val="000000" w:themeColor="text1"/>
        </w:rPr>
        <w:t>y oraz świadczenie</w:t>
      </w:r>
      <w:r w:rsidR="00596BF4" w:rsidRPr="00877EB2">
        <w:rPr>
          <w:rFonts w:cs="Arial"/>
          <w:color w:val="000000" w:themeColor="text1"/>
          <w:spacing w:val="37"/>
          <w:w w:val="92"/>
        </w:rPr>
        <w:t xml:space="preserve"> </w:t>
      </w:r>
      <w:r w:rsidR="00596BF4" w:rsidRPr="00877EB2">
        <w:rPr>
          <w:rFonts w:cs="Arial"/>
          <w:color w:val="000000" w:themeColor="text1"/>
        </w:rPr>
        <w:t>usług</w:t>
      </w:r>
      <w:r w:rsidR="00596BF4" w:rsidRPr="00877EB2">
        <w:rPr>
          <w:rFonts w:cs="Arial"/>
          <w:color w:val="000000" w:themeColor="text1"/>
          <w:spacing w:val="23"/>
        </w:rPr>
        <w:t xml:space="preserve"> </w:t>
      </w:r>
      <w:r w:rsidR="00596BF4" w:rsidRPr="00877EB2">
        <w:rPr>
          <w:rFonts w:cs="Arial"/>
          <w:color w:val="000000" w:themeColor="text1"/>
          <w:w w:val="103"/>
        </w:rPr>
        <w:t>dyst</w:t>
      </w:r>
      <w:r w:rsidR="00596BF4" w:rsidRPr="00877EB2">
        <w:rPr>
          <w:rFonts w:cs="Arial"/>
          <w:color w:val="000000" w:themeColor="text1"/>
          <w:w w:val="104"/>
        </w:rPr>
        <w:t>r</w:t>
      </w:r>
      <w:r w:rsidR="00596BF4" w:rsidRPr="00877EB2">
        <w:rPr>
          <w:rFonts w:cs="Arial"/>
          <w:color w:val="000000" w:themeColor="text1"/>
          <w:w w:val="103"/>
        </w:rPr>
        <w:t>ybucji</w:t>
      </w:r>
      <w:r w:rsidR="00DF6801" w:rsidRPr="00877EB2">
        <w:rPr>
          <w:rFonts w:cs="Arial"/>
          <w:color w:val="000000" w:themeColor="text1"/>
          <w:w w:val="103"/>
        </w:rPr>
        <w:t xml:space="preserve"> paliwa gazowego</w:t>
      </w:r>
      <w:r w:rsidR="00596BF4" w:rsidRPr="00877EB2">
        <w:rPr>
          <w:rFonts w:cs="Arial"/>
          <w:color w:val="000000" w:themeColor="text1"/>
          <w:w w:val="39"/>
        </w:rPr>
        <w:t>.</w:t>
      </w:r>
      <w:r w:rsidR="001D4327" w:rsidRPr="00877EB2">
        <w:rPr>
          <w:rFonts w:cs="Arial"/>
          <w:color w:val="000000" w:themeColor="text1"/>
          <w:w w:val="39"/>
        </w:rPr>
        <w:t>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DF6801" w:rsidRPr="00877EB2" w:rsidRDefault="00596BF4" w:rsidP="00DF680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Sprzedaż </w:t>
      </w:r>
      <w:r w:rsidRPr="00877EB2">
        <w:rPr>
          <w:rFonts w:cs="Arial"/>
          <w:color w:val="000000" w:themeColor="text1"/>
          <w:spacing w:val="28"/>
        </w:rPr>
        <w:t xml:space="preserve"> </w:t>
      </w:r>
      <w:r w:rsidRPr="00877EB2">
        <w:rPr>
          <w:rFonts w:cs="Arial"/>
          <w:color w:val="000000" w:themeColor="text1"/>
        </w:rPr>
        <w:t>paliwa gazowego</w:t>
      </w:r>
      <w:r w:rsidR="00791C55" w:rsidRPr="00877EB2">
        <w:rPr>
          <w:rFonts w:cs="Arial"/>
          <w:color w:val="000000" w:themeColor="text1"/>
        </w:rPr>
        <w:t xml:space="preserve"> będzie </w:t>
      </w:r>
      <w:r w:rsidRPr="00877EB2">
        <w:rPr>
          <w:rFonts w:eastAsia="Arial" w:cs="Arial"/>
          <w:color w:val="000000" w:themeColor="text1"/>
        </w:rPr>
        <w:t xml:space="preserve">odbywać </w:t>
      </w:r>
      <w:r w:rsidR="00776633" w:rsidRPr="00877EB2">
        <w:rPr>
          <w:rFonts w:cs="Arial"/>
          <w:color w:val="000000" w:themeColor="text1"/>
        </w:rPr>
        <w:t>się</w:t>
      </w:r>
      <w:r w:rsidR="00776633" w:rsidRPr="00877EB2">
        <w:rPr>
          <w:rFonts w:cs="Arial"/>
          <w:color w:val="000000" w:themeColor="text1"/>
          <w:spacing w:val="47"/>
        </w:rPr>
        <w:t xml:space="preserve"> </w:t>
      </w:r>
      <w:r w:rsidRPr="00877EB2">
        <w:rPr>
          <w:rFonts w:cs="Arial"/>
          <w:color w:val="000000" w:themeColor="text1"/>
        </w:rPr>
        <w:t>na</w:t>
      </w:r>
      <w:r w:rsidR="00776633" w:rsidRPr="00877EB2">
        <w:rPr>
          <w:rFonts w:cs="Arial"/>
          <w:color w:val="000000" w:themeColor="text1"/>
          <w:spacing w:val="34"/>
        </w:rPr>
        <w:t xml:space="preserve"> </w:t>
      </w:r>
      <w:r w:rsidRPr="00877EB2">
        <w:rPr>
          <w:rFonts w:cs="Arial"/>
          <w:color w:val="000000" w:themeColor="text1"/>
        </w:rPr>
        <w:t>warunkach</w:t>
      </w:r>
      <w:r w:rsidR="005007AD" w:rsidRPr="00877EB2">
        <w:rPr>
          <w:rFonts w:cs="Arial"/>
          <w:color w:val="000000" w:themeColor="text1"/>
        </w:rPr>
        <w:t xml:space="preserve"> określonych przepisami </w:t>
      </w:r>
      <w:r w:rsidRPr="00877EB2">
        <w:rPr>
          <w:rFonts w:cs="Arial"/>
          <w:color w:val="000000" w:themeColor="text1"/>
        </w:rPr>
        <w:t>ustawy</w:t>
      </w:r>
      <w:r w:rsidRPr="00877EB2">
        <w:rPr>
          <w:rFonts w:cs="Arial"/>
          <w:color w:val="000000" w:themeColor="text1"/>
          <w:spacing w:val="-20"/>
        </w:rPr>
        <w:t xml:space="preserve"> </w:t>
      </w:r>
      <w:r w:rsidRPr="00877EB2">
        <w:rPr>
          <w:rFonts w:cs="Arial"/>
          <w:color w:val="000000" w:themeColor="text1"/>
        </w:rPr>
        <w:t>z</w:t>
      </w:r>
      <w:r w:rsidRPr="00877EB2">
        <w:rPr>
          <w:rFonts w:cs="Arial"/>
          <w:color w:val="000000" w:themeColor="text1"/>
          <w:spacing w:val="-12"/>
        </w:rPr>
        <w:t xml:space="preserve"> </w:t>
      </w:r>
      <w:r w:rsidRPr="00877EB2">
        <w:rPr>
          <w:rFonts w:cs="Arial"/>
          <w:color w:val="000000" w:themeColor="text1"/>
        </w:rPr>
        <w:t xml:space="preserve">dnia </w:t>
      </w:r>
      <w:r w:rsidRPr="00877EB2">
        <w:rPr>
          <w:rFonts w:cs="Arial"/>
          <w:color w:val="000000" w:themeColor="text1"/>
          <w:spacing w:val="12"/>
        </w:rPr>
        <w:t xml:space="preserve"> </w:t>
      </w:r>
      <w:r w:rsidRPr="00877EB2">
        <w:rPr>
          <w:rFonts w:cs="Arial"/>
          <w:color w:val="000000" w:themeColor="text1"/>
        </w:rPr>
        <w:t>10</w:t>
      </w:r>
      <w:r w:rsidRPr="00877EB2">
        <w:rPr>
          <w:rFonts w:cs="Arial"/>
          <w:color w:val="000000" w:themeColor="text1"/>
          <w:spacing w:val="-8"/>
        </w:rPr>
        <w:t xml:space="preserve"> </w:t>
      </w:r>
      <w:r w:rsidRPr="00877EB2">
        <w:rPr>
          <w:rFonts w:cs="Arial"/>
          <w:color w:val="000000" w:themeColor="text1"/>
        </w:rPr>
        <w:t>kwietnia</w:t>
      </w:r>
      <w:r w:rsidR="00776633" w:rsidRPr="00877EB2">
        <w:rPr>
          <w:rFonts w:cs="Arial"/>
          <w:color w:val="000000" w:themeColor="text1"/>
          <w:spacing w:val="4"/>
        </w:rPr>
        <w:t xml:space="preserve"> 1</w:t>
      </w:r>
      <w:r w:rsidRPr="00877EB2">
        <w:rPr>
          <w:rFonts w:cs="Arial"/>
          <w:color w:val="000000" w:themeColor="text1"/>
        </w:rPr>
        <w:t>997</w:t>
      </w:r>
      <w:r w:rsidRPr="00877EB2">
        <w:rPr>
          <w:rFonts w:cs="Arial"/>
          <w:color w:val="000000" w:themeColor="text1"/>
          <w:spacing w:val="7"/>
        </w:rPr>
        <w:t xml:space="preserve"> </w:t>
      </w:r>
      <w:r w:rsidRPr="00877EB2">
        <w:rPr>
          <w:rFonts w:cs="Arial"/>
          <w:color w:val="000000" w:themeColor="text1"/>
        </w:rPr>
        <w:t>r.</w:t>
      </w:r>
      <w:r w:rsidR="00776633" w:rsidRPr="00877EB2">
        <w:rPr>
          <w:rFonts w:cs="Arial"/>
          <w:color w:val="000000" w:themeColor="text1"/>
          <w:spacing w:val="11"/>
        </w:rPr>
        <w:t xml:space="preserve"> Prawo Energetyczne</w:t>
      </w:r>
      <w:r w:rsidRPr="00877EB2">
        <w:rPr>
          <w:rFonts w:cs="Arial"/>
          <w:color w:val="000000" w:themeColor="text1"/>
          <w:w w:val="89"/>
        </w:rPr>
        <w:t xml:space="preserve"> </w:t>
      </w:r>
      <w:r w:rsidRPr="00877EB2">
        <w:rPr>
          <w:rFonts w:cs="Arial"/>
          <w:color w:val="000000" w:themeColor="text1"/>
          <w:spacing w:val="31"/>
          <w:w w:val="89"/>
        </w:rPr>
        <w:t xml:space="preserve"> </w:t>
      </w:r>
      <w:r w:rsidR="00277110" w:rsidRPr="00877EB2">
        <w:rPr>
          <w:rFonts w:cs="Arial"/>
          <w:color w:val="000000" w:themeColor="text1"/>
          <w:spacing w:val="31"/>
          <w:w w:val="89"/>
        </w:rPr>
        <w:br/>
      </w:r>
      <w:r w:rsidRPr="00877EB2">
        <w:rPr>
          <w:rFonts w:cs="Arial"/>
          <w:color w:val="000000" w:themeColor="text1"/>
        </w:rPr>
        <w:t>(Dz.</w:t>
      </w:r>
      <w:r w:rsidRPr="00877EB2">
        <w:rPr>
          <w:rFonts w:cs="Arial"/>
          <w:color w:val="000000" w:themeColor="text1"/>
          <w:spacing w:val="3"/>
        </w:rPr>
        <w:t xml:space="preserve">  </w:t>
      </w:r>
      <w:r w:rsidRPr="00877EB2">
        <w:rPr>
          <w:rFonts w:cs="Arial"/>
          <w:color w:val="000000" w:themeColor="text1"/>
        </w:rPr>
        <w:t>U.</w:t>
      </w:r>
      <w:r w:rsidRPr="00877EB2">
        <w:rPr>
          <w:rFonts w:cs="Arial"/>
          <w:color w:val="000000" w:themeColor="text1"/>
          <w:spacing w:val="-12"/>
        </w:rPr>
        <w:t xml:space="preserve"> </w:t>
      </w:r>
      <w:r w:rsidR="004573C0">
        <w:rPr>
          <w:rFonts w:cs="Arial"/>
          <w:color w:val="000000" w:themeColor="text1"/>
        </w:rPr>
        <w:t>2020 poz. 833</w:t>
      </w:r>
      <w:r w:rsidRPr="00877EB2">
        <w:rPr>
          <w:rFonts w:cs="Arial"/>
          <w:color w:val="000000" w:themeColor="text1"/>
          <w:spacing w:val="36"/>
        </w:rPr>
        <w:t xml:space="preserve"> </w:t>
      </w:r>
      <w:r w:rsidRPr="00877EB2">
        <w:rPr>
          <w:rFonts w:cs="Arial"/>
          <w:color w:val="000000" w:themeColor="text1"/>
        </w:rPr>
        <w:t xml:space="preserve">z </w:t>
      </w:r>
      <w:proofErr w:type="spellStart"/>
      <w:r w:rsidRPr="00877EB2">
        <w:rPr>
          <w:rFonts w:cs="Arial"/>
          <w:color w:val="000000" w:themeColor="text1"/>
        </w:rPr>
        <w:t>poźn</w:t>
      </w:r>
      <w:proofErr w:type="spellEnd"/>
      <w:r w:rsidRPr="00877EB2">
        <w:rPr>
          <w:rFonts w:cs="Arial"/>
          <w:color w:val="000000" w:themeColor="text1"/>
        </w:rPr>
        <w:t>.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zm.)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oraz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wydanych</w:t>
      </w:r>
      <w:r w:rsidRPr="00877EB2">
        <w:rPr>
          <w:rFonts w:cs="Arial"/>
          <w:color w:val="000000" w:themeColor="text1"/>
          <w:spacing w:val="20"/>
        </w:rPr>
        <w:t xml:space="preserve"> </w:t>
      </w:r>
      <w:r w:rsidRPr="00877EB2">
        <w:rPr>
          <w:rFonts w:cs="Arial"/>
          <w:color w:val="000000" w:themeColor="text1"/>
        </w:rPr>
        <w:t xml:space="preserve">na </w:t>
      </w:r>
      <w:r w:rsidRPr="00877EB2">
        <w:rPr>
          <w:rFonts w:cs="Arial"/>
          <w:color w:val="000000" w:themeColor="text1"/>
          <w:spacing w:val="28"/>
        </w:rPr>
        <w:t xml:space="preserve"> </w:t>
      </w:r>
      <w:r w:rsidRPr="00877EB2">
        <w:rPr>
          <w:rFonts w:cs="Arial"/>
          <w:color w:val="000000" w:themeColor="text1"/>
        </w:rPr>
        <w:t>jej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podstawie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przepisów</w:t>
      </w:r>
      <w:r w:rsidR="003379CC" w:rsidRPr="00877EB2">
        <w:rPr>
          <w:rFonts w:cs="Arial"/>
          <w:color w:val="000000" w:themeColor="text1"/>
          <w:spacing w:val="49"/>
        </w:rPr>
        <w:t xml:space="preserve"> </w:t>
      </w:r>
      <w:r w:rsidR="003379CC" w:rsidRPr="00877EB2">
        <w:rPr>
          <w:rFonts w:cs="Arial"/>
          <w:color w:val="000000" w:themeColor="text1"/>
        </w:rPr>
        <w:t>wykonawczych,</w:t>
      </w:r>
      <w:r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Pr="00877EB2">
        <w:rPr>
          <w:rFonts w:cs="Arial"/>
          <w:color w:val="000000" w:themeColor="text1"/>
          <w:w w:val="98"/>
        </w:rPr>
        <w:t>p</w:t>
      </w:r>
      <w:r w:rsidRPr="00877EB2">
        <w:rPr>
          <w:rFonts w:cs="Arial"/>
          <w:color w:val="000000" w:themeColor="text1"/>
          <w:w w:val="110"/>
        </w:rPr>
        <w:t>r</w:t>
      </w:r>
      <w:r w:rsidRPr="00877EB2">
        <w:rPr>
          <w:rFonts w:cs="Arial"/>
          <w:color w:val="000000" w:themeColor="text1"/>
        </w:rPr>
        <w:t>zepisami Kodeks</w:t>
      </w:r>
      <w:r w:rsidR="00791C55" w:rsidRPr="00877EB2">
        <w:rPr>
          <w:rFonts w:cs="Arial"/>
          <w:color w:val="000000" w:themeColor="text1"/>
        </w:rPr>
        <w:t xml:space="preserve">u </w:t>
      </w:r>
      <w:r w:rsidR="00945B15">
        <w:rPr>
          <w:rFonts w:cs="Arial"/>
          <w:color w:val="000000" w:themeColor="text1"/>
        </w:rPr>
        <w:t>C</w:t>
      </w:r>
      <w:r w:rsidRPr="00877EB2">
        <w:rPr>
          <w:rFonts w:cs="Arial"/>
          <w:color w:val="000000" w:themeColor="text1"/>
        </w:rPr>
        <w:t>ywilnego,</w:t>
      </w:r>
      <w:r w:rsidR="003379CC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 xml:space="preserve">postanowieniami   </w:t>
      </w:r>
      <w:r w:rsidRPr="00877EB2">
        <w:rPr>
          <w:rFonts w:cs="Arial"/>
          <w:color w:val="000000" w:themeColor="text1"/>
          <w:spacing w:val="7"/>
        </w:rPr>
        <w:t xml:space="preserve"> </w:t>
      </w:r>
      <w:r w:rsidRPr="00877EB2">
        <w:rPr>
          <w:rFonts w:cs="Arial"/>
          <w:color w:val="000000" w:themeColor="text1"/>
        </w:rPr>
        <w:t>umowy oraz zgodnie</w:t>
      </w:r>
      <w:r w:rsidRPr="00877EB2">
        <w:rPr>
          <w:rFonts w:cs="Arial"/>
          <w:color w:val="000000" w:themeColor="text1"/>
          <w:spacing w:val="24"/>
        </w:rPr>
        <w:t xml:space="preserve"> </w:t>
      </w:r>
      <w:r w:rsidR="00945B15">
        <w:rPr>
          <w:rFonts w:cs="Arial"/>
          <w:color w:val="000000" w:themeColor="text1"/>
        </w:rPr>
        <w:t>z Taryfą</w:t>
      </w:r>
      <w:r w:rsidRPr="00877EB2">
        <w:rPr>
          <w:rFonts w:cs="Arial"/>
          <w:color w:val="000000" w:themeColor="text1"/>
        </w:rPr>
        <w:t xml:space="preserve"> dla</w:t>
      </w:r>
      <w:r w:rsidR="00791C55" w:rsidRPr="00877EB2">
        <w:rPr>
          <w:rFonts w:cs="Arial"/>
          <w:color w:val="000000" w:themeColor="text1"/>
        </w:rPr>
        <w:t xml:space="preserve"> paliwa</w:t>
      </w:r>
      <w:r w:rsidRPr="00877EB2">
        <w:rPr>
          <w:rFonts w:cs="Arial"/>
          <w:color w:val="000000" w:themeColor="text1"/>
          <w:w w:val="92"/>
        </w:rPr>
        <w:t xml:space="preserve"> </w:t>
      </w:r>
      <w:r w:rsidRPr="00877EB2">
        <w:rPr>
          <w:rFonts w:cs="Arial"/>
          <w:color w:val="000000" w:themeColor="text1"/>
        </w:rPr>
        <w:t>gazoweg</w:t>
      </w:r>
      <w:r w:rsidR="00791C55" w:rsidRPr="00877EB2">
        <w:rPr>
          <w:rFonts w:cs="Arial"/>
          <w:color w:val="000000" w:themeColor="text1"/>
        </w:rPr>
        <w:t>o Wykonawcy</w:t>
      </w:r>
      <w:r w:rsidRPr="00877EB2">
        <w:rPr>
          <w:rFonts w:cs="Arial"/>
          <w:color w:val="000000" w:themeColor="text1"/>
          <w:spacing w:val="3"/>
          <w:w w:val="92"/>
        </w:rPr>
        <w:t xml:space="preserve">, </w:t>
      </w:r>
      <w:r w:rsidRPr="00877EB2">
        <w:rPr>
          <w:rFonts w:cs="Arial"/>
          <w:color w:val="000000" w:themeColor="text1"/>
        </w:rPr>
        <w:t>zwanego</w:t>
      </w:r>
      <w:r w:rsidR="00776633" w:rsidRPr="00877EB2">
        <w:rPr>
          <w:rFonts w:cs="Arial"/>
          <w:color w:val="000000" w:themeColor="text1"/>
          <w:spacing w:val="46"/>
        </w:rPr>
        <w:t xml:space="preserve"> </w:t>
      </w:r>
      <w:r w:rsidRPr="00877EB2">
        <w:rPr>
          <w:rFonts w:cs="Arial"/>
          <w:color w:val="000000" w:themeColor="text1"/>
        </w:rPr>
        <w:t>dalej</w:t>
      </w:r>
      <w:r w:rsidRPr="00877EB2">
        <w:rPr>
          <w:rFonts w:cs="Arial"/>
          <w:color w:val="000000" w:themeColor="text1"/>
          <w:spacing w:val="-14"/>
        </w:rPr>
        <w:t xml:space="preserve"> </w:t>
      </w:r>
      <w:r w:rsidR="00776633" w:rsidRPr="00877EB2">
        <w:rPr>
          <w:rFonts w:cs="Arial"/>
          <w:color w:val="000000" w:themeColor="text1"/>
        </w:rPr>
        <w:t>Sprzedawcą którą Zamawiający</w:t>
      </w:r>
      <w:r w:rsidRPr="00877EB2">
        <w:rPr>
          <w:rFonts w:cs="Arial"/>
          <w:color w:val="000000" w:themeColor="text1"/>
          <w:w w:val="89"/>
        </w:rPr>
        <w:t xml:space="preserve">  </w:t>
      </w:r>
      <w:r w:rsidRPr="00877EB2">
        <w:rPr>
          <w:rFonts w:cs="Arial"/>
          <w:color w:val="000000" w:themeColor="text1"/>
        </w:rPr>
        <w:t>otrzyma</w:t>
      </w:r>
      <w:r w:rsidRPr="00877EB2">
        <w:rPr>
          <w:rFonts w:cs="Arial"/>
          <w:color w:val="000000" w:themeColor="text1"/>
          <w:spacing w:val="-21"/>
        </w:rPr>
        <w:t xml:space="preserve"> </w:t>
      </w:r>
      <w:r w:rsidRPr="00877EB2">
        <w:rPr>
          <w:rFonts w:eastAsia="Arial" w:cs="Arial"/>
          <w:color w:val="000000" w:themeColor="text1"/>
        </w:rPr>
        <w:t>i</w:t>
      </w:r>
      <w:r w:rsidRPr="00877EB2">
        <w:rPr>
          <w:rFonts w:eastAsia="Arial" w:cs="Arial"/>
          <w:color w:val="000000" w:themeColor="text1"/>
          <w:spacing w:val="16"/>
        </w:rPr>
        <w:t xml:space="preserve"> </w:t>
      </w:r>
      <w:r w:rsidRPr="00877EB2">
        <w:rPr>
          <w:rFonts w:cs="Arial"/>
          <w:color w:val="000000" w:themeColor="text1"/>
        </w:rPr>
        <w:t>z</w:t>
      </w:r>
      <w:r w:rsidRPr="00877EB2">
        <w:rPr>
          <w:rFonts w:cs="Arial"/>
          <w:color w:val="000000" w:themeColor="text1"/>
          <w:spacing w:val="-12"/>
        </w:rPr>
        <w:t xml:space="preserve"> </w:t>
      </w:r>
      <w:r w:rsidR="00945B15">
        <w:rPr>
          <w:rFonts w:cs="Arial"/>
          <w:color w:val="000000" w:themeColor="text1"/>
        </w:rPr>
        <w:t>którą</w:t>
      </w:r>
      <w:r w:rsidRPr="00877EB2">
        <w:rPr>
          <w:rFonts w:cs="Arial"/>
          <w:color w:val="000000" w:themeColor="text1"/>
        </w:rPr>
        <w:t>, na</w:t>
      </w:r>
      <w:r w:rsidRPr="00877EB2">
        <w:rPr>
          <w:rFonts w:cs="Arial"/>
          <w:color w:val="000000" w:themeColor="text1"/>
          <w:spacing w:val="32"/>
        </w:rPr>
        <w:t xml:space="preserve"> </w:t>
      </w:r>
      <w:r w:rsidRPr="00877EB2">
        <w:rPr>
          <w:rFonts w:cs="Arial"/>
          <w:color w:val="000000" w:themeColor="text1"/>
        </w:rPr>
        <w:t>dzień</w:t>
      </w:r>
      <w:r w:rsidRPr="00877EB2">
        <w:rPr>
          <w:rFonts w:cs="Arial"/>
          <w:color w:val="000000" w:themeColor="text1"/>
          <w:spacing w:val="27"/>
        </w:rPr>
        <w:t xml:space="preserve"> </w:t>
      </w:r>
      <w:r w:rsidRPr="00877EB2">
        <w:rPr>
          <w:rFonts w:cs="Arial"/>
          <w:color w:val="000000" w:themeColor="text1"/>
        </w:rPr>
        <w:t>złożeni</w:t>
      </w:r>
      <w:r w:rsidR="00776633" w:rsidRPr="00877EB2">
        <w:rPr>
          <w:rFonts w:cs="Arial"/>
          <w:color w:val="000000" w:themeColor="text1"/>
        </w:rPr>
        <w:t>a oferty, się zapozna.</w:t>
      </w:r>
      <w:r w:rsidR="00555B2D" w:rsidRPr="00877EB2">
        <w:rPr>
          <w:rFonts w:cs="Arial"/>
        </w:rPr>
        <w:t xml:space="preserve"> 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7718E9" w:rsidRPr="00877EB2" w:rsidRDefault="00555B2D" w:rsidP="007718E9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Sprzedawca zobowiązuje się niniejszym dostarczać Paliwo gazowe – gaz ziemny wysokometanowy (grupy E), pr</w:t>
      </w:r>
      <w:r w:rsidR="003379CC" w:rsidRPr="00877EB2">
        <w:rPr>
          <w:rFonts w:cs="Arial"/>
        </w:rPr>
        <w:t>zy ciśnieniu nie niższym niż 1,7</w:t>
      </w:r>
      <w:r w:rsidRPr="00877EB2">
        <w:rPr>
          <w:rFonts w:cs="Arial"/>
        </w:rPr>
        <w:t xml:space="preserve"> </w:t>
      </w:r>
      <w:proofErr w:type="spellStart"/>
      <w:r w:rsidRPr="00877EB2">
        <w:rPr>
          <w:rFonts w:cs="Arial"/>
        </w:rPr>
        <w:t>kPa</w:t>
      </w:r>
      <w:proofErr w:type="spellEnd"/>
      <w:r w:rsidRPr="00877EB2">
        <w:rPr>
          <w:rFonts w:cs="Arial"/>
        </w:rPr>
        <w:t xml:space="preserve">, do instalacji znajdującej się w Obiekcie Odbiorcy na adres: </w:t>
      </w:r>
      <w:r w:rsidR="003379CC" w:rsidRPr="00877EB2">
        <w:rPr>
          <w:rFonts w:cs="Arial"/>
        </w:rPr>
        <w:t xml:space="preserve">Zespół Szkół </w:t>
      </w:r>
      <w:r w:rsidR="003379CC" w:rsidRPr="00877EB2">
        <w:rPr>
          <w:rFonts w:cs="Arial"/>
        </w:rPr>
        <w:br/>
        <w:t>nr 12 w Lublinie, ul. Sławinkowska 50, 20- 810 Lublin</w:t>
      </w:r>
      <w:r w:rsidR="00DF6801" w:rsidRPr="00877EB2">
        <w:rPr>
          <w:rFonts w:cs="Arial"/>
        </w:rPr>
        <w:t xml:space="preserve"> w ilości: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DF6801" w:rsidRDefault="004573C0" w:rsidP="00DF6801">
      <w:pPr>
        <w:pStyle w:val="Standard"/>
        <w:tabs>
          <w:tab w:val="left" w:pos="825"/>
        </w:tabs>
        <w:ind w:left="720"/>
        <w:jc w:val="left"/>
        <w:rPr>
          <w:rFonts w:cs="Arial"/>
        </w:rPr>
      </w:pPr>
      <w:r>
        <w:rPr>
          <w:rFonts w:cs="Arial"/>
        </w:rPr>
        <w:t>95</w:t>
      </w:r>
      <w:r w:rsidR="00592A58" w:rsidRPr="00877EB2">
        <w:rPr>
          <w:rFonts w:cs="Arial"/>
        </w:rPr>
        <w:t>0 000</w:t>
      </w:r>
      <w:r w:rsidR="00F74569" w:rsidRPr="00877EB2">
        <w:rPr>
          <w:rFonts w:cs="Arial"/>
        </w:rPr>
        <w:t xml:space="preserve"> </w:t>
      </w:r>
      <w:r w:rsidR="00DF6801" w:rsidRPr="00877EB2">
        <w:rPr>
          <w:rFonts w:cs="Arial"/>
        </w:rPr>
        <w:t>kWh -</w:t>
      </w:r>
      <w:r w:rsidR="00F74569" w:rsidRPr="00877EB2">
        <w:rPr>
          <w:rFonts w:cs="Arial"/>
        </w:rPr>
        <w:t xml:space="preserve"> zużycie gazu kotłownia </w:t>
      </w:r>
      <w:r w:rsidR="00F74569" w:rsidRPr="00877EB2">
        <w:rPr>
          <w:rFonts w:cs="Arial"/>
        </w:rPr>
        <w:br/>
        <w:t>12 000</w:t>
      </w:r>
      <w:r w:rsidR="00DF6801" w:rsidRPr="00877EB2">
        <w:rPr>
          <w:rFonts w:cs="Arial"/>
        </w:rPr>
        <w:t xml:space="preserve"> kWh</w:t>
      </w:r>
      <w:r w:rsidR="00B9341D" w:rsidRPr="00877EB2">
        <w:rPr>
          <w:rFonts w:cs="Arial"/>
        </w:rPr>
        <w:t xml:space="preserve"> - zużycie gazu kuchnia </w:t>
      </w:r>
      <w:r w:rsidR="00B9341D" w:rsidRPr="00877EB2">
        <w:rPr>
          <w:rFonts w:cs="Arial"/>
        </w:rPr>
        <w:br/>
      </w:r>
      <w:r>
        <w:rPr>
          <w:rFonts w:cs="Arial"/>
        </w:rPr>
        <w:t>370</w:t>
      </w:r>
      <w:r w:rsidR="00DF6801" w:rsidRPr="00877EB2">
        <w:rPr>
          <w:rFonts w:cs="Arial"/>
        </w:rPr>
        <w:t xml:space="preserve"> kWh/h - moc zamówiona</w:t>
      </w:r>
    </w:p>
    <w:p w:rsidR="00877EB2" w:rsidRPr="00877EB2" w:rsidRDefault="00877EB2" w:rsidP="00DF6801">
      <w:pPr>
        <w:pStyle w:val="Standard"/>
        <w:tabs>
          <w:tab w:val="left" w:pos="825"/>
        </w:tabs>
        <w:ind w:left="720"/>
        <w:jc w:val="left"/>
        <w:rPr>
          <w:rFonts w:eastAsia="Times New Roman" w:cs="Arial"/>
        </w:rPr>
      </w:pPr>
    </w:p>
    <w:p w:rsidR="003E3C7F" w:rsidRDefault="00DF6801" w:rsidP="007718E9">
      <w:pPr>
        <w:tabs>
          <w:tab w:val="left" w:pos="980"/>
        </w:tabs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 oraz dystrybucję paliwa gazowego do instalacji znajdującej się w obiekcie Zamawiającego, tj</w:t>
      </w:r>
      <w:r w:rsidRPr="00877EB2">
        <w:rPr>
          <w:rFonts w:ascii="Arial" w:hAnsi="Arial" w:cs="Arial"/>
          <w:color w:val="000000"/>
          <w:sz w:val="24"/>
          <w:szCs w:val="24"/>
        </w:rPr>
        <w:t xml:space="preserve">. nieruchomość  przy </w:t>
      </w:r>
      <w:r w:rsidRPr="00877EB2">
        <w:rPr>
          <w:rFonts w:ascii="Arial" w:hAnsi="Arial" w:cs="Arial"/>
          <w:sz w:val="24"/>
          <w:szCs w:val="24"/>
        </w:rPr>
        <w:t>ul. Sławinkowskiej  50, 20- 810 Lublin.</w:t>
      </w:r>
    </w:p>
    <w:p w:rsidR="00877EB2" w:rsidRPr="00877EB2" w:rsidRDefault="00877EB2" w:rsidP="007718E9">
      <w:pPr>
        <w:tabs>
          <w:tab w:val="left" w:pos="980"/>
        </w:tabs>
        <w:spacing w:after="0" w:line="240" w:lineRule="auto"/>
        <w:ind w:right="107"/>
        <w:jc w:val="both"/>
        <w:rPr>
          <w:rFonts w:cs="Arial"/>
          <w:sz w:val="24"/>
          <w:szCs w:val="24"/>
        </w:rPr>
      </w:pPr>
    </w:p>
    <w:p w:rsidR="003E3C7F" w:rsidRPr="00877EB2" w:rsidRDefault="006862CE" w:rsidP="003E3C7F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 xml:space="preserve">Sprzedawca oświadcza, że </w:t>
      </w:r>
      <w:r w:rsidR="00945B15">
        <w:rPr>
          <w:rFonts w:cs="Arial"/>
          <w:color w:val="000000" w:themeColor="text1"/>
        </w:rPr>
        <w:t>posiada ważną koncesję</w:t>
      </w:r>
      <w:r w:rsidRPr="00877EB2">
        <w:rPr>
          <w:rFonts w:cs="Arial"/>
          <w:color w:val="000000" w:themeColor="text1"/>
          <w:spacing w:val="-13"/>
        </w:rPr>
        <w:t xml:space="preserve"> </w:t>
      </w:r>
      <w:r w:rsidRPr="00877EB2">
        <w:rPr>
          <w:rFonts w:cs="Arial"/>
          <w:color w:val="000000" w:themeColor="text1"/>
        </w:rPr>
        <w:t>na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Pr="00877EB2">
        <w:rPr>
          <w:rFonts w:cs="Arial"/>
          <w:color w:val="000000" w:themeColor="text1"/>
        </w:rPr>
        <w:t>obrót</w:t>
      </w:r>
      <w:r w:rsidRPr="00877EB2">
        <w:rPr>
          <w:rFonts w:cs="Arial"/>
          <w:color w:val="000000" w:themeColor="text1"/>
          <w:spacing w:val="46"/>
        </w:rPr>
        <w:t xml:space="preserve"> </w:t>
      </w:r>
      <w:r w:rsidRPr="00877EB2">
        <w:rPr>
          <w:rFonts w:cs="Arial"/>
          <w:color w:val="000000" w:themeColor="text1"/>
        </w:rPr>
        <w:t>paliwem</w:t>
      </w:r>
      <w:r w:rsidRPr="00877EB2">
        <w:rPr>
          <w:rFonts w:cs="Arial"/>
          <w:color w:val="000000" w:themeColor="text1"/>
          <w:spacing w:val="-4"/>
        </w:rPr>
        <w:t xml:space="preserve">  </w:t>
      </w:r>
      <w:r w:rsidRPr="00877EB2">
        <w:rPr>
          <w:rFonts w:cs="Arial"/>
          <w:color w:val="000000" w:themeColor="text1"/>
        </w:rPr>
        <w:t xml:space="preserve">gazowym wydaną </w:t>
      </w:r>
      <w:r w:rsidRPr="00877EB2">
        <w:rPr>
          <w:rFonts w:cs="Arial"/>
          <w:color w:val="000000" w:themeColor="text1"/>
          <w:w w:val="92"/>
        </w:rPr>
        <w:t xml:space="preserve"> </w:t>
      </w:r>
      <w:r w:rsidRPr="00877EB2">
        <w:rPr>
          <w:rFonts w:cs="Arial"/>
          <w:color w:val="000000" w:themeColor="text1"/>
        </w:rPr>
        <w:t>przez</w:t>
      </w:r>
      <w:r w:rsidRPr="00877EB2">
        <w:rPr>
          <w:rFonts w:cs="Arial"/>
          <w:color w:val="000000" w:themeColor="text1"/>
          <w:spacing w:val="1"/>
        </w:rPr>
        <w:t xml:space="preserve"> Prezesa </w:t>
      </w:r>
      <w:r w:rsidRPr="00877EB2">
        <w:rPr>
          <w:rFonts w:cs="Arial"/>
          <w:color w:val="000000" w:themeColor="text1"/>
        </w:rPr>
        <w:t>Urzędu</w:t>
      </w:r>
      <w:r w:rsidRPr="00877EB2">
        <w:rPr>
          <w:rFonts w:eastAsia="Times New Roman" w:cs="Arial"/>
        </w:rPr>
        <w:t xml:space="preserve"> </w:t>
      </w:r>
      <w:r w:rsidRPr="00877EB2">
        <w:rPr>
          <w:rFonts w:cs="Arial"/>
          <w:color w:val="000000" w:themeColor="text1"/>
        </w:rPr>
        <w:t>Regulacj</w:t>
      </w:r>
      <w:r w:rsidRPr="00877EB2">
        <w:rPr>
          <w:rFonts w:eastAsia="Arial" w:cs="Arial"/>
          <w:color w:val="000000" w:themeColor="text1"/>
        </w:rPr>
        <w:t>i</w:t>
      </w:r>
      <w:r w:rsidRPr="00877EB2">
        <w:rPr>
          <w:rFonts w:eastAsia="Arial" w:cs="Arial"/>
          <w:color w:val="000000" w:themeColor="text1"/>
          <w:spacing w:val="5"/>
        </w:rPr>
        <w:t xml:space="preserve">  i Energetyki.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560AFA" w:rsidRPr="00877EB2" w:rsidRDefault="006862CE" w:rsidP="00560AFA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lastRenderedPageBreak/>
        <w:t xml:space="preserve">Sprzedawca nie będący </w:t>
      </w:r>
      <w:r w:rsidRPr="00877EB2">
        <w:rPr>
          <w:rFonts w:cs="Arial"/>
          <w:color w:val="000000" w:themeColor="text1"/>
        </w:rPr>
        <w:t>Operatorem Systemu</w:t>
      </w:r>
      <w:r w:rsidRPr="00877EB2">
        <w:rPr>
          <w:rFonts w:cs="Arial"/>
          <w:color w:val="000000" w:themeColor="text1"/>
          <w:spacing w:val="18"/>
        </w:rPr>
        <w:t xml:space="preserve"> </w:t>
      </w:r>
      <w:r w:rsidRPr="00877EB2">
        <w:rPr>
          <w:rFonts w:cs="Arial"/>
          <w:color w:val="000000" w:themeColor="text1"/>
        </w:rPr>
        <w:t>Dystrybucyjnego (OSD) oświadcza, że posiada aktualną umowę z przedsiębiorstwem gazowniczym prowadzącym działalność w zakresie dystrybucji paliwa gazowego na świadczenie usług dystrybucyjnych na obszarze, na</w:t>
      </w:r>
      <w:r w:rsidRPr="00877EB2">
        <w:rPr>
          <w:rFonts w:cs="Arial"/>
          <w:color w:val="000000" w:themeColor="text1"/>
          <w:spacing w:val="15"/>
        </w:rPr>
        <w:t xml:space="preserve"> </w:t>
      </w:r>
      <w:r w:rsidRPr="00877EB2">
        <w:rPr>
          <w:rFonts w:cs="Arial"/>
          <w:color w:val="000000" w:themeColor="text1"/>
        </w:rPr>
        <w:t>którym</w:t>
      </w:r>
      <w:r w:rsidRPr="00877EB2">
        <w:rPr>
          <w:rFonts w:cs="Arial"/>
          <w:color w:val="000000" w:themeColor="text1"/>
          <w:spacing w:val="-18"/>
        </w:rPr>
        <w:t xml:space="preserve"> </w:t>
      </w:r>
      <w:r w:rsidRPr="00877EB2">
        <w:rPr>
          <w:rFonts w:cs="Arial"/>
          <w:color w:val="000000" w:themeColor="text1"/>
        </w:rPr>
        <w:t>znajduje</w:t>
      </w:r>
      <w:r w:rsidRPr="00877EB2">
        <w:rPr>
          <w:rFonts w:cs="Arial"/>
          <w:color w:val="000000" w:themeColor="text1"/>
          <w:spacing w:val="47"/>
        </w:rPr>
        <w:t xml:space="preserve"> </w:t>
      </w:r>
      <w:r w:rsidRPr="00877EB2">
        <w:rPr>
          <w:rFonts w:cs="Arial"/>
          <w:color w:val="000000" w:themeColor="text1"/>
        </w:rPr>
        <w:t>się punkt</w:t>
      </w:r>
      <w:r w:rsidRPr="00877EB2">
        <w:rPr>
          <w:rFonts w:cs="Arial"/>
          <w:color w:val="000000" w:themeColor="text1"/>
          <w:spacing w:val="24"/>
        </w:rPr>
        <w:t xml:space="preserve"> </w:t>
      </w:r>
      <w:r w:rsidRPr="00877EB2">
        <w:rPr>
          <w:rFonts w:cs="Arial"/>
          <w:color w:val="000000" w:themeColor="text1"/>
        </w:rPr>
        <w:t>odbioru</w:t>
      </w:r>
      <w:r w:rsidRPr="00877EB2">
        <w:rPr>
          <w:rFonts w:cs="Arial"/>
          <w:color w:val="000000" w:themeColor="text1"/>
          <w:spacing w:val="35"/>
        </w:rPr>
        <w:t xml:space="preserve"> </w:t>
      </w:r>
      <w:r w:rsidRPr="00877EB2">
        <w:rPr>
          <w:rFonts w:cs="Arial"/>
          <w:color w:val="000000" w:themeColor="text1"/>
          <w:w w:val="105"/>
        </w:rPr>
        <w:t>pal</w:t>
      </w:r>
      <w:r w:rsidRPr="00877EB2">
        <w:rPr>
          <w:rFonts w:cs="Arial"/>
          <w:color w:val="000000" w:themeColor="text1"/>
          <w:w w:val="83"/>
        </w:rPr>
        <w:t>i</w:t>
      </w:r>
      <w:r w:rsidRPr="00877EB2">
        <w:rPr>
          <w:rFonts w:cs="Arial"/>
          <w:color w:val="000000" w:themeColor="text1"/>
        </w:rPr>
        <w:t xml:space="preserve">wa </w:t>
      </w:r>
      <w:r w:rsidRPr="00877EB2">
        <w:rPr>
          <w:rFonts w:cs="Arial"/>
          <w:color w:val="000000" w:themeColor="text1"/>
          <w:spacing w:val="-22"/>
        </w:rPr>
        <w:t xml:space="preserve"> </w:t>
      </w:r>
      <w:r w:rsidR="0085357A" w:rsidRPr="00877EB2">
        <w:rPr>
          <w:rFonts w:cs="Arial"/>
          <w:color w:val="000000" w:themeColor="text1"/>
          <w:spacing w:val="-22"/>
        </w:rPr>
        <w:br/>
      </w:r>
      <w:r w:rsidRPr="00877EB2">
        <w:rPr>
          <w:rFonts w:cs="Arial"/>
          <w:color w:val="000000" w:themeColor="text1"/>
        </w:rPr>
        <w:t>w</w:t>
      </w:r>
      <w:r w:rsidRPr="00877EB2">
        <w:rPr>
          <w:rFonts w:cs="Arial"/>
          <w:color w:val="000000" w:themeColor="text1"/>
          <w:spacing w:val="-23"/>
        </w:rPr>
        <w:t xml:space="preserve"> </w:t>
      </w:r>
      <w:r w:rsidRPr="00877EB2">
        <w:rPr>
          <w:rFonts w:cs="Arial"/>
          <w:color w:val="000000" w:themeColor="text1"/>
        </w:rPr>
        <w:t>obiekcie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Pr="00877EB2">
        <w:rPr>
          <w:rFonts w:cs="Arial"/>
          <w:color w:val="000000" w:themeColor="text1"/>
        </w:rPr>
        <w:t>Zamawiającego.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C006C5" w:rsidRPr="00877EB2" w:rsidRDefault="00596BF4" w:rsidP="00C006C5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>Rozliczenia</w:t>
      </w:r>
      <w:r w:rsidR="00E25E0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za dostarczone</w:t>
      </w:r>
      <w:r w:rsidR="003379CC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 xml:space="preserve">paliwo gazowe </w:t>
      </w:r>
      <w:r w:rsidRPr="00877EB2">
        <w:rPr>
          <w:rFonts w:cs="Arial"/>
          <w:color w:val="000000" w:themeColor="text1"/>
          <w:spacing w:val="13"/>
        </w:rPr>
        <w:t xml:space="preserve"> </w:t>
      </w:r>
      <w:r w:rsidR="00173D0B" w:rsidRPr="00877EB2">
        <w:rPr>
          <w:rFonts w:cs="Arial"/>
          <w:color w:val="000000" w:themeColor="text1"/>
        </w:rPr>
        <w:t>odbywać</w:t>
      </w:r>
      <w:r w:rsidRPr="00877EB2">
        <w:rPr>
          <w:rFonts w:cs="Arial"/>
          <w:color w:val="000000" w:themeColor="text1"/>
        </w:rPr>
        <w:t xml:space="preserve"> </w:t>
      </w:r>
      <w:r w:rsidR="00560AFA" w:rsidRPr="00877EB2">
        <w:rPr>
          <w:rFonts w:eastAsia="Arial" w:cs="Arial"/>
          <w:color w:val="000000" w:themeColor="text1"/>
        </w:rPr>
        <w:t>się</w:t>
      </w:r>
      <w:r w:rsidRPr="00877EB2">
        <w:rPr>
          <w:rFonts w:eastAsia="Arial" w:cs="Arial"/>
          <w:color w:val="000000" w:themeColor="text1"/>
        </w:rPr>
        <w:t xml:space="preserve"> </w:t>
      </w:r>
      <w:r w:rsidR="00173D0B" w:rsidRPr="00877EB2">
        <w:rPr>
          <w:rFonts w:cs="Arial"/>
          <w:color w:val="000000" w:themeColor="text1"/>
        </w:rPr>
        <w:t>będą</w:t>
      </w:r>
      <w:r w:rsidRPr="00877EB2">
        <w:rPr>
          <w:rFonts w:cs="Arial"/>
          <w:color w:val="000000" w:themeColor="text1"/>
          <w:spacing w:val="11"/>
        </w:rPr>
        <w:t xml:space="preserve"> </w:t>
      </w:r>
      <w:r w:rsidRPr="00877EB2">
        <w:rPr>
          <w:rFonts w:cs="Arial"/>
          <w:color w:val="000000" w:themeColor="text1"/>
        </w:rPr>
        <w:t xml:space="preserve">na </w:t>
      </w:r>
      <w:r w:rsidRPr="00877EB2">
        <w:rPr>
          <w:rFonts w:cs="Arial"/>
          <w:color w:val="000000" w:themeColor="text1"/>
          <w:spacing w:val="2"/>
        </w:rPr>
        <w:t xml:space="preserve"> </w:t>
      </w:r>
      <w:r w:rsidRPr="00877EB2">
        <w:rPr>
          <w:rFonts w:cs="Arial"/>
          <w:color w:val="000000" w:themeColor="text1"/>
        </w:rPr>
        <w:t>podstawie od</w:t>
      </w:r>
      <w:r w:rsidRPr="00877EB2">
        <w:rPr>
          <w:rFonts w:cs="Arial"/>
          <w:color w:val="000000" w:themeColor="text1"/>
          <w:w w:val="96"/>
        </w:rPr>
        <w:t>c</w:t>
      </w:r>
      <w:r w:rsidRPr="00877EB2">
        <w:rPr>
          <w:rFonts w:cs="Arial"/>
          <w:color w:val="000000" w:themeColor="text1"/>
          <w:w w:val="106"/>
        </w:rPr>
        <w:t>zyt</w:t>
      </w:r>
      <w:r w:rsidR="00173D0B" w:rsidRPr="00877EB2">
        <w:rPr>
          <w:rFonts w:cs="Arial"/>
          <w:color w:val="000000" w:themeColor="text1"/>
          <w:w w:val="106"/>
        </w:rPr>
        <w:t>ó</w:t>
      </w:r>
      <w:r w:rsidRPr="00877EB2">
        <w:rPr>
          <w:rFonts w:cs="Arial"/>
          <w:color w:val="000000" w:themeColor="text1"/>
        </w:rPr>
        <w:t xml:space="preserve">w </w:t>
      </w:r>
      <w:r w:rsidR="00173D0B" w:rsidRPr="00877EB2">
        <w:rPr>
          <w:rFonts w:cs="Arial"/>
          <w:color w:val="000000" w:themeColor="text1"/>
        </w:rPr>
        <w:t>wskazań</w:t>
      </w:r>
      <w:r w:rsidR="00E25E0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is</w:t>
      </w:r>
      <w:r w:rsidR="00173D0B" w:rsidRPr="00877EB2">
        <w:rPr>
          <w:rFonts w:cs="Arial"/>
          <w:color w:val="000000" w:themeColor="text1"/>
        </w:rPr>
        <w:t>tnieją</w:t>
      </w:r>
      <w:r w:rsidRPr="00877EB2">
        <w:rPr>
          <w:rFonts w:cs="Arial"/>
          <w:color w:val="000000" w:themeColor="text1"/>
        </w:rPr>
        <w:t>cego</w:t>
      </w:r>
      <w:r w:rsidR="00E25E03" w:rsidRPr="00877EB2">
        <w:rPr>
          <w:rFonts w:cs="Arial"/>
          <w:color w:val="000000" w:themeColor="text1"/>
        </w:rPr>
        <w:t xml:space="preserve"> </w:t>
      </w:r>
      <w:r w:rsidR="00173D0B" w:rsidRPr="00877EB2">
        <w:rPr>
          <w:rFonts w:cs="Arial"/>
          <w:color w:val="000000" w:themeColor="text1"/>
        </w:rPr>
        <w:t>ukł</w:t>
      </w:r>
      <w:r w:rsidRPr="00877EB2">
        <w:rPr>
          <w:rFonts w:cs="Arial"/>
          <w:color w:val="000000" w:themeColor="text1"/>
        </w:rPr>
        <w:t>adu</w:t>
      </w:r>
      <w:r w:rsidR="00E25E0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pomiarowo</w:t>
      </w:r>
      <w:r w:rsidR="003379CC" w:rsidRPr="00877EB2">
        <w:rPr>
          <w:rFonts w:cs="Arial"/>
          <w:color w:val="000000" w:themeColor="text1"/>
          <w:spacing w:val="13"/>
        </w:rPr>
        <w:t xml:space="preserve"> </w:t>
      </w:r>
      <w:r w:rsidR="00173D0B" w:rsidRPr="00877EB2">
        <w:rPr>
          <w:rFonts w:cs="Arial"/>
          <w:color w:val="000000" w:themeColor="text1"/>
          <w:position w:val="3"/>
        </w:rPr>
        <w:t>-</w:t>
      </w:r>
      <w:r w:rsidRPr="00877EB2">
        <w:rPr>
          <w:rFonts w:cs="Arial"/>
          <w:color w:val="000000" w:themeColor="text1"/>
          <w:position w:val="3"/>
        </w:rPr>
        <w:t xml:space="preserve"> </w:t>
      </w:r>
      <w:r w:rsidRPr="00877EB2">
        <w:rPr>
          <w:rFonts w:cs="Arial"/>
          <w:color w:val="000000" w:themeColor="text1"/>
        </w:rPr>
        <w:t>rozliczeniowego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="00E25E03" w:rsidRPr="00877EB2">
        <w:rPr>
          <w:rFonts w:cs="Arial"/>
          <w:color w:val="000000" w:themeColor="text1"/>
        </w:rPr>
        <w:t>(gazo</w:t>
      </w:r>
      <w:r w:rsidR="00173D0B" w:rsidRPr="00877EB2">
        <w:rPr>
          <w:rFonts w:cs="Arial"/>
          <w:color w:val="000000" w:themeColor="text1"/>
        </w:rPr>
        <w:t>m</w:t>
      </w:r>
      <w:r w:rsidRPr="00877EB2">
        <w:rPr>
          <w:rFonts w:cs="Arial"/>
          <w:color w:val="000000" w:themeColor="text1"/>
        </w:rPr>
        <w:t>ierza</w:t>
      </w:r>
      <w:r w:rsidR="00E25E03" w:rsidRPr="00877EB2">
        <w:rPr>
          <w:rFonts w:cs="Arial"/>
          <w:color w:val="000000" w:themeColor="text1"/>
        </w:rPr>
        <w:t>). Rozliczenie wg faktycznego zużycia.</w:t>
      </w:r>
      <w:r w:rsidR="0087262E" w:rsidRPr="00877EB2">
        <w:rPr>
          <w:rFonts w:cs="Arial"/>
          <w:color w:val="000000" w:themeColor="text1"/>
        </w:rPr>
        <w:t xml:space="preserve"> Zamawiający dopuszcza </w:t>
      </w:r>
      <w:r w:rsidR="0087262E" w:rsidRPr="00877EB2">
        <w:rPr>
          <w:rFonts w:cs="Arial"/>
        </w:rPr>
        <w:t>możliwość pobierania opłat za dostarczenie paliwa gazowego na podstawie prognozowanego zużycia gazu dla potrzeb kotłowni (faktury wstępne – raty planowe) rozliczanych w cyklach miesięcznych na podstawie złożonego zamówienia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C006C5" w:rsidRDefault="00C006C5" w:rsidP="00C006C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Zamawiający zastrzega sobie prawo do zmiany (zwiększenia lub zmniejszenia) ilości pobieranego paliwa gazowego, w zależności od potrzeb wynikających </w:t>
      </w:r>
      <w:r w:rsidRPr="00877EB2">
        <w:rPr>
          <w:rFonts w:ascii="Arial" w:hAnsi="Arial" w:cs="Arial"/>
          <w:sz w:val="24"/>
          <w:szCs w:val="24"/>
        </w:rPr>
        <w:br/>
        <w:t>z funkcjonowania szkoły w okresie na jaki została zawarta umowa. Wykonawcy nie przysługuje żadne roszczenie z tytułu zmniejszenia lub zwiększenia wielkości zamówienia.</w:t>
      </w:r>
    </w:p>
    <w:p w:rsidR="00877EB2" w:rsidRPr="00877EB2" w:rsidRDefault="00877EB2" w:rsidP="00877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411" w:rsidRPr="00877EB2" w:rsidRDefault="00EA6C4E" w:rsidP="0037341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Dopuszczalny jest następujący rodzaj zmian </w:t>
      </w:r>
      <w:r w:rsidR="00D36B83" w:rsidRPr="00877EB2">
        <w:rPr>
          <w:rFonts w:cs="Arial"/>
          <w:color w:val="000000" w:themeColor="text1"/>
        </w:rPr>
        <w:t>treści umowy lub załącznika/ów</w:t>
      </w:r>
      <w:r w:rsidR="00CB0137">
        <w:rPr>
          <w:rFonts w:cs="Arial"/>
          <w:color w:val="000000" w:themeColor="text1"/>
        </w:rPr>
        <w:t>-</w:t>
      </w:r>
      <w:r w:rsidR="00D36B83" w:rsidRPr="00877EB2">
        <w:rPr>
          <w:rFonts w:cs="Arial"/>
          <w:color w:val="000000" w:themeColor="text1"/>
        </w:rPr>
        <w:t xml:space="preserve"> zmiana spowodowana zmianą cen jest dopuszczalna w przypadku: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D36B83" w:rsidRPr="00877EB2" w:rsidRDefault="00373411" w:rsidP="00373411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Zmiany obowiązujących stawek opłat i/lub zasad rozliczeń w zakresie świadczenia usługi dystrybucji paliwa gazowego.</w:t>
      </w:r>
    </w:p>
    <w:p w:rsidR="00D36B83" w:rsidRDefault="00D36B83" w:rsidP="00D36B83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Zmian w przepisach prawa dotyczących podatku VAT i/lub podatku akcyzowego.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7718E9" w:rsidRDefault="00945B15" w:rsidP="007718E9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>
        <w:rPr>
          <w:rFonts w:eastAsia="Times New Roman" w:cs="Arial"/>
        </w:rPr>
        <w:t>Zmiany przewidziane w pkt 9</w:t>
      </w:r>
      <w:r w:rsidR="00D36B83" w:rsidRPr="00877EB2">
        <w:rPr>
          <w:rFonts w:eastAsia="Times New Roman" w:cs="Arial"/>
        </w:rPr>
        <w:t xml:space="preserve"> dopuszczalne są na następujących warunkach: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D36B83" w:rsidRPr="00877EB2" w:rsidRDefault="00277110" w:rsidP="00926A17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ceny i stawki opłat i/lub zasady rozliczeń ulegną zmianie stosownie do zmian obowiązującej Taryfy lub wprowadzenia jako obowiązującej nowej Taryfy w trybie określonym w prawie energetycznym;</w:t>
      </w:r>
    </w:p>
    <w:p w:rsidR="0048447B" w:rsidRDefault="00277110" w:rsidP="0048447B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 xml:space="preserve"> ceny i stawki opłat ulegną zmianie o wartości wynikające ze zmian w przepisach prawa dotyczących podatku VAT i/lub podatku akcyzowego.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792"/>
        <w:rPr>
          <w:rFonts w:eastAsia="Times New Roman" w:cs="Arial"/>
        </w:rPr>
      </w:pPr>
      <w:bookmarkStart w:id="0" w:name="_GoBack"/>
      <w:bookmarkEnd w:id="0"/>
    </w:p>
    <w:p w:rsidR="00B7014D" w:rsidRPr="00877EB2" w:rsidRDefault="0087262E" w:rsidP="007718E9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Termin płatności faktur rozliczeniowych wyno</w:t>
      </w:r>
      <w:r w:rsidR="00B7014D" w:rsidRPr="00877EB2">
        <w:rPr>
          <w:rFonts w:cs="Arial"/>
        </w:rPr>
        <w:t>si 14 dni od daty wystawienia,</w:t>
      </w:r>
      <w:r w:rsidRPr="00877EB2">
        <w:rPr>
          <w:rFonts w:cs="Arial"/>
        </w:rPr>
        <w:t xml:space="preserve"> termin płatności faktur wstępnych dla potrzeb dostawy gazu dla kotłowni ustala się na dzień </w:t>
      </w:r>
      <w:r w:rsidR="00B7014D" w:rsidRPr="00877EB2">
        <w:rPr>
          <w:rFonts w:cs="Arial"/>
        </w:rPr>
        <w:t>15 każdego miesiąca roku umownego, zaś dla potrzeb dostawy gazu dla kuchni ustala się dwumiesięczny okres rozliczeniowy</w:t>
      </w:r>
      <w:r w:rsidR="007718E9" w:rsidRPr="00877EB2">
        <w:rPr>
          <w:rFonts w:cs="Arial"/>
        </w:rPr>
        <w:t>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FD3CA0" w:rsidRPr="00877EB2" w:rsidRDefault="00B7014D" w:rsidP="00277110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 </w:t>
      </w:r>
      <w:r w:rsidR="00EA6C4E" w:rsidRPr="00877EB2">
        <w:rPr>
          <w:rFonts w:cs="Arial"/>
          <w:color w:val="000000" w:themeColor="text1"/>
        </w:rPr>
        <w:t xml:space="preserve">Faktury VAT </w:t>
      </w:r>
      <w:r w:rsidR="00EA6C4E" w:rsidRPr="00877EB2">
        <w:rPr>
          <w:rStyle w:val="Uwydatnienie"/>
          <w:rFonts w:cs="Arial"/>
          <w:i w:val="0"/>
        </w:rPr>
        <w:t>wystawione będą na</w:t>
      </w:r>
      <w:r w:rsidR="00EA6C4E" w:rsidRPr="00877EB2">
        <w:rPr>
          <w:rStyle w:val="Uwydatnienie"/>
          <w:rFonts w:cs="Arial"/>
          <w:b/>
        </w:rPr>
        <w:t>:</w:t>
      </w:r>
      <w:r w:rsidR="00EA6C4E" w:rsidRPr="00877EB2">
        <w:rPr>
          <w:rFonts w:cs="Arial"/>
        </w:rPr>
        <w:t xml:space="preserve"> </w:t>
      </w:r>
    </w:p>
    <w:p w:rsidR="00FD3CA0" w:rsidRPr="00877EB2" w:rsidRDefault="00FD3CA0" w:rsidP="00FD3CA0">
      <w:pPr>
        <w:pStyle w:val="Standard"/>
        <w:widowControl/>
        <w:ind w:left="360"/>
      </w:pPr>
    </w:p>
    <w:p w:rsidR="00FD3CA0" w:rsidRPr="00877EB2" w:rsidRDefault="00FD3CA0" w:rsidP="00FD3CA0">
      <w:pPr>
        <w:pStyle w:val="Standard"/>
        <w:widowControl/>
        <w:ind w:left="360"/>
      </w:pPr>
      <w:r w:rsidRPr="00877EB2">
        <w:rPr>
          <w:u w:val="single"/>
        </w:rPr>
        <w:t>nabywca:</w:t>
      </w:r>
      <w:r w:rsidRPr="00877EB2">
        <w:t xml:space="preserve">    Gmina Lublin, Pl. Króla Władysława Łokietka 1, 20 - 109 Lublin, </w:t>
      </w:r>
      <w:r w:rsidRPr="00877EB2">
        <w:br/>
        <w:t xml:space="preserve"> </w:t>
      </w:r>
      <w:r w:rsidRPr="00877EB2">
        <w:tab/>
      </w:r>
      <w:r w:rsidRPr="00877EB2">
        <w:tab/>
        <w:t xml:space="preserve">       NIP: 9462575811</w:t>
      </w:r>
    </w:p>
    <w:p w:rsidR="00FD3CA0" w:rsidRPr="00877EB2" w:rsidRDefault="00FD3CA0" w:rsidP="00FD3CA0">
      <w:pPr>
        <w:pStyle w:val="Standard"/>
        <w:tabs>
          <w:tab w:val="left" w:pos="825"/>
        </w:tabs>
        <w:rPr>
          <w:rFonts w:eastAsia="Arial Narrow" w:cs="Arial"/>
        </w:rPr>
      </w:pPr>
      <w:r w:rsidRPr="00877EB2">
        <w:t xml:space="preserve">     </w:t>
      </w:r>
      <w:r w:rsidRPr="00877EB2">
        <w:rPr>
          <w:u w:val="single"/>
        </w:rPr>
        <w:t>odbiorca:</w:t>
      </w:r>
      <w:r w:rsidRPr="00877EB2">
        <w:t xml:space="preserve">        </w:t>
      </w:r>
      <w:r w:rsidR="00EA6C4E" w:rsidRPr="00877EB2">
        <w:rPr>
          <w:rFonts w:cs="Arial"/>
        </w:rPr>
        <w:t>Zespół Szkół nr 12 w Lublinie</w:t>
      </w:r>
      <w:r w:rsidRPr="00877EB2">
        <w:rPr>
          <w:rFonts w:cs="Arial"/>
        </w:rPr>
        <w:t>, ul. Sławinkowska</w:t>
      </w:r>
      <w:r w:rsidR="00EA6C4E" w:rsidRPr="00877EB2">
        <w:rPr>
          <w:rFonts w:cs="Arial"/>
        </w:rPr>
        <w:t xml:space="preserve"> 50, 20-810 Lublin</w:t>
      </w:r>
      <w:r w:rsidR="00EA6C4E" w:rsidRPr="00877EB2">
        <w:rPr>
          <w:rFonts w:eastAsia="Arial Narrow" w:cs="Arial"/>
        </w:rPr>
        <w:t xml:space="preserve">, </w:t>
      </w:r>
    </w:p>
    <w:p w:rsidR="00C006C5" w:rsidRPr="00877EB2" w:rsidRDefault="00877EB2" w:rsidP="00FD3CA0">
      <w:pPr>
        <w:pStyle w:val="Standard"/>
        <w:tabs>
          <w:tab w:val="left" w:pos="825"/>
        </w:tabs>
        <w:rPr>
          <w:rFonts w:cs="Arial"/>
        </w:rPr>
      </w:pPr>
      <w:r>
        <w:rPr>
          <w:rFonts w:eastAsia="Arial Narrow" w:cs="Arial"/>
        </w:rPr>
        <w:tab/>
      </w:r>
      <w:r>
        <w:rPr>
          <w:rFonts w:eastAsia="Arial Narrow" w:cs="Arial"/>
        </w:rPr>
        <w:tab/>
        <w:t xml:space="preserve">   </w:t>
      </w:r>
    </w:p>
    <w:p w:rsidR="00877EB2" w:rsidRPr="00877EB2" w:rsidRDefault="00C05DE7" w:rsidP="00877EB2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iCs/>
          <w:sz w:val="24"/>
          <w:szCs w:val="24"/>
        </w:rPr>
        <w:t xml:space="preserve">Z tytułu realizacji zamówienia Wykonawca oświadcza, że wyśle / nie wyśle ustrukturyzowaną fakturę elektroniczną w sposób o którym mowa w art. 4 ust. 1 </w:t>
      </w:r>
      <w:r w:rsidRPr="00877EB2">
        <w:rPr>
          <w:rFonts w:ascii="Arial" w:hAnsi="Arial" w:cs="Arial"/>
          <w:iCs/>
          <w:sz w:val="24"/>
          <w:szCs w:val="24"/>
        </w:rPr>
        <w:lastRenderedPageBreak/>
        <w:t xml:space="preserve">ustawy z dnia 9 listopada 2018r. o elektronicznym fakturowaniu zamówień publicznych koncesjach na roboty budowlane lub usługi oraz partnerstwie </w:t>
      </w:r>
      <w:proofErr w:type="spellStart"/>
      <w:r w:rsidRPr="00877EB2">
        <w:rPr>
          <w:rFonts w:ascii="Arial" w:hAnsi="Arial" w:cs="Arial"/>
          <w:iCs/>
          <w:sz w:val="24"/>
          <w:szCs w:val="24"/>
        </w:rPr>
        <w:t>publiczno</w:t>
      </w:r>
      <w:proofErr w:type="spellEnd"/>
      <w:r w:rsidRPr="00877EB2">
        <w:rPr>
          <w:rFonts w:ascii="Arial" w:hAnsi="Arial" w:cs="Arial"/>
          <w:iCs/>
          <w:sz w:val="24"/>
          <w:szCs w:val="24"/>
        </w:rPr>
        <w:t xml:space="preserve"> – prywatnym (</w:t>
      </w:r>
      <w:proofErr w:type="spellStart"/>
      <w:r w:rsidRPr="00877EB2">
        <w:rPr>
          <w:rFonts w:ascii="Arial" w:hAnsi="Arial" w:cs="Arial"/>
          <w:iCs/>
          <w:sz w:val="24"/>
          <w:szCs w:val="24"/>
        </w:rPr>
        <w:t>Dz.U</w:t>
      </w:r>
      <w:proofErr w:type="spellEnd"/>
      <w:r w:rsidRPr="00877EB2">
        <w:rPr>
          <w:rFonts w:ascii="Arial" w:hAnsi="Arial" w:cs="Arial"/>
          <w:iCs/>
          <w:sz w:val="24"/>
          <w:szCs w:val="24"/>
        </w:rPr>
        <w:t xml:space="preserve">. z 2018r. </w:t>
      </w:r>
      <w:proofErr w:type="spellStart"/>
      <w:r w:rsidRPr="00877EB2">
        <w:rPr>
          <w:rFonts w:ascii="Arial" w:hAnsi="Arial" w:cs="Arial"/>
          <w:iCs/>
          <w:sz w:val="24"/>
          <w:szCs w:val="24"/>
        </w:rPr>
        <w:t>poz</w:t>
      </w:r>
      <w:proofErr w:type="spellEnd"/>
      <w:r w:rsidRPr="00877EB2">
        <w:rPr>
          <w:rFonts w:ascii="Arial" w:hAnsi="Arial" w:cs="Arial"/>
          <w:iCs/>
          <w:sz w:val="24"/>
          <w:szCs w:val="24"/>
        </w:rPr>
        <w:t xml:space="preserve"> 2191) z uwzględnieniem właściwego numeru GLN 5907653873652 Zamawiającego</w:t>
      </w:r>
      <w:r w:rsidR="00877EB2" w:rsidRPr="00877EB2">
        <w:rPr>
          <w:rFonts w:ascii="Arial" w:hAnsi="Arial" w:cs="Arial"/>
          <w:iCs/>
          <w:sz w:val="24"/>
          <w:szCs w:val="24"/>
        </w:rPr>
        <w:t>,</w:t>
      </w:r>
    </w:p>
    <w:p w:rsidR="00877EB2" w:rsidRPr="00877EB2" w:rsidRDefault="00877EB2" w:rsidP="00877EB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C6258" w:rsidRPr="00877EB2" w:rsidRDefault="009527F4" w:rsidP="00277110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>Zamawiający zakłada, że umowa bę</w:t>
      </w:r>
      <w:r w:rsidR="0091373A" w:rsidRPr="00877EB2">
        <w:rPr>
          <w:rFonts w:cs="Arial"/>
          <w:color w:val="000000" w:themeColor="text1"/>
        </w:rPr>
        <w:t xml:space="preserve">dzie realizowana sukcesywnie przez </w:t>
      </w:r>
      <w:r w:rsidR="003379CC" w:rsidRPr="00877EB2">
        <w:rPr>
          <w:rFonts w:cs="Arial"/>
          <w:color w:val="000000" w:themeColor="text1"/>
        </w:rPr>
        <w:br/>
      </w:r>
      <w:r w:rsidR="003F438C" w:rsidRPr="00877EB2">
        <w:rPr>
          <w:rFonts w:cs="Arial"/>
          <w:color w:val="000000" w:themeColor="text1"/>
        </w:rPr>
        <w:t>12</w:t>
      </w:r>
      <w:r w:rsidR="0091373A" w:rsidRPr="00877EB2">
        <w:rPr>
          <w:rFonts w:cs="Arial"/>
          <w:color w:val="000000" w:themeColor="text1"/>
        </w:rPr>
        <w:t xml:space="preserve"> </w:t>
      </w:r>
      <w:r w:rsidR="00B60ADF" w:rsidRPr="00877EB2">
        <w:rPr>
          <w:rFonts w:cs="Arial"/>
          <w:color w:val="000000" w:themeColor="text1"/>
        </w:rPr>
        <w:t>m</w:t>
      </w:r>
      <w:r w:rsidR="0091373A" w:rsidRPr="00877EB2">
        <w:rPr>
          <w:rFonts w:cs="Arial"/>
          <w:color w:val="000000" w:themeColor="text1"/>
        </w:rPr>
        <w:t>iesięcy</w:t>
      </w:r>
      <w:r w:rsidR="00C05DE7" w:rsidRPr="00877EB2">
        <w:rPr>
          <w:rFonts w:cs="Arial"/>
          <w:color w:val="000000" w:themeColor="text1"/>
        </w:rPr>
        <w:t xml:space="preserve"> od 01.01.202</w:t>
      </w:r>
      <w:r w:rsidR="00CB0137">
        <w:rPr>
          <w:rFonts w:cs="Arial"/>
          <w:color w:val="000000" w:themeColor="text1"/>
        </w:rPr>
        <w:t>1</w:t>
      </w:r>
      <w:r w:rsidR="00C05DE7" w:rsidRPr="00877EB2">
        <w:rPr>
          <w:rFonts w:cs="Arial"/>
          <w:color w:val="000000" w:themeColor="text1"/>
        </w:rPr>
        <w:t xml:space="preserve"> </w:t>
      </w:r>
      <w:r w:rsidR="00560AFA" w:rsidRPr="00877EB2">
        <w:rPr>
          <w:rFonts w:cs="Arial"/>
          <w:color w:val="000000" w:themeColor="text1"/>
        </w:rPr>
        <w:t>r.</w:t>
      </w:r>
      <w:r w:rsidR="00C05DE7" w:rsidRPr="00877EB2">
        <w:rPr>
          <w:rFonts w:cs="Arial"/>
          <w:color w:val="000000" w:themeColor="text1"/>
        </w:rPr>
        <w:t xml:space="preserve"> do 31.12.202</w:t>
      </w:r>
      <w:r w:rsidR="00CB0137">
        <w:rPr>
          <w:rFonts w:cs="Arial"/>
          <w:color w:val="000000" w:themeColor="text1"/>
        </w:rPr>
        <w:t>1</w:t>
      </w:r>
      <w:r w:rsidR="00C05DE7" w:rsidRPr="00877EB2">
        <w:rPr>
          <w:rFonts w:cs="Arial"/>
          <w:color w:val="000000" w:themeColor="text1"/>
        </w:rPr>
        <w:t xml:space="preserve"> </w:t>
      </w:r>
      <w:r w:rsidR="00560AFA" w:rsidRPr="00877EB2">
        <w:rPr>
          <w:rFonts w:cs="Arial"/>
          <w:color w:val="000000" w:themeColor="text1"/>
        </w:rPr>
        <w:t>r.</w:t>
      </w:r>
      <w:r w:rsidR="000767D2" w:rsidRPr="00877EB2">
        <w:rPr>
          <w:rFonts w:cs="Arial"/>
          <w:color w:val="000000" w:themeColor="text1"/>
        </w:rPr>
        <w:t>, w przypa</w:t>
      </w:r>
      <w:r w:rsidR="00BC1FEF" w:rsidRPr="00877EB2">
        <w:rPr>
          <w:rFonts w:cs="Arial"/>
          <w:color w:val="000000" w:themeColor="text1"/>
        </w:rPr>
        <w:t xml:space="preserve">dku zawarcia umowy po </w:t>
      </w:r>
      <w:r w:rsidR="00CB0137">
        <w:rPr>
          <w:rFonts w:cs="Arial"/>
          <w:color w:val="000000" w:themeColor="text1"/>
        </w:rPr>
        <w:t>01.01.2021</w:t>
      </w:r>
      <w:r w:rsidR="004948E3" w:rsidRPr="00877EB2">
        <w:rPr>
          <w:rFonts w:cs="Arial"/>
          <w:color w:val="000000" w:themeColor="text1"/>
        </w:rPr>
        <w:t xml:space="preserve"> będzie realizowana sukcesywnie przez 12 miesięcy od daty zawarcia umowy.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560AFA" w:rsidRPr="00877EB2" w:rsidRDefault="00DC6DF2" w:rsidP="00560AFA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Spory, jakie mo</w:t>
      </w:r>
      <w:r w:rsidR="00CB0137">
        <w:rPr>
          <w:rFonts w:cs="Arial"/>
        </w:rPr>
        <w:t>gą wyniknąć z Umowy Kompleksowego</w:t>
      </w:r>
      <w:r w:rsidRPr="00877EB2">
        <w:rPr>
          <w:rFonts w:cs="Arial"/>
        </w:rPr>
        <w:t xml:space="preserve"> Dostarczania Paliwa Gazowego, podlegać będą rozstrzygnięciu przez właściwy sąd powszechny 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277110" w:rsidRPr="00877EB2" w:rsidRDefault="00277110" w:rsidP="00277110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W sprawach nieuregulowanych niniejszą Umową mają zastosowanie przepisy Kodeksu Cywilnego, ustawy Prawo zamówień publicznych oraz inne obowiązujące przepisy prawa.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596BF4" w:rsidRPr="00877EB2" w:rsidRDefault="00277110" w:rsidP="00BE2153">
      <w:pPr>
        <w:pStyle w:val="Standard"/>
        <w:numPr>
          <w:ilvl w:val="0"/>
          <w:numId w:val="27"/>
        </w:numPr>
        <w:tabs>
          <w:tab w:val="left" w:pos="825"/>
          <w:tab w:val="left" w:pos="2700"/>
        </w:tabs>
      </w:pPr>
      <w:r w:rsidRPr="00877EB2">
        <w:rPr>
          <w:rFonts w:cs="Arial"/>
        </w:rPr>
        <w:t>Umowę niniejszą sporządzono w trzech jednobrzmiących egzemplarzach, jeden egzemplarz dla Wykonawcy, dwa egzemplarze dla Zamawiającego</w:t>
      </w:r>
    </w:p>
    <w:sectPr w:rsidR="00596BF4" w:rsidRPr="00877EB2" w:rsidSect="003822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6" w:rsidRDefault="00932F36" w:rsidP="00107646">
      <w:pPr>
        <w:spacing w:after="0" w:line="240" w:lineRule="auto"/>
      </w:pPr>
      <w:r>
        <w:separator/>
      </w:r>
    </w:p>
  </w:endnote>
  <w:endnote w:type="continuationSeparator" w:id="0">
    <w:p w:rsidR="00932F36" w:rsidRDefault="00932F36" w:rsidP="0010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9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8"/>
      <w:gridCol w:w="1418"/>
    </w:tblGrid>
    <w:tr w:rsidR="00107646" w:rsidTr="0010016A">
      <w:trPr>
        <w:trHeight w:val="332"/>
        <w:jc w:val="center"/>
      </w:trPr>
      <w:tc>
        <w:tcPr>
          <w:tcW w:w="567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107646" w:rsidRDefault="0010016A" w:rsidP="0010016A">
          <w:pPr>
            <w:tabs>
              <w:tab w:val="left" w:pos="0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iCs/>
              <w:sz w:val="24"/>
              <w:szCs w:val="24"/>
            </w:rPr>
          </w:pPr>
          <w:r>
            <w:rPr>
              <w:sz w:val="24"/>
              <w:szCs w:val="24"/>
            </w:rPr>
            <w:t>Załącznik</w:t>
          </w:r>
          <w:r w:rsidR="00107646">
            <w:rPr>
              <w:sz w:val="24"/>
              <w:szCs w:val="24"/>
            </w:rPr>
            <w:t xml:space="preserve"> nr </w:t>
          </w:r>
          <w:r>
            <w:rPr>
              <w:sz w:val="24"/>
              <w:szCs w:val="24"/>
            </w:rPr>
            <w:t>8</w:t>
          </w:r>
          <w:r w:rsidR="00107646">
            <w:rPr>
              <w:sz w:val="24"/>
              <w:szCs w:val="24"/>
            </w:rPr>
            <w:t xml:space="preserve"> do SIWZ</w:t>
          </w:r>
          <w:r>
            <w:rPr>
              <w:sz w:val="24"/>
              <w:szCs w:val="24"/>
            </w:rPr>
            <w:t>-</w:t>
          </w:r>
          <w:r w:rsidR="00107646">
            <w:rPr>
              <w:sz w:val="24"/>
              <w:szCs w:val="24"/>
            </w:rPr>
            <w:t xml:space="preserve"> Istotne Postanowienia Umowy</w:t>
          </w:r>
        </w:p>
      </w:tc>
      <w:tc>
        <w:tcPr>
          <w:tcW w:w="14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107646" w:rsidRDefault="00107646" w:rsidP="00107646">
          <w:pPr>
            <w:pStyle w:val="Stopka"/>
            <w:spacing w:line="276" w:lineRule="auto"/>
            <w:jc w:val="center"/>
            <w:rPr>
              <w:rFonts w:ascii="Arial" w:eastAsiaTheme="minorHAnsi" w:hAnsi="Arial"/>
              <w:kern w:val="3"/>
              <w:lang w:bidi="pl-PL"/>
            </w:rPr>
          </w:pPr>
          <w:r>
            <w:rPr>
              <w:rFonts w:ascii="Arial" w:hAnsi="Arial"/>
            </w:rPr>
            <w:t xml:space="preserve">Strona </w:t>
          </w:r>
          <w:r w:rsidR="00B6409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B6409B">
            <w:rPr>
              <w:rFonts w:ascii="Arial" w:hAnsi="Arial"/>
            </w:rPr>
            <w:fldChar w:fldCharType="separate"/>
          </w:r>
          <w:r w:rsidR="00945B15">
            <w:rPr>
              <w:rFonts w:ascii="Arial" w:hAnsi="Arial"/>
              <w:noProof/>
            </w:rPr>
            <w:t>3</w:t>
          </w:r>
          <w:r w:rsidR="00B6409B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B6409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B6409B">
            <w:rPr>
              <w:rFonts w:ascii="Arial" w:hAnsi="Arial"/>
            </w:rPr>
            <w:fldChar w:fldCharType="separate"/>
          </w:r>
          <w:r w:rsidR="00945B15">
            <w:rPr>
              <w:rFonts w:ascii="Arial" w:hAnsi="Arial"/>
              <w:noProof/>
            </w:rPr>
            <w:t>3</w:t>
          </w:r>
          <w:r w:rsidR="00B6409B">
            <w:rPr>
              <w:rFonts w:ascii="Arial" w:hAnsi="Arial"/>
            </w:rPr>
            <w:fldChar w:fldCharType="end"/>
          </w:r>
        </w:p>
      </w:tc>
    </w:tr>
  </w:tbl>
  <w:p w:rsidR="00107646" w:rsidRDefault="00107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6" w:rsidRDefault="00932F36" w:rsidP="00107646">
      <w:pPr>
        <w:spacing w:after="0" w:line="240" w:lineRule="auto"/>
      </w:pPr>
      <w:r>
        <w:separator/>
      </w:r>
    </w:p>
  </w:footnote>
  <w:footnote w:type="continuationSeparator" w:id="0">
    <w:p w:rsidR="00932F36" w:rsidRDefault="00932F36" w:rsidP="0010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263D22"/>
    <w:lvl w:ilvl="0">
      <w:numFmt w:val="bullet"/>
      <w:lvlText w:val="*"/>
      <w:lvlJc w:val="left"/>
    </w:lvl>
  </w:abstractNum>
  <w:abstractNum w:abstractNumId="1">
    <w:nsid w:val="053F6596"/>
    <w:multiLevelType w:val="multilevel"/>
    <w:tmpl w:val="050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20E28"/>
    <w:multiLevelType w:val="hybridMultilevel"/>
    <w:tmpl w:val="9AC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A3E97"/>
    <w:multiLevelType w:val="multilevel"/>
    <w:tmpl w:val="BF4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E4BE3"/>
    <w:multiLevelType w:val="multilevel"/>
    <w:tmpl w:val="EC3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90FC5"/>
    <w:multiLevelType w:val="multilevel"/>
    <w:tmpl w:val="7672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15B35"/>
    <w:multiLevelType w:val="multilevel"/>
    <w:tmpl w:val="B94C0D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A71CDB"/>
    <w:multiLevelType w:val="multilevel"/>
    <w:tmpl w:val="59E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43F89"/>
    <w:multiLevelType w:val="hybridMultilevel"/>
    <w:tmpl w:val="7B2E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653FE"/>
    <w:multiLevelType w:val="multilevel"/>
    <w:tmpl w:val="051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D4DEC"/>
    <w:multiLevelType w:val="hybridMultilevel"/>
    <w:tmpl w:val="A16061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52449"/>
    <w:multiLevelType w:val="hybridMultilevel"/>
    <w:tmpl w:val="BD40C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D51C3"/>
    <w:multiLevelType w:val="hybridMultilevel"/>
    <w:tmpl w:val="3258C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51B74"/>
    <w:multiLevelType w:val="hybridMultilevel"/>
    <w:tmpl w:val="C3E262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E160EE6"/>
    <w:multiLevelType w:val="hybridMultilevel"/>
    <w:tmpl w:val="4FC82C34"/>
    <w:lvl w:ilvl="0" w:tplc="0415000F">
      <w:start w:val="1"/>
      <w:numFmt w:val="decimal"/>
      <w:lvlText w:val="%1."/>
      <w:lvlJc w:val="left"/>
      <w:pPr>
        <w:ind w:left="7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6">
    <w:nsid w:val="3FE14EF7"/>
    <w:multiLevelType w:val="multilevel"/>
    <w:tmpl w:val="25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A352C"/>
    <w:multiLevelType w:val="multilevel"/>
    <w:tmpl w:val="29D064A2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8">
    <w:nsid w:val="44E30C48"/>
    <w:multiLevelType w:val="hybridMultilevel"/>
    <w:tmpl w:val="9520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A1657"/>
    <w:multiLevelType w:val="multilevel"/>
    <w:tmpl w:val="5BE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D34C3"/>
    <w:multiLevelType w:val="hybridMultilevel"/>
    <w:tmpl w:val="BF42CC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C453143"/>
    <w:multiLevelType w:val="hybridMultilevel"/>
    <w:tmpl w:val="55A62B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C3503"/>
    <w:multiLevelType w:val="multilevel"/>
    <w:tmpl w:val="E1F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A02C70"/>
    <w:multiLevelType w:val="hybridMultilevel"/>
    <w:tmpl w:val="455675F4"/>
    <w:lvl w:ilvl="0" w:tplc="9ECA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234004"/>
    <w:multiLevelType w:val="hybridMultilevel"/>
    <w:tmpl w:val="AE66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2254E0"/>
    <w:multiLevelType w:val="hybridMultilevel"/>
    <w:tmpl w:val="A7EC8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67AAB"/>
    <w:multiLevelType w:val="hybridMultilevel"/>
    <w:tmpl w:val="A134D5A2"/>
    <w:lvl w:ilvl="0" w:tplc="2B8E7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64E74"/>
    <w:multiLevelType w:val="multilevel"/>
    <w:tmpl w:val="085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B1DFB"/>
    <w:multiLevelType w:val="multilevel"/>
    <w:tmpl w:val="BFF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56736A"/>
    <w:multiLevelType w:val="multilevel"/>
    <w:tmpl w:val="F75C3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0">
    <w:nsid w:val="721C5B70"/>
    <w:multiLevelType w:val="multilevel"/>
    <w:tmpl w:val="23B8B0B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1">
    <w:nsid w:val="724E756B"/>
    <w:multiLevelType w:val="multilevel"/>
    <w:tmpl w:val="D766F36A"/>
    <w:lvl w:ilvl="0">
      <w:start w:val="6"/>
      <w:numFmt w:val="decimal"/>
      <w:lvlText w:val="%1"/>
      <w:lvlJc w:val="left"/>
      <w:pPr>
        <w:ind w:left="720" w:hanging="720"/>
      </w:pPr>
      <w:rPr>
        <w:rFonts w:eastAsia="Lucida Sans Unicode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Lucida Sans Unicode"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Lucida Sans Unicode" w:hint="default"/>
        <w:color w:val="000000" w:themeColor="text1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eastAsia="Lucida Sans Unicode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color w:val="000000" w:themeColor="text1"/>
      </w:rPr>
    </w:lvl>
  </w:abstractNum>
  <w:abstractNum w:abstractNumId="32">
    <w:nsid w:val="7A28264D"/>
    <w:multiLevelType w:val="multilevel"/>
    <w:tmpl w:val="22B4C022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0"/>
  </w:num>
  <w:num w:numId="5">
    <w:abstractNumId w:val="25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22"/>
  </w:num>
  <w:num w:numId="16">
    <w:abstractNumId w:val="1"/>
  </w:num>
  <w:num w:numId="17">
    <w:abstractNumId w:val="5"/>
  </w:num>
  <w:num w:numId="18">
    <w:abstractNumId w:val="27"/>
  </w:num>
  <w:num w:numId="19">
    <w:abstractNumId w:val="1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21"/>
  </w:num>
  <w:num w:numId="22">
    <w:abstractNumId w:val="10"/>
  </w:num>
  <w:num w:numId="23">
    <w:abstractNumId w:val="23"/>
  </w:num>
  <w:num w:numId="24">
    <w:abstractNumId w:val="18"/>
  </w:num>
  <w:num w:numId="25">
    <w:abstractNumId w:val="30"/>
  </w:num>
  <w:num w:numId="26">
    <w:abstractNumId w:val="17"/>
  </w:num>
  <w:num w:numId="27">
    <w:abstractNumId w:val="11"/>
  </w:num>
  <w:num w:numId="28">
    <w:abstractNumId w:val="29"/>
  </w:num>
  <w:num w:numId="29">
    <w:abstractNumId w:val="32"/>
  </w:num>
  <w:num w:numId="30">
    <w:abstractNumId w:val="32"/>
    <w:lvlOverride w:ilvl="0">
      <w:startOverride w:val="1"/>
    </w:lvlOverride>
  </w:num>
  <w:num w:numId="31">
    <w:abstractNumId w:val="14"/>
  </w:num>
  <w:num w:numId="32">
    <w:abstractNumId w:val="31"/>
  </w:num>
  <w:num w:numId="33">
    <w:abstractNumId w:val="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24"/>
    <w:rsid w:val="000767D2"/>
    <w:rsid w:val="000B3342"/>
    <w:rsid w:val="000B7F30"/>
    <w:rsid w:val="000E1D92"/>
    <w:rsid w:val="0010016A"/>
    <w:rsid w:val="00107646"/>
    <w:rsid w:val="00121AB1"/>
    <w:rsid w:val="001331FE"/>
    <w:rsid w:val="001528F3"/>
    <w:rsid w:val="00153509"/>
    <w:rsid w:val="00165B03"/>
    <w:rsid w:val="00173D0B"/>
    <w:rsid w:val="00174E5F"/>
    <w:rsid w:val="00181C99"/>
    <w:rsid w:val="00183B7A"/>
    <w:rsid w:val="001A1513"/>
    <w:rsid w:val="001D4327"/>
    <w:rsid w:val="0021781F"/>
    <w:rsid w:val="002228E7"/>
    <w:rsid w:val="00224102"/>
    <w:rsid w:val="00254B93"/>
    <w:rsid w:val="00277110"/>
    <w:rsid w:val="00283472"/>
    <w:rsid w:val="002B508E"/>
    <w:rsid w:val="002D6822"/>
    <w:rsid w:val="003037C4"/>
    <w:rsid w:val="003175F0"/>
    <w:rsid w:val="003326A3"/>
    <w:rsid w:val="003379CC"/>
    <w:rsid w:val="00344430"/>
    <w:rsid w:val="00370301"/>
    <w:rsid w:val="00373411"/>
    <w:rsid w:val="0038229E"/>
    <w:rsid w:val="003825CA"/>
    <w:rsid w:val="00392514"/>
    <w:rsid w:val="00392D37"/>
    <w:rsid w:val="003B1D4C"/>
    <w:rsid w:val="003B5B4C"/>
    <w:rsid w:val="003D0A12"/>
    <w:rsid w:val="003E3C7F"/>
    <w:rsid w:val="003F438C"/>
    <w:rsid w:val="0041421D"/>
    <w:rsid w:val="00450A68"/>
    <w:rsid w:val="00450F64"/>
    <w:rsid w:val="004573C0"/>
    <w:rsid w:val="0048447B"/>
    <w:rsid w:val="004948E3"/>
    <w:rsid w:val="004A7838"/>
    <w:rsid w:val="004C26D1"/>
    <w:rsid w:val="005007AD"/>
    <w:rsid w:val="00555B2D"/>
    <w:rsid w:val="00560AFA"/>
    <w:rsid w:val="00576DE1"/>
    <w:rsid w:val="00592A58"/>
    <w:rsid w:val="00596BF4"/>
    <w:rsid w:val="005A049E"/>
    <w:rsid w:val="0061748E"/>
    <w:rsid w:val="0063043F"/>
    <w:rsid w:val="006862CE"/>
    <w:rsid w:val="006B0AB4"/>
    <w:rsid w:val="006E3E75"/>
    <w:rsid w:val="006E761E"/>
    <w:rsid w:val="007215B5"/>
    <w:rsid w:val="007718E9"/>
    <w:rsid w:val="00776633"/>
    <w:rsid w:val="00791C55"/>
    <w:rsid w:val="007C3987"/>
    <w:rsid w:val="007C437D"/>
    <w:rsid w:val="00843ED8"/>
    <w:rsid w:val="0085357A"/>
    <w:rsid w:val="0087262E"/>
    <w:rsid w:val="00877EB2"/>
    <w:rsid w:val="008C349A"/>
    <w:rsid w:val="008D34DD"/>
    <w:rsid w:val="008E310F"/>
    <w:rsid w:val="008F2E49"/>
    <w:rsid w:val="009010C2"/>
    <w:rsid w:val="0091373A"/>
    <w:rsid w:val="00932F36"/>
    <w:rsid w:val="0093536C"/>
    <w:rsid w:val="00945B15"/>
    <w:rsid w:val="009527F4"/>
    <w:rsid w:val="0098318B"/>
    <w:rsid w:val="009F3368"/>
    <w:rsid w:val="00A03530"/>
    <w:rsid w:val="00A14524"/>
    <w:rsid w:val="00A42277"/>
    <w:rsid w:val="00A67CB5"/>
    <w:rsid w:val="00A80324"/>
    <w:rsid w:val="00AA7FC3"/>
    <w:rsid w:val="00B00F4D"/>
    <w:rsid w:val="00B066AA"/>
    <w:rsid w:val="00B3152D"/>
    <w:rsid w:val="00B50E23"/>
    <w:rsid w:val="00B60ADF"/>
    <w:rsid w:val="00B6409B"/>
    <w:rsid w:val="00B66EB1"/>
    <w:rsid w:val="00B7014D"/>
    <w:rsid w:val="00B74286"/>
    <w:rsid w:val="00B9341D"/>
    <w:rsid w:val="00BA4581"/>
    <w:rsid w:val="00BC1FEF"/>
    <w:rsid w:val="00BC6258"/>
    <w:rsid w:val="00BC74F7"/>
    <w:rsid w:val="00BE5D92"/>
    <w:rsid w:val="00C006C5"/>
    <w:rsid w:val="00C05DE7"/>
    <w:rsid w:val="00C16813"/>
    <w:rsid w:val="00C40E7A"/>
    <w:rsid w:val="00C4263E"/>
    <w:rsid w:val="00C524D6"/>
    <w:rsid w:val="00C545E4"/>
    <w:rsid w:val="00C71980"/>
    <w:rsid w:val="00C81698"/>
    <w:rsid w:val="00CB0137"/>
    <w:rsid w:val="00CD41EB"/>
    <w:rsid w:val="00CD44B7"/>
    <w:rsid w:val="00CE6D60"/>
    <w:rsid w:val="00CF250D"/>
    <w:rsid w:val="00D071BA"/>
    <w:rsid w:val="00D36B83"/>
    <w:rsid w:val="00D71582"/>
    <w:rsid w:val="00D93B50"/>
    <w:rsid w:val="00DC6DF2"/>
    <w:rsid w:val="00DF6801"/>
    <w:rsid w:val="00E22F73"/>
    <w:rsid w:val="00E25E03"/>
    <w:rsid w:val="00E34AFB"/>
    <w:rsid w:val="00E44BC3"/>
    <w:rsid w:val="00E74619"/>
    <w:rsid w:val="00E758D8"/>
    <w:rsid w:val="00E907FF"/>
    <w:rsid w:val="00EA6C4E"/>
    <w:rsid w:val="00ED11A6"/>
    <w:rsid w:val="00ED70DB"/>
    <w:rsid w:val="00EF0F4C"/>
    <w:rsid w:val="00F17CE8"/>
    <w:rsid w:val="00F74569"/>
    <w:rsid w:val="00F9504D"/>
    <w:rsid w:val="00FB3F8A"/>
    <w:rsid w:val="00FD3CA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3EE37-F10B-40C6-992A-22ACDD29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48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C719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locked/>
    <w:rsid w:val="00C719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14524"/>
  </w:style>
  <w:style w:type="paragraph" w:styleId="Akapitzlist">
    <w:name w:val="List Paragraph"/>
    <w:basedOn w:val="Normalny"/>
    <w:uiPriority w:val="34"/>
    <w:qFormat/>
    <w:rsid w:val="00181C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1980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71980"/>
    <w:rPr>
      <w:rFonts w:ascii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71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C719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C7198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19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7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IWZpkt">
    <w:name w:val="SIWZ pkt"/>
    <w:basedOn w:val="Normalny"/>
    <w:rsid w:val="00392D37"/>
    <w:pPr>
      <w:widowControl w:val="0"/>
      <w:suppressAutoHyphens/>
      <w:autoSpaceDN w:val="0"/>
      <w:spacing w:before="567" w:after="283" w:line="240" w:lineRule="auto"/>
      <w:jc w:val="both"/>
    </w:pPr>
    <w:rPr>
      <w:rFonts w:ascii="Arial" w:eastAsia="Lucida Sans Unicode" w:hAnsi="Arial" w:cs="Tahoma"/>
      <w:b/>
      <w:kern w:val="3"/>
      <w:sz w:val="24"/>
      <w:szCs w:val="24"/>
      <w:lang w:bidi="pl-PL"/>
    </w:rPr>
  </w:style>
  <w:style w:type="paragraph" w:customStyle="1" w:styleId="Standard">
    <w:name w:val="Standard"/>
    <w:rsid w:val="003379CC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10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646"/>
  </w:style>
  <w:style w:type="paragraph" w:styleId="Stopka">
    <w:name w:val="footer"/>
    <w:basedOn w:val="Normalny"/>
    <w:link w:val="StopkaZnak"/>
    <w:unhideWhenUsed/>
    <w:rsid w:val="0010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7646"/>
  </w:style>
  <w:style w:type="paragraph" w:customStyle="1" w:styleId="TEKSTprotok">
    <w:name w:val="TEKST protokół"/>
    <w:basedOn w:val="Standard"/>
    <w:rsid w:val="00277110"/>
    <w:rPr>
      <w:color w:val="000000"/>
      <w:lang w:eastAsia="en-US" w:bidi="en-US"/>
    </w:rPr>
  </w:style>
  <w:style w:type="paragraph" w:customStyle="1" w:styleId="TableContents">
    <w:name w:val="Table Contents"/>
    <w:basedOn w:val="Standard"/>
    <w:rsid w:val="00FD3CA0"/>
    <w:pPr>
      <w:widowControl/>
      <w:suppressLineNumbers/>
      <w:jc w:val="left"/>
    </w:pPr>
    <w:rPr>
      <w:rFonts w:eastAsia="SimSun" w:cs="Mangal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015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2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7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73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8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4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POWAZYNSKA</cp:lastModifiedBy>
  <cp:revision>7</cp:revision>
  <cp:lastPrinted>2019-10-09T08:50:00Z</cp:lastPrinted>
  <dcterms:created xsi:type="dcterms:W3CDTF">2018-10-22T09:33:00Z</dcterms:created>
  <dcterms:modified xsi:type="dcterms:W3CDTF">2020-10-08T09:26:00Z</dcterms:modified>
</cp:coreProperties>
</file>