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09F" w:rsidRDefault="0063109F"/>
    <w:tbl>
      <w:tblPr>
        <w:tblW w:w="14466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9"/>
        <w:gridCol w:w="2043"/>
        <w:gridCol w:w="4658"/>
        <w:gridCol w:w="852"/>
        <w:gridCol w:w="974"/>
        <w:gridCol w:w="991"/>
        <w:gridCol w:w="1275"/>
        <w:gridCol w:w="1417"/>
        <w:gridCol w:w="1417"/>
        <w:gridCol w:w="30"/>
      </w:tblGrid>
      <w:tr w:rsidR="00AC67B5" w:rsidRPr="00CB5313" w:rsidTr="00AC67B5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313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3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Nazwa przedmiotu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313">
              <w:rPr>
                <w:rFonts w:ascii="Times New Roman" w:hAnsi="Times New Roman"/>
                <w:b/>
                <w:bCs/>
                <w:sz w:val="16"/>
                <w:szCs w:val="16"/>
              </w:rPr>
              <w:t>Opis  i wymiary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313">
              <w:rPr>
                <w:rFonts w:ascii="Times New Roman" w:hAnsi="Times New Roman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313">
              <w:rPr>
                <w:rFonts w:ascii="Times New Roman" w:hAnsi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313">
              <w:rPr>
                <w:rFonts w:ascii="Times New Roman" w:hAnsi="Times New Roman"/>
                <w:b/>
                <w:bCs/>
                <w:sz w:val="16"/>
                <w:szCs w:val="16"/>
              </w:rPr>
              <w:t>Jednostkowa cena netto 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313">
              <w:rPr>
                <w:rFonts w:ascii="Times New Roman" w:hAnsi="Times New Roman"/>
                <w:b/>
                <w:bCs/>
                <w:sz w:val="16"/>
                <w:szCs w:val="16"/>
              </w:rPr>
              <w:t>Łączna wartość netto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Łączna wartość VAT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3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wartość brutto (zł)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67B5" w:rsidRPr="00CB5313" w:rsidTr="00AC67B5">
        <w:trPr>
          <w:trHeight w:val="2065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End w:id="0"/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Mastermind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= Mistrz umysłu (gra edukacyjna)</w:t>
            </w:r>
          </w:p>
          <w:p w:rsidR="00AC67B5" w:rsidRPr="00CB5313" w:rsidRDefault="00AC6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23290" cy="92329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23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500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Lub równoważna gra logiczna ćwicząca pamięć.</w:t>
            </w:r>
          </w:p>
          <w:p w:rsidR="00AC67B5" w:rsidRPr="00CB5313" w:rsidRDefault="00AC67B5" w:rsidP="00500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br/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</w:t>
            </w:r>
            <w:r w:rsidR="001973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wym. </w:t>
            </w:r>
            <w:r w:rsidR="001973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nie mniejsze niż 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dł.x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szer. X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wys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1973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x 16 x 5 cm</w:t>
            </w:r>
          </w:p>
          <w:p w:rsidR="00AC67B5" w:rsidRPr="00CB5313" w:rsidRDefault="00AC67B5" w:rsidP="005005F8">
            <w:pPr>
              <w:snapToGrid w:val="0"/>
              <w:spacing w:after="0" w:line="240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6B6DCC">
            <w:pPr>
              <w:tabs>
                <w:tab w:val="left" w:pos="56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120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Bingo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54075" cy="854075"/>
                  <wp:effectExtent l="19050" t="0" r="317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50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Lub równoważna gra losowa, ucząca koncentracji i logicznego myślenia.</w:t>
            </w:r>
          </w:p>
          <w:p w:rsidR="00AC67B5" w:rsidRPr="00CB5313" w:rsidRDefault="00AC67B5" w:rsidP="005005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1200"/>
        </w:trPr>
        <w:tc>
          <w:tcPr>
            <w:tcW w:w="8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Szachy drewniane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8230" cy="1052195"/>
                  <wp:effectExtent l="1905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2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 w:rsidP="00500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Drewniana szachownica tworząca pudełko, w którym umieszczone zostały figury (również z drewna).</w:t>
            </w:r>
            <w:r w:rsidRPr="00CB531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B5313">
              <w:rPr>
                <w:rFonts w:ascii="Times New Roman" w:hAnsi="Times New Roman"/>
                <w:sz w:val="24"/>
                <w:szCs w:val="24"/>
              </w:rPr>
              <w:br/>
            </w:r>
            <w:r w:rsidR="001973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nie mniej niż 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32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C67B5" w:rsidRPr="00CB5313" w:rsidRDefault="00AC67B5" w:rsidP="00500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Wymiary planszy 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nie mniejsze niż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44x44 cm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16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Chińczyk warcaby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80110" cy="88011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8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 w:rsidP="0050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Lub równoważna gra planszowa która powinna zawierać dwustronną planszę o wymiarach  </w:t>
            </w:r>
            <w:r w:rsidR="001973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nie mniejszych niż 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 x 25,5 cm</w:t>
            </w:r>
            <w:r w:rsidR="001973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24 piony</w:t>
            </w:r>
            <w:r w:rsidR="001973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 pionków</w:t>
            </w:r>
            <w:r w:rsidR="0019739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kostka do gry</w:t>
            </w:r>
          </w:p>
          <w:p w:rsidR="00AC67B5" w:rsidRPr="00CB5313" w:rsidRDefault="00AC67B5" w:rsidP="005005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120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Gra Okręty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87120" cy="1354455"/>
                  <wp:effectExtent l="1905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354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50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Lub równoważna gra logiczna, która polega na zatopieniu okrętów  przeciwnika. Gra powinna być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być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 xml:space="preserve"> w walizeczce z przegródkami na pionki.</w:t>
            </w:r>
          </w:p>
          <w:p w:rsidR="00AC67B5" w:rsidRPr="00CB5313" w:rsidRDefault="00AC67B5" w:rsidP="003268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Zabawka powinna b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yć wykonana z plastiku. Rozmiar nie mniejszy niż: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39x21 cm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FE4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192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FE4F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Memo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 xml:space="preserve"> dźwiękowe</w:t>
            </w: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935" distR="114935" simplePos="0" relativeHeight="25166284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375285</wp:posOffset>
                  </wp:positionV>
                  <wp:extent cx="1049020" cy="1044575"/>
                  <wp:effectExtent l="19050" t="0" r="0" b="0"/>
                  <wp:wrapSquare wrapText="bothSides"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4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1D689B">
            <w:pPr>
              <w:shd w:val="clear" w:color="auto" w:fill="FFFFFF"/>
              <w:spacing w:before="100" w:beforeAutospacing="1" w:after="0" w:line="18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gra ćwicząca p</w:t>
            </w:r>
            <w:r w:rsidR="00197392">
              <w:rPr>
                <w:rFonts w:ascii="Times New Roman" w:hAnsi="Times New Roman"/>
                <w:sz w:val="24"/>
                <w:szCs w:val="24"/>
              </w:rPr>
              <w:t>amięć. Pudełko powinno zawierać nie mniej niż:</w:t>
            </w:r>
          </w:p>
          <w:p w:rsidR="00AC67B5" w:rsidRPr="00CB5313" w:rsidRDefault="00AC67B5" w:rsidP="001D689B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after="100" w:afterAutospacing="1"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16 klocków dźwiękowych</w:t>
            </w:r>
          </w:p>
          <w:p w:rsidR="00AC67B5" w:rsidRPr="00CB5313" w:rsidRDefault="00AC67B5" w:rsidP="001D689B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 kolorowa kostka</w:t>
            </w:r>
          </w:p>
          <w:p w:rsidR="00AC67B5" w:rsidRPr="00CB5313" w:rsidRDefault="00AC67B5" w:rsidP="001D689B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 plansza do gry</w:t>
            </w:r>
          </w:p>
          <w:p w:rsidR="00AC67B5" w:rsidRPr="00CB5313" w:rsidRDefault="00AC67B5" w:rsidP="001D689B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 notes</w:t>
            </w:r>
          </w:p>
          <w:p w:rsidR="00AC67B5" w:rsidRPr="00CB5313" w:rsidRDefault="00AC67B5" w:rsidP="001D689B">
            <w:pPr>
              <w:shd w:val="clear" w:color="auto" w:fill="FFFFFF"/>
              <w:spacing w:after="0" w:line="18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szt. 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480"/>
        </w:trPr>
        <w:tc>
          <w:tcPr>
            <w:tcW w:w="8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2327AB">
            <w:pPr>
              <w:pStyle w:val="Nagwek1"/>
              <w:shd w:val="clear" w:color="auto" w:fill="FFFFFF"/>
              <w:snapToGrid w:val="0"/>
              <w:spacing w:before="0" w:after="60"/>
              <w:rPr>
                <w:b w:val="0"/>
                <w:sz w:val="24"/>
                <w:szCs w:val="24"/>
                <w:lang w:val="en-US"/>
              </w:rPr>
            </w:pPr>
            <w:hyperlink r:id="rId14" w:anchor="tab=click_scroll" w:history="1">
              <w:proofErr w:type="spellStart"/>
              <w:r w:rsidR="00AC67B5" w:rsidRPr="00CB5313">
                <w:rPr>
                  <w:rStyle w:val="Hipercze"/>
                  <w:b w:val="0"/>
                  <w:color w:val="auto"/>
                  <w:sz w:val="24"/>
                  <w:szCs w:val="24"/>
                  <w:lang w:val="en-US"/>
                </w:rPr>
                <w:t>Clics</w:t>
              </w:r>
              <w:proofErr w:type="spellEnd"/>
              <w:r w:rsidR="00AC67B5" w:rsidRPr="00CB5313">
                <w:rPr>
                  <w:rStyle w:val="Hipercze"/>
                  <w:b w:val="0"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C67B5" w:rsidRPr="00CB5313">
                <w:rPr>
                  <w:rStyle w:val="Hipercze"/>
                  <w:b w:val="0"/>
                  <w:color w:val="auto"/>
                  <w:sz w:val="24"/>
                  <w:szCs w:val="24"/>
                  <w:lang w:val="en-US"/>
                </w:rPr>
                <w:t>Klocki</w:t>
              </w:r>
              <w:proofErr w:type="spellEnd"/>
              <w:r w:rsidR="00AC67B5" w:rsidRPr="00CB5313">
                <w:rPr>
                  <w:rStyle w:val="Hipercze"/>
                  <w:b w:val="0"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C67B5" w:rsidRPr="00CB5313">
                <w:rPr>
                  <w:rStyle w:val="Hipercze"/>
                  <w:b w:val="0"/>
                  <w:color w:val="auto"/>
                  <w:sz w:val="24"/>
                  <w:szCs w:val="24"/>
                  <w:lang w:val="en-US"/>
                </w:rPr>
                <w:t>Belgia</w:t>
              </w:r>
              <w:proofErr w:type="spellEnd"/>
              <w:r w:rsidR="00AC67B5" w:rsidRPr="00CB5313">
                <w:rPr>
                  <w:rStyle w:val="Hipercze"/>
                  <w:b w:val="0"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C67B5" w:rsidRPr="00CB5313">
                <w:rPr>
                  <w:rStyle w:val="Hipercze"/>
                  <w:b w:val="0"/>
                  <w:color w:val="auto"/>
                  <w:sz w:val="24"/>
                  <w:szCs w:val="24"/>
                  <w:lang w:val="en-US"/>
                </w:rPr>
                <w:t>Rollerbox</w:t>
              </w:r>
              <w:proofErr w:type="spellEnd"/>
              <w:r w:rsidR="00AC67B5" w:rsidRPr="00CB5313">
                <w:rPr>
                  <w:rStyle w:val="Hipercze"/>
                  <w:b w:val="0"/>
                  <w:color w:val="auto"/>
                  <w:sz w:val="24"/>
                  <w:szCs w:val="24"/>
                  <w:lang w:val="en-US"/>
                </w:rPr>
                <w:t xml:space="preserve"> El Cb-800</w:t>
              </w:r>
            </w:hyperlink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983615" cy="957580"/>
                  <wp:effectExtent l="19050" t="0" r="6985" b="0"/>
                  <wp:docPr id="7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57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 w:rsidP="006B1F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B531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Lub równoważne klocki edukacyjne, które ćwiczą wyobraźnię i konstrukcję.</w:t>
            </w:r>
            <w:r w:rsidR="0019739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C67B5" w:rsidRPr="00CB5313" w:rsidRDefault="00AC67B5" w:rsidP="006B1F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 Opakowanie powinno zawierać</w:t>
            </w:r>
            <w:r w:rsidR="001973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67B5" w:rsidRPr="00CB5313" w:rsidRDefault="00AC67B5" w:rsidP="006B1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 klocki</w:t>
            </w:r>
            <w:r w:rsidRPr="00CB531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>-  akcesoria</w:t>
            </w:r>
          </w:p>
          <w:p w:rsidR="00AC67B5" w:rsidRPr="00CB5313" w:rsidRDefault="00AC67B5" w:rsidP="006B1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15 dodatkowych planów budowy formatu A4. </w:t>
            </w:r>
          </w:p>
          <w:p w:rsidR="00AC67B5" w:rsidRPr="00CB5313" w:rsidRDefault="00AC67B5" w:rsidP="006B1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9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Klocki ażurowe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43940" cy="1043940"/>
                  <wp:effectExtent l="19050" t="0" r="3810" b="0"/>
                  <wp:docPr id="8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 w:rsidP="00B5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Lub równoważne klocki do tworzenia różnych konstrukcji.  Zestaw powinien zawierać </w:t>
            </w:r>
            <w:r w:rsidR="001973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nie mniej niż: 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145 szt.</w:t>
            </w:r>
            <w:r w:rsidRPr="00CB531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9739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 kolorów</w:t>
            </w:r>
            <w:r w:rsidR="001973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śr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5 cm</w:t>
            </w:r>
          </w:p>
          <w:p w:rsidR="00AC67B5" w:rsidRPr="00CB5313" w:rsidRDefault="00AC67B5" w:rsidP="00494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2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FE4F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color w:val="000000"/>
                <w:sz w:val="24"/>
                <w:szCs w:val="24"/>
              </w:rPr>
              <w:t>Pędzące żółwie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6795" cy="1035050"/>
                  <wp:effectExtent l="19050" t="0" r="1905" b="0"/>
                  <wp:docPr id="9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4A4C66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Lub równoważna gra, która </w:t>
            </w:r>
            <w:r w:rsidRPr="00CB5313">
              <w:rPr>
                <w:rFonts w:ascii="Times New Roman" w:hAnsi="Times New Roman"/>
                <w:bCs/>
                <w:sz w:val="24"/>
                <w:szCs w:val="24"/>
              </w:rPr>
              <w:t>uczy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,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bawi i rozwija myślenie analityczne i strategiczne</w:t>
            </w:r>
          </w:p>
          <w:p w:rsidR="00AC67B5" w:rsidRPr="00CB5313" w:rsidRDefault="00AC67B5" w:rsidP="004A4C66">
            <w:pPr>
              <w:numPr>
                <w:ilvl w:val="0"/>
                <w:numId w:val="6"/>
              </w:numPr>
              <w:spacing w:after="2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FE4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FE4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D91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D91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 w:rsidP="00D91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D91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2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Angry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Birds</w:t>
            </w:r>
            <w:proofErr w:type="spellEnd"/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8230" cy="931545"/>
                  <wp:effectExtent l="19050" t="0" r="7620" b="0"/>
                  <wp:docPr id="10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3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1973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gra zręcznościowa polegająca na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uczeniu logicznego budowania konstrukcji.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FE4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20"/>
        </w:trPr>
        <w:tc>
          <w:tcPr>
            <w:tcW w:w="8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 w:rsidP="00FE4F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pStyle w:val="Nagwek1"/>
              <w:shd w:val="clear" w:color="auto" w:fill="FFFFFF"/>
              <w:spacing w:after="0" w:line="276" w:lineRule="auto"/>
              <w:rPr>
                <w:b w:val="0"/>
                <w:bCs w:val="0"/>
                <w:sz w:val="24"/>
                <w:szCs w:val="24"/>
              </w:rPr>
            </w:pPr>
            <w:r w:rsidRPr="00CB5313">
              <w:rPr>
                <w:sz w:val="24"/>
                <w:szCs w:val="24"/>
              </w:rPr>
              <w:t xml:space="preserve">Klocki magnetyczne </w:t>
            </w:r>
            <w:r w:rsidRPr="00CB5313">
              <w:rPr>
                <w:b w:val="0"/>
                <w:bCs w:val="0"/>
                <w:sz w:val="24"/>
                <w:szCs w:val="24"/>
              </w:rPr>
              <w:lastRenderedPageBreak/>
              <w:t>GEOMAG KIDS PANELS 114 EL., GEOMAG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 w:rsidP="00514412">
            <w:pPr>
              <w:pStyle w:val="NormalnyWeb"/>
              <w:shd w:val="clear" w:color="auto" w:fill="FFFFFF"/>
              <w:spacing w:before="0" w:after="30" w:line="255" w:lineRule="atLeast"/>
              <w:jc w:val="both"/>
              <w:rPr>
                <w:b/>
                <w:bCs/>
              </w:rPr>
            </w:pPr>
            <w:r w:rsidRPr="00CB5313">
              <w:lastRenderedPageBreak/>
              <w:t xml:space="preserve">Lub równoważne klocki konstrukcyjne wykonane na bazie magnesu </w:t>
            </w:r>
          </w:p>
          <w:p w:rsidR="00AC67B5" w:rsidRPr="00CB5313" w:rsidRDefault="00AC67B5">
            <w:pPr>
              <w:pStyle w:val="NormalnyWeb"/>
              <w:shd w:val="clear" w:color="auto" w:fill="FFFFFF"/>
              <w:spacing w:before="0" w:after="30" w:line="255" w:lineRule="atLeast"/>
              <w:jc w:val="both"/>
              <w:rPr>
                <w:color w:val="000000"/>
              </w:rPr>
            </w:pPr>
            <w:r w:rsidRPr="00CB5313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026795" cy="862330"/>
                  <wp:effectExtent l="19050" t="0" r="1905" b="0"/>
                  <wp:docPr id="1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862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Bierki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91870" cy="991870"/>
                  <wp:effectExtent l="19050" t="0" r="0" b="0"/>
                  <wp:docPr id="12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91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 w:rsidP="004A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67B5" w:rsidRPr="00CB5313" w:rsidRDefault="00AC67B5" w:rsidP="004A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Gra zręcznościowa która powinna  ćwiczyć spostrzeganie, zdolność planowania oraz koordynację wzrokowo - ruchową.</w:t>
            </w:r>
            <w:r w:rsidRPr="00CB531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Powinna być wykonana z tworzywa  sztucznego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67B5" w:rsidRPr="00CB5313" w:rsidRDefault="00AC67B5" w:rsidP="001973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Bierki powinny mieć dł. </w:t>
            </w:r>
            <w:r w:rsidR="001973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nie mniej niż </w:t>
            </w:r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17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cm</w:t>
            </w:r>
            <w:proofErr w:type="spellEnd"/>
            <w:r w:rsidR="001973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C67B5" w:rsidRPr="00CB5313" w:rsidRDefault="00AC67B5" w:rsidP="00FE4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2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Kuchnia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83615" cy="983615"/>
                  <wp:effectExtent l="19050" t="0" r="6985" b="0"/>
                  <wp:docPr id="13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8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kuchenka , która powinna być w pastelowych kolorach, wykonana z drewna lakierowanego.</w:t>
            </w:r>
          </w:p>
          <w:p w:rsidR="00AC67B5" w:rsidRPr="00CB5313" w:rsidRDefault="00AC67B5" w:rsidP="00916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Zestaw  powinien zawierać lodówkę z zamrażalnikiem, zegar i telefon, podkładkę na przepisy kulinarne, wyjmowany zlew do łatwego czyszczenia, funkcjonalne drzwi, realistyczne gałki do regulowania (kuchnia + piecyk), mikrofalówkę oraz piekarnik z przezroczystymi okienkami w drzwiach.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br/>
              <w:t xml:space="preserve">• wym. 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nie mniejsze niż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wys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 xml:space="preserve"> .x gł. X szer.) 109 x 45 x 104 cm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2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Piłkarzyki</w:t>
            </w:r>
            <w:proofErr w:type="spellEnd"/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009015" cy="1250950"/>
                  <wp:effectExtent l="19050" t="0" r="635" b="0"/>
                  <wp:docPr id="14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250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185E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185E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Gra zręcznościowa polegająca na grze w piłkę nożną.  Gra powinna być wykonana z tworzywa sztucznego lub drewna, gumowe uchwyty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piłkarzyków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>, otwory do wrzucania piłek po obu stronach boiska</w:t>
            </w:r>
          </w:p>
          <w:p w:rsidR="00AC67B5" w:rsidRPr="00CB5313" w:rsidRDefault="00197392" w:rsidP="00185E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Wymiary nie mniejsze niż: </w:t>
            </w:r>
            <w:r w:rsidR="00AC67B5" w:rsidRPr="00CB5313">
              <w:rPr>
                <w:rFonts w:ascii="Times New Roman" w:hAnsi="Times New Roman"/>
                <w:sz w:val="24"/>
                <w:szCs w:val="24"/>
              </w:rPr>
              <w:t>135,8 x 64,5 x 86,5 cm</w:t>
            </w:r>
          </w:p>
          <w:p w:rsidR="00AC67B5" w:rsidRPr="00CB5313" w:rsidRDefault="00AC67B5" w:rsidP="009169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2880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Klocki figury 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Klocki powinny być w kształcie trójkątów, pięciokątów, sześciokątów foremnych które pozwalają na tworzenie wielu ciekawych konstrukcji.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Wymiar 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klocków nie mniej niż: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4x4 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cm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oraz 4,5x 4,5 cm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Zestaw powinien zawierać min.  180 sztuk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FE4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D91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51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Gotowi do startu  START -gra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1973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gra służąca do ćwiczeń ruchowych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Powinna zawierać trzy nadmuchiwane kostki </w:t>
            </w:r>
            <w:r w:rsidR="0019739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197392">
              <w:rPr>
                <w:rFonts w:ascii="Times New Roman" w:hAnsi="Times New Roman"/>
                <w:sz w:val="24"/>
                <w:szCs w:val="24"/>
              </w:rPr>
              <w:t>rozm</w:t>
            </w:r>
            <w:proofErr w:type="spellEnd"/>
            <w:r w:rsidR="00197392">
              <w:rPr>
                <w:rFonts w:ascii="Times New Roman" w:hAnsi="Times New Roman"/>
                <w:sz w:val="24"/>
                <w:szCs w:val="24"/>
              </w:rPr>
              <w:t xml:space="preserve">. Min.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13x13x13 cm i 25 okrągłych mat o średnicy 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25 cm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120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Plansza -Miasto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gra planszowa wielkoformatowa</w:t>
            </w:r>
          </w:p>
          <w:p w:rsidR="00AC67B5" w:rsidRPr="00CB5313" w:rsidRDefault="00AC67B5" w:rsidP="003B4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37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Plansza - Wyprawa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3B4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gra planszowa wielkoformatowa</w:t>
            </w:r>
          </w:p>
          <w:p w:rsidR="00AC67B5" w:rsidRPr="00CB5313" w:rsidRDefault="00AC67B5" w:rsidP="003B4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CB53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CB53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 w:rsidP="00CB53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CB53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20"/>
        </w:trPr>
        <w:tc>
          <w:tcPr>
            <w:tcW w:w="8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Quiz – Bezpieczna Podróż 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02005" cy="897255"/>
                  <wp:effectExtent l="19050" t="0" r="0" b="0"/>
                  <wp:docPr id="15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9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 w:rsidP="000960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Lub równoważna układanka, która pomoże rozwijać wiedzę o przepisach ruchu drogowego.</w:t>
            </w:r>
          </w:p>
          <w:p w:rsidR="00AC67B5" w:rsidRPr="00CB5313" w:rsidRDefault="00AC67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9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Pamięć – znaki drogowe.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78230" cy="1121410"/>
                  <wp:effectExtent l="19050" t="0" r="7620" b="0"/>
                  <wp:docPr id="16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12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 w:rsidP="00DE58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układanka, która pomoże rozwijać wiedzę o znakach drogowych.</w:t>
            </w:r>
          </w:p>
          <w:p w:rsidR="00AC67B5" w:rsidRPr="00CB5313" w:rsidRDefault="00AC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  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Znaki drogowe w woreczku</w:t>
            </w: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62330" cy="1017905"/>
                  <wp:effectExtent l="19050" t="0" r="0" b="0"/>
                  <wp:docPr id="17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17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Lub równoważne znaki drogowe pozwalające </w:t>
            </w: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utrwalić podstawowe zasady ruchu ulicznego.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7B5" w:rsidRPr="00CB5313" w:rsidRDefault="00AC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D9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2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Domino-gra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1017905"/>
                  <wp:effectExtent l="19050" t="0" r="3810" b="0"/>
                  <wp:docPr id="18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17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Gra powinna być </w:t>
            </w:r>
          </w:p>
          <w:p w:rsidR="00AC67B5" w:rsidRPr="00CB5313" w:rsidRDefault="00AC67B5" w:rsidP="0091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oparta na zasadach domina. Powinna zawierać min. 28 elementów.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51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Sygnalizator odpowiedzi 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0435" cy="836930"/>
                  <wp:effectExtent l="19050" t="0" r="0" b="0"/>
                  <wp:docPr id="19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836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573A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równoważny synchronizator, który  powinien posiadać  cztery kolorowe sygnalizatory gotowości drużyny do udzielenia odpowiedzi Powinien wydawać dźwięk , który ułatwi identyfikację sygnalizatora .Zestaw zawiera 4 szt. o średnicy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510"/>
        </w:trPr>
        <w:tc>
          <w:tcPr>
            <w:tcW w:w="8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Gra Unia Europejska-gra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gra planszowa o unii europejskiej.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14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Na Straganie – gra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6795" cy="983615"/>
                  <wp:effectExtent l="19050" t="0" r="1905" b="0"/>
                  <wp:docPr id="20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8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gra planszowa ucząca zdrowego odżywiania.</w:t>
            </w:r>
          </w:p>
          <w:p w:rsidR="00AC67B5" w:rsidRPr="00CB5313" w:rsidRDefault="00AC67B5" w:rsidP="000E5B6E">
            <w:pPr>
              <w:snapToGrid w:val="0"/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rPr>
                <w:rStyle w:val="logotype"/>
                <w:rFonts w:ascii="Times New Roman" w:hAnsi="Times New Roman"/>
                <w:sz w:val="24"/>
                <w:szCs w:val="24"/>
              </w:rPr>
            </w:pPr>
            <w:r w:rsidRPr="00CB5313">
              <w:rPr>
                <w:rStyle w:val="logotype"/>
                <w:rFonts w:ascii="Times New Roman" w:hAnsi="Times New Roman"/>
                <w:sz w:val="24"/>
                <w:szCs w:val="24"/>
              </w:rPr>
              <w:t>Było Sobie Życie</w:t>
            </w:r>
          </w:p>
          <w:p w:rsidR="00AC67B5" w:rsidRPr="00CB5313" w:rsidRDefault="00AC67B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974725" cy="862330"/>
                  <wp:effectExtent l="19050" t="0" r="0" b="0"/>
                  <wp:docPr id="21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62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color w:val="000000"/>
                <w:sz w:val="24"/>
                <w:szCs w:val="24"/>
              </w:rPr>
              <w:t>Lub równoważna gra edukacyjna pozwalająca uczyć dzieci o zdrowiu.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51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Wygibajtus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 xml:space="preserve"> owocowy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069975" cy="940435"/>
                  <wp:effectExtent l="19050" t="0" r="0" b="0"/>
                  <wp:docPr id="22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40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podłogowa  gra ruchowa w której uczestnik gra swoim ciałem.</w:t>
            </w:r>
          </w:p>
          <w:p w:rsidR="00AC67B5" w:rsidRPr="00CB5313" w:rsidRDefault="00AC67B5" w:rsidP="00B63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B6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Np. w  zależności od wskazań na specjalnej tarczy gracze zobowiązani są zająć określone pola (rękami i nogami) </w:t>
            </w:r>
            <w:r w:rsidR="00197392">
              <w:rPr>
                <w:rFonts w:ascii="Times New Roman" w:hAnsi="Times New Roman"/>
                <w:sz w:val="24"/>
                <w:szCs w:val="24"/>
              </w:rPr>
              <w:t>na planszy leżącej na podłodze.</w:t>
            </w:r>
            <w:r w:rsidRPr="00CB5313">
              <w:rPr>
                <w:rFonts w:ascii="Times New Roman" w:hAnsi="Times New Roman"/>
                <w:sz w:val="24"/>
                <w:szCs w:val="24"/>
              </w:rPr>
              <w:br/>
            </w:r>
            <w:r w:rsidR="00197392">
              <w:rPr>
                <w:rFonts w:ascii="Times New Roman" w:hAnsi="Times New Roman"/>
                <w:sz w:val="24"/>
                <w:szCs w:val="24"/>
              </w:rPr>
              <w:t>G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ra powinna zawierać planszę z folii; 2 bączki;</w:t>
            </w:r>
          </w:p>
          <w:p w:rsidR="00AC67B5" w:rsidRPr="00CB5313" w:rsidRDefault="00AC67B5" w:rsidP="0019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wym. 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nie mniej niż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177 x 128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7B5" w:rsidRPr="00CB5313" w:rsidRDefault="00AC67B5" w:rsidP="00B6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B6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96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Memo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 xml:space="preserve"> – Joga 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43940" cy="1095375"/>
                  <wp:effectExtent l="19050" t="0" r="3810" b="0"/>
                  <wp:docPr id="23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047C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Lub równoważna gra poprzez którą dzieci uczą się różnych ćwiczeń i relaksacji. </w:t>
            </w:r>
          </w:p>
          <w:p w:rsidR="00AC67B5" w:rsidRPr="00CB5313" w:rsidRDefault="00AC67B5" w:rsidP="00047C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Gra powinna zawierać 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58 kart o wym. 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nie mniej niż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8 x 8 cm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D93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 w:rsidP="00D93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D93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120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Balansująca gra grupowa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28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Lub równoważna gra ruchowa polegająca na przekazywaniu piłki kolejnej parze tak by piłka nie spadła na ziemię. </w:t>
            </w:r>
          </w:p>
          <w:p w:rsidR="00AC67B5" w:rsidRPr="00CB5313" w:rsidRDefault="00AC67B5">
            <w:pPr>
              <w:snapToGrid w:val="0"/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36930" cy="629920"/>
                  <wp:effectExtent l="19050" t="0" r="1270" b="0"/>
                  <wp:docPr id="24" name="Obraz 33" descr="balansujaca-gra-grupow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lansujaca-gra-grupow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B5" w:rsidRPr="00CB5313" w:rsidRDefault="00AC67B5" w:rsidP="007E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197392">
        <w:trPr>
          <w:trHeight w:val="1200"/>
        </w:trPr>
        <w:tc>
          <w:tcPr>
            <w:tcW w:w="8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Zręcznościowe łyżki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Trzy drewniane łyżki z drewnianym jajkami przeznaczone do zabaw ruchowych.</w:t>
            </w: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Łyżka powinna mieć  dł. 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nie mniej niż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197392">
        <w:trPr>
          <w:trHeight w:val="12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Drążki do balansowania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równoważne drążki które pozwalają uczyć dzieci  utrzymania i noszenia kulki na drążku, które wymaga koncentracji wzrokowo-ruchowej oraz koncentracji uwagi. Drążki powinny być wykonane z drewna.</w:t>
            </w:r>
          </w:p>
          <w:p w:rsidR="00AC67B5" w:rsidRPr="00CB5313" w:rsidRDefault="00AC67B5" w:rsidP="003737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Długość 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18 cm komplet 2 sztuki</w:t>
            </w:r>
          </w:p>
          <w:p w:rsidR="00AC67B5" w:rsidRPr="00CB5313" w:rsidRDefault="00AC67B5" w:rsidP="003737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3737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59205" cy="940435"/>
                  <wp:effectExtent l="19050" t="0" r="0" b="0"/>
                  <wp:docPr id="25" name="Obraz 34" descr="ANd9GcRhxRymuFiRvs7yJzuQNEGDsnB8hE9aHxPRewoYOm26FEoYQFD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Nd9GcRhxRymuFiRvs7yJzuQNEGDsnB8hE9aHxPRewoYOm26FEoYQFD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12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Diabolo- gra zręcznościowa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Sprzęt uczący dzieci żonglerki.</w:t>
            </w:r>
          </w:p>
          <w:p w:rsidR="00AC67B5" w:rsidRPr="00CB5313" w:rsidRDefault="00AC67B5" w:rsidP="00A3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Powinien być wykonany z plastiku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D9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120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Gra „Rzut do celu”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 w:rsidP="002A5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gra  sportowa polegająca na rzucaniu kółkami, tak by trafić na kołki i uzbierać jak największą liczbę punktów. Przy każdym kołku powinna być oznaczona liczba przyznanych punktów.  Punkty sumują się. Gracz z największą liczbą punktów wygrywa. W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 skład zestawu powinny wchodzić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: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2 drewniane deski z oznaczonymi punktami i miejscem do zamocowania kołków, 9 drewnianych kołków, w tym jeden czerwony do zamontowania na środku przy największej liczbie punktów, 4 kółka do rzucania.</w:t>
            </w:r>
          </w:p>
          <w:p w:rsidR="00AC67B5" w:rsidRPr="00CB5313" w:rsidRDefault="00AC67B5" w:rsidP="002A5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2A5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2A5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893126" cy="1414732"/>
                  <wp:effectExtent l="19050" t="0" r="0" b="0"/>
                  <wp:docPr id="26" name="Obraz 1" descr="http://www.sklep.dajar.pl/media/catalog/product/cache/1/thumbnail/9df78eab33525d08d6e5fb8d27136e95/f/9/f97ab55087b20b8a69f905f31d937db73a5235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klep.dajar.pl/media/catalog/product/cache/1/thumbnail/9df78eab33525d08d6e5fb8d27136e95/f/9/f97ab55087b20b8a69f905f31d937db73a5235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370" cy="141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B5" w:rsidRPr="00CB5313" w:rsidRDefault="00AC67B5" w:rsidP="002A5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2A5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Różdżka z piłeczką 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62330" cy="1104265"/>
                  <wp:effectExtent l="19050" t="0" r="0" b="0"/>
                  <wp:docPr id="27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104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równoważy sprzęt do ćwiczeń i zabaw zręcznościowych</w:t>
            </w: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dł. 38 cm,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śr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>. piłki 6,5 cm</w:t>
            </w:r>
            <w:r w:rsidRPr="00CB531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D9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 w:rsidP="006A4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 w:rsidP="006A4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51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Spadochron- tęczowy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color w:val="000000"/>
                <w:sz w:val="24"/>
                <w:szCs w:val="24"/>
              </w:rPr>
              <w:t>Pozwalający organizować wiele zabaw integrujących grupę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Średnica 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nie mniej niż </w:t>
            </w:r>
            <w:r w:rsidR="00197392">
              <w:rPr>
                <w:rFonts w:ascii="Times New Roman" w:hAnsi="Times New Roman"/>
                <w:sz w:val="24"/>
                <w:szCs w:val="24"/>
              </w:rPr>
              <w:br/>
            </w:r>
            <w:r w:rsidRPr="00CB5313">
              <w:rPr>
                <w:rFonts w:ascii="Times New Roman" w:hAnsi="Times New Roman"/>
                <w:sz w:val="24"/>
                <w:szCs w:val="24"/>
              </w:rPr>
              <w:t>3,50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m 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6A4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D93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2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Piłeczka cyrkowa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Piłeczki powinny służyć do żonglowania,</w:t>
            </w: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Średnica </w:t>
            </w:r>
            <w:r w:rsidR="00197392">
              <w:rPr>
                <w:rFonts w:ascii="Times New Roman" w:hAnsi="Times New Roman"/>
                <w:sz w:val="24"/>
                <w:szCs w:val="24"/>
              </w:rPr>
              <w:t xml:space="preserve">nie mniej niż 6,6cm, waga </w:t>
            </w:r>
            <w:r w:rsidR="00ED5B3F">
              <w:rPr>
                <w:rFonts w:ascii="Times New Roman" w:hAnsi="Times New Roman"/>
                <w:sz w:val="24"/>
                <w:szCs w:val="24"/>
              </w:rPr>
              <w:t xml:space="preserve">nie mniej niż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130 gram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108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Obręcz cyrkowa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B3F" w:rsidRDefault="00ED5B3F" w:rsidP="00A35D76">
            <w:pPr>
              <w:snapToGri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A35D76">
            <w:pPr>
              <w:snapToGri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Obręcze do żonglowania </w:t>
            </w:r>
          </w:p>
          <w:p w:rsidR="00AC67B5" w:rsidRPr="00CB5313" w:rsidRDefault="00AC67B5">
            <w:pPr>
              <w:snapToGri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Średnica </w:t>
            </w:r>
            <w:r w:rsidR="00ED5B3F">
              <w:rPr>
                <w:rFonts w:ascii="Times New Roman" w:hAnsi="Times New Roman"/>
                <w:sz w:val="24"/>
                <w:szCs w:val="24"/>
              </w:rPr>
              <w:t>nie mniej niż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7B5" w:rsidRPr="00CB5313" w:rsidRDefault="00AC67B5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285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Talerz cyrkowy komplet z kijkami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Urządzenie powinno służyć do nauki żonglowania.</w:t>
            </w: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Średnica </w:t>
            </w:r>
            <w:r w:rsidR="00ED5B3F">
              <w:rPr>
                <w:rFonts w:ascii="Times New Roman" w:hAnsi="Times New Roman"/>
                <w:sz w:val="24"/>
                <w:szCs w:val="24"/>
              </w:rPr>
              <w:t xml:space="preserve">nie mniej niż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24 cm 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6A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510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Chusty matowe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Specjalne chusty z cienkiego materiału służące do nauki żonglowania.</w:t>
            </w:r>
          </w:p>
          <w:p w:rsidR="00AC67B5" w:rsidRPr="00CB5313" w:rsidRDefault="00AC67B5" w:rsidP="00FE52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Wym. </w:t>
            </w:r>
            <w:r w:rsidR="00ED5B3F">
              <w:rPr>
                <w:rFonts w:ascii="Times New Roman" w:hAnsi="Times New Roman"/>
                <w:sz w:val="24"/>
                <w:szCs w:val="24"/>
              </w:rPr>
              <w:t xml:space="preserve">nie mniej niż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65x 65 cm</w:t>
            </w:r>
          </w:p>
          <w:p w:rsidR="00AC67B5" w:rsidRPr="00CB5313" w:rsidRDefault="00ED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Komplet powinien zawierać </w:t>
            </w:r>
            <w:r w:rsidR="00AC67B5" w:rsidRPr="00CB5313">
              <w:rPr>
                <w:rFonts w:ascii="Times New Roman" w:hAnsi="Times New Roman"/>
                <w:sz w:val="24"/>
                <w:szCs w:val="24"/>
              </w:rPr>
              <w:t xml:space="preserve">3 sztuki w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dowolnie wybranych </w:t>
            </w:r>
            <w:r w:rsidR="00AC67B5" w:rsidRPr="00CB5313">
              <w:rPr>
                <w:rFonts w:ascii="Times New Roman" w:hAnsi="Times New Roman"/>
                <w:sz w:val="24"/>
                <w:szCs w:val="24"/>
              </w:rPr>
              <w:t>kolorach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20"/>
        </w:trPr>
        <w:tc>
          <w:tcPr>
            <w:tcW w:w="8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Letnie nart dla 2 osób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6A4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sz w:val="24"/>
                <w:szCs w:val="24"/>
              </w:rPr>
              <w:t>Zestaw kolorowych paneli ze sznurkowymi uchwytami przeznaczony do ćwiczeń kształtujących mięśnie nóg, ramion i tułowia. D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ługość </w:t>
            </w:r>
            <w:r w:rsidR="00ED5B3F">
              <w:rPr>
                <w:rFonts w:ascii="Times New Roman" w:hAnsi="Times New Roman"/>
                <w:sz w:val="24"/>
                <w:szCs w:val="24"/>
              </w:rPr>
              <w:t xml:space="preserve">nie mniej niż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7B5" w:rsidRPr="00CB5313" w:rsidRDefault="00AC67B5" w:rsidP="00ED5B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Komplet </w:t>
            </w:r>
            <w:r w:rsidR="00ED5B3F">
              <w:rPr>
                <w:rFonts w:ascii="Times New Roman" w:hAnsi="Times New Roman"/>
                <w:sz w:val="24"/>
                <w:szCs w:val="24"/>
              </w:rPr>
              <w:t xml:space="preserve">powinien zawierać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51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2327AB" w:rsidP="00326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="00AC67B5" w:rsidRPr="00CB531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Disneyland Adventures (X360) - </w:t>
              </w:r>
            </w:hyperlink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9E7B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gra zawierająca baśnie dla dzieci</w:t>
            </w: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903713" cy="1265578"/>
                  <wp:effectExtent l="19050" t="0" r="0" b="0"/>
                  <wp:docPr id="28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268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B5" w:rsidRPr="00CB5313" w:rsidRDefault="00AC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2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2327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C67B5" w:rsidRPr="00CB531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Just Dance 2014 (Xbox 360)</w:t>
              </w:r>
            </w:hyperlink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gra służąca do nauki tańca.</w:t>
            </w: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05510" cy="1285240"/>
                  <wp:effectExtent l="19050" t="0" r="8890" b="0"/>
                  <wp:docPr id="29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28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D93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D93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D93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D93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D93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D93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D93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720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2327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0" w:history="1">
              <w:r w:rsidR="00AC67B5" w:rsidRPr="00CB531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Just Dance Kids 2 (X360) - </w:t>
              </w:r>
              <w:proofErr w:type="spellStart"/>
              <w:r w:rsidR="00AC67B5" w:rsidRPr="00CB531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Dla</w:t>
              </w:r>
              <w:proofErr w:type="spellEnd"/>
              <w:r w:rsidR="00AC67B5" w:rsidRPr="00CB531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AC67B5" w:rsidRPr="00CB531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sensora</w:t>
              </w:r>
              <w:proofErr w:type="spellEnd"/>
              <w:r w:rsidR="00AC67B5" w:rsidRPr="00CB531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AC67B5" w:rsidRPr="00CB531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Kinect</w:t>
              </w:r>
              <w:proofErr w:type="spellEnd"/>
            </w:hyperlink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Lub równoważna gra służąca do nauki różnych kroków tanecznych.</w:t>
            </w: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05510" cy="1285240"/>
                  <wp:effectExtent l="19050" t="0" r="8890" b="0"/>
                  <wp:docPr id="30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28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639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Kinect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spellEnd"/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7A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Lub równoważna gra zręcznościową wykorzystującą kontroler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Kinect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 xml:space="preserve"> konsoli Xbox 360. Gra powinna dać dostęp do  rozmaitych konkurencji sportowych, takich jak lekkoatletyka (skok w dal, rzut oszczepem, biegi krótkodystansowe), piłka nożna, siatkówka, kręgle, boks i tenis stołowy.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D93211">
            <w:pPr>
              <w:pStyle w:val="product-netto"/>
              <w:snapToGrid w:val="0"/>
              <w:spacing w:befor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639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63109F" w:rsidRDefault="00AC67B5" w:rsidP="002A5B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3109F">
              <w:rPr>
                <w:rFonts w:ascii="Times New Roman" w:hAnsi="Times New Roman"/>
                <w:sz w:val="24"/>
                <w:szCs w:val="24"/>
                <w:lang w:val="en-US"/>
              </w:rPr>
              <w:t>Kinect</w:t>
            </w:r>
            <w:proofErr w:type="spellEnd"/>
            <w:r w:rsidRPr="006310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Rush: A Disney Adventure pl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63109F" w:rsidRDefault="00AC67B5" w:rsidP="007A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67B5" w:rsidRPr="00CB5313" w:rsidRDefault="00AC67B5" w:rsidP="007A3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Lub równoważna gra pozwalająca wcielić się w jedną z postaci znanych z produkcji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Pixar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 xml:space="preserve">. Podczas gry gracz powinien mieć możliwość odwiedzenia świata znanego z produkcji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pr</w:t>
            </w:r>
            <w:r w:rsidRPr="00CB5313">
              <w:rPr>
                <w:rFonts w:ascii="Times New Roman" w:hAnsi="Times New Roman"/>
                <w:sz w:val="24"/>
                <w:szCs w:val="24"/>
                <w:lang w:eastAsia="pl-PL"/>
              </w:rPr>
              <w:t>odukcji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  <w:lang w:eastAsia="pl-PL"/>
              </w:rPr>
              <w:t>Iniemamocni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Auta,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  <w:lang w:eastAsia="pl-PL"/>
              </w:rPr>
              <w:t>Toy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Story, </w:t>
            </w:r>
            <w:proofErr w:type="spellStart"/>
            <w:r w:rsidRPr="00CB5313">
              <w:rPr>
                <w:rFonts w:ascii="Times New Roman" w:hAnsi="Times New Roman"/>
                <w:sz w:val="24"/>
                <w:szCs w:val="24"/>
                <w:lang w:eastAsia="pl-PL"/>
              </w:rPr>
              <w:t>Ratatouille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oraz Odlot.</w:t>
            </w:r>
          </w:p>
          <w:p w:rsidR="00AC67B5" w:rsidRPr="00CB5313" w:rsidRDefault="00AC67B5" w:rsidP="002A5B5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D93211">
            <w:pPr>
              <w:pStyle w:val="product-netto"/>
              <w:snapToGrid w:val="0"/>
              <w:spacing w:befor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639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Worki do skakania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138687" cy="855343"/>
                  <wp:effectExtent l="19050" t="0" r="4313" b="0"/>
                  <wp:docPr id="31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61" cy="856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C75DF3">
            <w:pPr>
              <w:pStyle w:val="NormalnyWeb"/>
              <w:spacing w:before="0" w:after="0" w:line="240" w:lineRule="atLeast"/>
            </w:pPr>
            <w:r w:rsidRPr="00CB5313">
              <w:t xml:space="preserve"> Worki z 2 uchwytam</w:t>
            </w:r>
            <w:r w:rsidR="00ED5B3F">
              <w:t xml:space="preserve">i do ćwiczeń sportowych. </w:t>
            </w:r>
            <w:r w:rsidR="00ED5B3F">
              <w:br/>
              <w:t xml:space="preserve">Wym. nie mniej niż </w:t>
            </w:r>
            <w:r w:rsidRPr="00CB5313">
              <w:t xml:space="preserve">40 x 65 </w:t>
            </w:r>
            <w:proofErr w:type="spellStart"/>
            <w:r w:rsidRPr="00CB5313">
              <w:t>cm</w:t>
            </w:r>
            <w:proofErr w:type="spellEnd"/>
            <w:r w:rsidRPr="00CB5313">
              <w:t xml:space="preserve">. Komplet </w:t>
            </w:r>
            <w:r w:rsidR="00ED5B3F">
              <w:t xml:space="preserve">powinien </w:t>
            </w:r>
            <w:r w:rsidRPr="00CB5313">
              <w:t>zawiera 6 sztuk.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13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CB5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 w:rsidP="00D93211">
            <w:pPr>
              <w:pStyle w:val="product-brutto"/>
              <w:snapToGrid w:val="0"/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 w:rsidP="00D93211">
            <w:pPr>
              <w:pStyle w:val="product-brutto"/>
              <w:snapToGrid w:val="0"/>
              <w:spacing w:before="0"/>
              <w:jc w:val="center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B5" w:rsidRPr="00CB5313" w:rsidTr="00AC67B5">
        <w:trPr>
          <w:trHeight w:val="639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Skakanki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240407" cy="927080"/>
                  <wp:effectExtent l="19050" t="0" r="0" b="0"/>
                  <wp:docPr id="32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04" cy="927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Skakanki powinny być wykonane z elastycznej linki z tworzywa sztucznego. 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 xml:space="preserve">Długość </w:t>
            </w:r>
            <w:r w:rsidR="00ED5B3F">
              <w:rPr>
                <w:rFonts w:ascii="Times New Roman" w:hAnsi="Times New Roman"/>
                <w:sz w:val="24"/>
                <w:szCs w:val="24"/>
              </w:rPr>
              <w:t xml:space="preserve">nie mniej niż </w:t>
            </w:r>
            <w:r w:rsidRPr="00CB5313">
              <w:rPr>
                <w:rFonts w:ascii="Times New Roman" w:hAnsi="Times New Roman"/>
                <w:sz w:val="24"/>
                <w:szCs w:val="24"/>
              </w:rPr>
              <w:t>2,80m</w:t>
            </w: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B5" w:rsidRPr="00CB5313" w:rsidRDefault="00AC67B5" w:rsidP="00D93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 w:rsidP="00D932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7B5" w:rsidRPr="00CB5313" w:rsidRDefault="00AC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C67B5" w:rsidRPr="00CB5313" w:rsidRDefault="00AC67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FCB" w:rsidRPr="00CB5313" w:rsidRDefault="00FE4FCB" w:rsidP="005D228B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D228B" w:rsidRPr="00CB5313" w:rsidRDefault="005D228B" w:rsidP="005D228B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5313">
        <w:rPr>
          <w:rFonts w:ascii="Times New Roman" w:hAnsi="Times New Roman"/>
          <w:color w:val="000000"/>
          <w:sz w:val="24"/>
          <w:szCs w:val="24"/>
          <w:lang w:eastAsia="pl-PL"/>
        </w:rPr>
        <w:t>Prezentacje na fotografiach  mają charakter wyłącznie poglądowy.</w:t>
      </w:r>
    </w:p>
    <w:p w:rsidR="00F427C0" w:rsidRPr="00CB5313" w:rsidRDefault="00F427C0" w:rsidP="005D228B">
      <w:pPr>
        <w:rPr>
          <w:rFonts w:ascii="Times New Roman" w:hAnsi="Times New Roman"/>
          <w:sz w:val="24"/>
          <w:szCs w:val="24"/>
        </w:rPr>
      </w:pPr>
    </w:p>
    <w:sectPr w:rsidR="00F427C0" w:rsidRPr="00CB5313" w:rsidSect="000C4D45">
      <w:headerReference w:type="default" r:id="rId44"/>
      <w:footerReference w:type="default" r:id="rId45"/>
      <w:pgSz w:w="16838" w:h="11906" w:orient="landscape"/>
      <w:pgMar w:top="851" w:right="1134" w:bottom="851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BA5" w:rsidRDefault="006D5BA5">
      <w:pPr>
        <w:spacing w:after="0" w:line="240" w:lineRule="auto"/>
      </w:pPr>
      <w:r>
        <w:separator/>
      </w:r>
    </w:p>
  </w:endnote>
  <w:endnote w:type="continuationSeparator" w:id="1">
    <w:p w:rsidR="006D5BA5" w:rsidRDefault="006D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002" w:type="dxa"/>
      <w:tblInd w:w="55" w:type="dxa"/>
      <w:tblLayout w:type="fixed"/>
      <w:tblCellMar>
        <w:left w:w="10" w:type="dxa"/>
        <w:right w:w="10" w:type="dxa"/>
      </w:tblCellMar>
      <w:tblLook w:val="0000"/>
    </w:tblPr>
    <w:tblGrid>
      <w:gridCol w:w="3106"/>
      <w:gridCol w:w="7817"/>
      <w:gridCol w:w="2079"/>
    </w:tblGrid>
    <w:tr w:rsidR="00333AF4" w:rsidTr="00333AF4">
      <w:trPr>
        <w:trHeight w:val="315"/>
      </w:trPr>
      <w:tc>
        <w:tcPr>
          <w:tcW w:w="3106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333AF4" w:rsidRDefault="00333AF4" w:rsidP="00E11DB1">
          <w:pPr>
            <w:pStyle w:val="Stopka"/>
            <w:rPr>
              <w:rFonts w:ascii="Arial" w:hAnsi="Arial"/>
            </w:rPr>
          </w:pPr>
        </w:p>
      </w:tc>
      <w:tc>
        <w:tcPr>
          <w:tcW w:w="781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33AF4" w:rsidRDefault="00333AF4" w:rsidP="00E11DB1">
          <w:pPr>
            <w:pStyle w:val="Standard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  <w:t>W</w:t>
          </w:r>
          <w:r w:rsidRPr="007B4F93">
            <w:rPr>
              <w:rFonts w:ascii="Arial" w:hAnsi="Arial"/>
              <w:color w:val="000000"/>
            </w:rPr>
            <w:t>ykaz zabawek i pomocy dydaktycznych dla świetlicy szkolnej</w:t>
          </w:r>
          <w:r>
            <w:rPr>
              <w:rFonts w:ascii="Arial" w:hAnsi="Arial"/>
              <w:color w:val="000000"/>
            </w:rPr>
            <w:t>– zał. nr 5 do umowy</w:t>
          </w:r>
        </w:p>
      </w:tc>
      <w:tc>
        <w:tcPr>
          <w:tcW w:w="207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333AF4" w:rsidRDefault="00333AF4" w:rsidP="00E11DB1">
          <w:pPr>
            <w:pStyle w:val="Stopka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 w:rsidR="002327AB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2327AB">
            <w:rPr>
              <w:rFonts w:ascii="Arial" w:hAnsi="Arial"/>
            </w:rPr>
            <w:fldChar w:fldCharType="separate"/>
          </w:r>
          <w:r w:rsidR="00F64112">
            <w:rPr>
              <w:rFonts w:ascii="Arial" w:hAnsi="Arial"/>
              <w:noProof/>
            </w:rPr>
            <w:t>1</w:t>
          </w:r>
          <w:r w:rsidR="002327AB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2327AB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2327AB">
            <w:rPr>
              <w:rFonts w:ascii="Arial" w:hAnsi="Arial"/>
            </w:rPr>
            <w:fldChar w:fldCharType="separate"/>
          </w:r>
          <w:r w:rsidR="00F64112">
            <w:rPr>
              <w:rFonts w:ascii="Arial" w:hAnsi="Arial"/>
              <w:noProof/>
            </w:rPr>
            <w:t>14</w:t>
          </w:r>
          <w:r w:rsidR="002327AB">
            <w:rPr>
              <w:rFonts w:ascii="Arial" w:hAnsi="Arial"/>
            </w:rPr>
            <w:fldChar w:fldCharType="end"/>
          </w:r>
        </w:p>
      </w:tc>
    </w:tr>
  </w:tbl>
  <w:p w:rsidR="00CB5313" w:rsidRDefault="00CB5313">
    <w:pPr>
      <w:pStyle w:val="Stopka"/>
      <w:jc w:val="center"/>
    </w:pPr>
  </w:p>
  <w:p w:rsidR="00CB5313" w:rsidRDefault="00CB53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BA5" w:rsidRDefault="006D5BA5">
      <w:pPr>
        <w:spacing w:after="0" w:line="240" w:lineRule="auto"/>
      </w:pPr>
      <w:r>
        <w:separator/>
      </w:r>
    </w:p>
  </w:footnote>
  <w:footnote w:type="continuationSeparator" w:id="1">
    <w:p w:rsidR="006D5BA5" w:rsidRDefault="006D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9F" w:rsidRPr="00333AF4" w:rsidRDefault="0063109F" w:rsidP="00333AF4">
    <w:pPr>
      <w:pStyle w:val="Bezodstpw"/>
      <w:jc w:val="right"/>
      <w:rPr>
        <w:rFonts w:ascii="Arial" w:hAnsi="Arial" w:cs="Arial"/>
      </w:rPr>
    </w:pPr>
    <w:r w:rsidRPr="00F64E4C">
      <w:rPr>
        <w:rFonts w:ascii="Arial" w:hAnsi="Arial" w:cs="Arial"/>
      </w:rPr>
      <w:t>zał</w:t>
    </w:r>
    <w:r>
      <w:rPr>
        <w:rFonts w:ascii="Arial" w:hAnsi="Arial" w:cs="Arial"/>
      </w:rPr>
      <w:t>ącznik nr 5</w:t>
    </w:r>
    <w:r w:rsidR="00333AF4">
      <w:rPr>
        <w:rFonts w:ascii="Arial" w:hAnsi="Arial" w:cs="Arial"/>
      </w:rPr>
      <w:t xml:space="preserve"> do umowy</w:t>
    </w:r>
  </w:p>
  <w:p w:rsidR="0063109F" w:rsidRDefault="006310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ymbol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11B4503D"/>
    <w:multiLevelType w:val="multilevel"/>
    <w:tmpl w:val="ECE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51FE3"/>
    <w:multiLevelType w:val="multilevel"/>
    <w:tmpl w:val="005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053A6"/>
    <w:multiLevelType w:val="hybridMultilevel"/>
    <w:tmpl w:val="76C0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66099"/>
    <w:multiLevelType w:val="multilevel"/>
    <w:tmpl w:val="55786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D7C"/>
    <w:rsid w:val="00047C25"/>
    <w:rsid w:val="000960CC"/>
    <w:rsid w:val="000B4748"/>
    <w:rsid w:val="000C4D45"/>
    <w:rsid w:val="000E5B6E"/>
    <w:rsid w:val="00104FB9"/>
    <w:rsid w:val="001170B0"/>
    <w:rsid w:val="001215E9"/>
    <w:rsid w:val="00185EC6"/>
    <w:rsid w:val="00187D4A"/>
    <w:rsid w:val="00195783"/>
    <w:rsid w:val="00197392"/>
    <w:rsid w:val="001979F1"/>
    <w:rsid w:val="001A0EA4"/>
    <w:rsid w:val="001B4691"/>
    <w:rsid w:val="001D689B"/>
    <w:rsid w:val="001E698E"/>
    <w:rsid w:val="0022722A"/>
    <w:rsid w:val="002327AB"/>
    <w:rsid w:val="002454F3"/>
    <w:rsid w:val="0027437C"/>
    <w:rsid w:val="0027524E"/>
    <w:rsid w:val="00276BE3"/>
    <w:rsid w:val="002775FF"/>
    <w:rsid w:val="00285005"/>
    <w:rsid w:val="002A5B55"/>
    <w:rsid w:val="002C28FD"/>
    <w:rsid w:val="002D048B"/>
    <w:rsid w:val="002D06D2"/>
    <w:rsid w:val="00326837"/>
    <w:rsid w:val="00333AF4"/>
    <w:rsid w:val="00344FB8"/>
    <w:rsid w:val="00373499"/>
    <w:rsid w:val="00373762"/>
    <w:rsid w:val="00393F4E"/>
    <w:rsid w:val="003A25DF"/>
    <w:rsid w:val="003A2A01"/>
    <w:rsid w:val="003B4A67"/>
    <w:rsid w:val="003E745E"/>
    <w:rsid w:val="004351D0"/>
    <w:rsid w:val="004372DB"/>
    <w:rsid w:val="0046361E"/>
    <w:rsid w:val="0049214A"/>
    <w:rsid w:val="004942ED"/>
    <w:rsid w:val="004A4C66"/>
    <w:rsid w:val="004A67E9"/>
    <w:rsid w:val="004A68AD"/>
    <w:rsid w:val="004D20F4"/>
    <w:rsid w:val="004D5743"/>
    <w:rsid w:val="004F1700"/>
    <w:rsid w:val="005005F8"/>
    <w:rsid w:val="00514412"/>
    <w:rsid w:val="0051550A"/>
    <w:rsid w:val="00526CD0"/>
    <w:rsid w:val="00526F8F"/>
    <w:rsid w:val="005342D4"/>
    <w:rsid w:val="00563AF0"/>
    <w:rsid w:val="00573A52"/>
    <w:rsid w:val="005D228B"/>
    <w:rsid w:val="005E30B7"/>
    <w:rsid w:val="005E33AF"/>
    <w:rsid w:val="00616BA3"/>
    <w:rsid w:val="00630C40"/>
    <w:rsid w:val="0063109F"/>
    <w:rsid w:val="00640C72"/>
    <w:rsid w:val="0064654E"/>
    <w:rsid w:val="006576A3"/>
    <w:rsid w:val="006A4797"/>
    <w:rsid w:val="006B1FE6"/>
    <w:rsid w:val="006B6DCC"/>
    <w:rsid w:val="006D125E"/>
    <w:rsid w:val="006D5029"/>
    <w:rsid w:val="006D5BA5"/>
    <w:rsid w:val="00700956"/>
    <w:rsid w:val="007067F1"/>
    <w:rsid w:val="007A323C"/>
    <w:rsid w:val="007D0240"/>
    <w:rsid w:val="007E0416"/>
    <w:rsid w:val="007E63AE"/>
    <w:rsid w:val="008238E9"/>
    <w:rsid w:val="008546C1"/>
    <w:rsid w:val="00884BE2"/>
    <w:rsid w:val="008966DE"/>
    <w:rsid w:val="008A0E72"/>
    <w:rsid w:val="008B0AF7"/>
    <w:rsid w:val="008D47CD"/>
    <w:rsid w:val="008E43F7"/>
    <w:rsid w:val="00916949"/>
    <w:rsid w:val="00924F9C"/>
    <w:rsid w:val="00937BFE"/>
    <w:rsid w:val="00944A9C"/>
    <w:rsid w:val="009514DE"/>
    <w:rsid w:val="00965754"/>
    <w:rsid w:val="0097243A"/>
    <w:rsid w:val="009A729E"/>
    <w:rsid w:val="009E423E"/>
    <w:rsid w:val="009E7B79"/>
    <w:rsid w:val="00A10102"/>
    <w:rsid w:val="00A105B8"/>
    <w:rsid w:val="00A17F32"/>
    <w:rsid w:val="00A20728"/>
    <w:rsid w:val="00A35D76"/>
    <w:rsid w:val="00A859D2"/>
    <w:rsid w:val="00AC2A39"/>
    <w:rsid w:val="00AC67B5"/>
    <w:rsid w:val="00AD6909"/>
    <w:rsid w:val="00AE3084"/>
    <w:rsid w:val="00B00344"/>
    <w:rsid w:val="00B03EE0"/>
    <w:rsid w:val="00B133FD"/>
    <w:rsid w:val="00B346BD"/>
    <w:rsid w:val="00B355C9"/>
    <w:rsid w:val="00B401C5"/>
    <w:rsid w:val="00B50A61"/>
    <w:rsid w:val="00B5769B"/>
    <w:rsid w:val="00B6332F"/>
    <w:rsid w:val="00B802C0"/>
    <w:rsid w:val="00B81606"/>
    <w:rsid w:val="00BA09C4"/>
    <w:rsid w:val="00BB6D7C"/>
    <w:rsid w:val="00C13954"/>
    <w:rsid w:val="00C4323A"/>
    <w:rsid w:val="00C50ADE"/>
    <w:rsid w:val="00C75DF3"/>
    <w:rsid w:val="00C94198"/>
    <w:rsid w:val="00C97F90"/>
    <w:rsid w:val="00CB5313"/>
    <w:rsid w:val="00CC7E9A"/>
    <w:rsid w:val="00D0682A"/>
    <w:rsid w:val="00D0769A"/>
    <w:rsid w:val="00D2432B"/>
    <w:rsid w:val="00D32F73"/>
    <w:rsid w:val="00D523F1"/>
    <w:rsid w:val="00D6301D"/>
    <w:rsid w:val="00D91305"/>
    <w:rsid w:val="00D93211"/>
    <w:rsid w:val="00DB6DEB"/>
    <w:rsid w:val="00DE58FD"/>
    <w:rsid w:val="00DF027B"/>
    <w:rsid w:val="00E01F12"/>
    <w:rsid w:val="00E54961"/>
    <w:rsid w:val="00E87490"/>
    <w:rsid w:val="00E934BC"/>
    <w:rsid w:val="00E946EB"/>
    <w:rsid w:val="00ED5B3F"/>
    <w:rsid w:val="00EE3CC0"/>
    <w:rsid w:val="00F35F1D"/>
    <w:rsid w:val="00F427C0"/>
    <w:rsid w:val="00F6167B"/>
    <w:rsid w:val="00F64112"/>
    <w:rsid w:val="00FC0EF9"/>
    <w:rsid w:val="00FC36E2"/>
    <w:rsid w:val="00FE4FCB"/>
    <w:rsid w:val="00FE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4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0C4D45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qFormat/>
    <w:rsid w:val="000C4D4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C4D45"/>
    <w:rPr>
      <w:rFonts w:ascii="Symbol" w:hAnsi="Symbol" w:cs="Symbol"/>
      <w:sz w:val="20"/>
    </w:rPr>
  </w:style>
  <w:style w:type="character" w:customStyle="1" w:styleId="WW8Num3z0">
    <w:name w:val="WW8Num3z0"/>
    <w:rsid w:val="000C4D45"/>
    <w:rPr>
      <w:rFonts w:ascii="Wingdings" w:hAnsi="Wingdings" w:cs="Wingdings"/>
      <w:sz w:val="20"/>
    </w:rPr>
  </w:style>
  <w:style w:type="character" w:customStyle="1" w:styleId="WW8Num3z1">
    <w:name w:val="WW8Num3z1"/>
    <w:rsid w:val="000C4D45"/>
    <w:rPr>
      <w:rFonts w:ascii="Courier New" w:hAnsi="Courier New" w:cs="Courier New"/>
      <w:sz w:val="20"/>
    </w:rPr>
  </w:style>
  <w:style w:type="character" w:customStyle="1" w:styleId="WW8Num3z2">
    <w:name w:val="WW8Num3z2"/>
    <w:rsid w:val="000C4D45"/>
    <w:rPr>
      <w:rFonts w:ascii="Wingdings" w:hAnsi="Wingdings" w:cs="Wingdings"/>
      <w:sz w:val="20"/>
    </w:rPr>
  </w:style>
  <w:style w:type="character" w:customStyle="1" w:styleId="WW8Num4z0">
    <w:name w:val="WW8Num4z0"/>
    <w:rsid w:val="000C4D45"/>
    <w:rPr>
      <w:rFonts w:ascii="Symbol" w:hAnsi="Symbol" w:cs="Symbol"/>
      <w:sz w:val="20"/>
    </w:rPr>
  </w:style>
  <w:style w:type="character" w:customStyle="1" w:styleId="WW8Num5z0">
    <w:name w:val="WW8Num5z0"/>
    <w:rsid w:val="000C4D45"/>
    <w:rPr>
      <w:rFonts w:ascii="Symbol" w:hAnsi="Symbol" w:cs="Symbol"/>
      <w:sz w:val="20"/>
    </w:rPr>
  </w:style>
  <w:style w:type="character" w:customStyle="1" w:styleId="WW8Num5z1">
    <w:name w:val="WW8Num5z1"/>
    <w:rsid w:val="000C4D45"/>
    <w:rPr>
      <w:rFonts w:ascii="Courier New" w:hAnsi="Courier New" w:cs="Courier New"/>
      <w:sz w:val="20"/>
    </w:rPr>
  </w:style>
  <w:style w:type="character" w:customStyle="1" w:styleId="WW8Num5z2">
    <w:name w:val="WW8Num5z2"/>
    <w:rsid w:val="000C4D45"/>
    <w:rPr>
      <w:rFonts w:ascii="Wingdings" w:hAnsi="Wingdings" w:cs="Wingdings"/>
      <w:sz w:val="20"/>
    </w:rPr>
  </w:style>
  <w:style w:type="character" w:customStyle="1" w:styleId="WW8Num6z0">
    <w:name w:val="WW8Num6z0"/>
    <w:rsid w:val="000C4D45"/>
    <w:rPr>
      <w:rFonts w:ascii="Symbol" w:hAnsi="Symbol" w:cs="Symbol"/>
      <w:sz w:val="20"/>
    </w:rPr>
  </w:style>
  <w:style w:type="character" w:customStyle="1" w:styleId="Absatz-Standardschriftart">
    <w:name w:val="Absatz-Standardschriftart"/>
    <w:rsid w:val="000C4D45"/>
  </w:style>
  <w:style w:type="character" w:customStyle="1" w:styleId="WW8Num1z0">
    <w:name w:val="WW8Num1z0"/>
    <w:rsid w:val="000C4D45"/>
    <w:rPr>
      <w:rFonts w:ascii="Symbol" w:hAnsi="Symbol" w:cs="Symbol"/>
      <w:sz w:val="20"/>
    </w:rPr>
  </w:style>
  <w:style w:type="character" w:customStyle="1" w:styleId="WW8Num2z1">
    <w:name w:val="WW8Num2z1"/>
    <w:rsid w:val="000C4D45"/>
    <w:rPr>
      <w:rFonts w:ascii="Courier New" w:hAnsi="Courier New" w:cs="Courier New"/>
      <w:sz w:val="20"/>
    </w:rPr>
  </w:style>
  <w:style w:type="character" w:customStyle="1" w:styleId="WW8Num2z2">
    <w:name w:val="WW8Num2z2"/>
    <w:rsid w:val="000C4D45"/>
    <w:rPr>
      <w:rFonts w:ascii="Wingdings" w:hAnsi="Wingdings" w:cs="Wingdings"/>
      <w:sz w:val="20"/>
    </w:rPr>
  </w:style>
  <w:style w:type="character" w:customStyle="1" w:styleId="WW8Num4z1">
    <w:name w:val="WW8Num4z1"/>
    <w:rsid w:val="000C4D45"/>
    <w:rPr>
      <w:rFonts w:ascii="Courier New" w:hAnsi="Courier New" w:cs="Courier New"/>
      <w:sz w:val="20"/>
    </w:rPr>
  </w:style>
  <w:style w:type="character" w:customStyle="1" w:styleId="WW8Num4z2">
    <w:name w:val="WW8Num4z2"/>
    <w:rsid w:val="000C4D45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0C4D45"/>
  </w:style>
  <w:style w:type="character" w:customStyle="1" w:styleId="NagwekZnak">
    <w:name w:val="Nagłówek Znak"/>
    <w:basedOn w:val="Domylnaczcionkaakapitu1"/>
    <w:rsid w:val="000C4D45"/>
  </w:style>
  <w:style w:type="character" w:customStyle="1" w:styleId="StopkaZnak">
    <w:name w:val="Stopka Znak"/>
    <w:basedOn w:val="Domylnaczcionkaakapitu1"/>
    <w:rsid w:val="000C4D45"/>
  </w:style>
  <w:style w:type="character" w:styleId="Hipercze">
    <w:name w:val="Hyperlink"/>
    <w:rsid w:val="000C4D45"/>
    <w:rPr>
      <w:color w:val="0000FF"/>
      <w:u w:val="single"/>
    </w:rPr>
  </w:style>
  <w:style w:type="character" w:customStyle="1" w:styleId="no">
    <w:name w:val="no"/>
    <w:basedOn w:val="Domylnaczcionkaakapitu1"/>
    <w:rsid w:val="000C4D45"/>
  </w:style>
  <w:style w:type="character" w:customStyle="1" w:styleId="apple-converted-space">
    <w:name w:val="apple-converted-space"/>
    <w:basedOn w:val="Domylnaczcionkaakapitu1"/>
    <w:rsid w:val="000C4D45"/>
  </w:style>
  <w:style w:type="character" w:customStyle="1" w:styleId="yes">
    <w:name w:val="yes"/>
    <w:basedOn w:val="Domylnaczcionkaakapitu1"/>
    <w:rsid w:val="000C4D45"/>
  </w:style>
  <w:style w:type="character" w:customStyle="1" w:styleId="TekstdymkaZnak">
    <w:name w:val="Tekst dymka Znak"/>
    <w:rsid w:val="000C4D4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0C4D45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Pogrubienie">
    <w:name w:val="Strong"/>
    <w:uiPriority w:val="22"/>
    <w:qFormat/>
    <w:rsid w:val="000C4D45"/>
    <w:rPr>
      <w:b/>
      <w:bCs/>
    </w:rPr>
  </w:style>
  <w:style w:type="character" w:styleId="Uwydatnienie">
    <w:name w:val="Emphasis"/>
    <w:uiPriority w:val="20"/>
    <w:qFormat/>
    <w:rsid w:val="000C4D45"/>
    <w:rPr>
      <w:i/>
      <w:iCs/>
    </w:rPr>
  </w:style>
  <w:style w:type="character" w:customStyle="1" w:styleId="Nagwek2Znak">
    <w:name w:val="Nagłówek 2 Znak"/>
    <w:rsid w:val="000C4D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ogotype">
    <w:name w:val="logotype"/>
    <w:basedOn w:val="Domylnaczcionkaakapitu1"/>
    <w:rsid w:val="000C4D45"/>
  </w:style>
  <w:style w:type="character" w:customStyle="1" w:styleId="nowrap">
    <w:name w:val="nowrap"/>
    <w:basedOn w:val="Domylnaczcionkaakapitu1"/>
    <w:rsid w:val="000C4D45"/>
  </w:style>
  <w:style w:type="character" w:customStyle="1" w:styleId="plu">
    <w:name w:val="plu"/>
    <w:basedOn w:val="Domylnaczcionkaakapitu1"/>
    <w:rsid w:val="000C4D45"/>
  </w:style>
  <w:style w:type="character" w:customStyle="1" w:styleId="bold">
    <w:name w:val="bold"/>
    <w:basedOn w:val="Domylnaczcionkaakapitu1"/>
    <w:rsid w:val="000C4D45"/>
  </w:style>
  <w:style w:type="character" w:customStyle="1" w:styleId="product-score">
    <w:name w:val="product-score"/>
    <w:basedOn w:val="Domylnaczcionkaakapitu1"/>
    <w:rsid w:val="000C4D45"/>
  </w:style>
  <w:style w:type="character" w:customStyle="1" w:styleId="netto">
    <w:name w:val="netto"/>
    <w:basedOn w:val="Domylnaczcionkaakapitu1"/>
    <w:rsid w:val="000C4D45"/>
  </w:style>
  <w:style w:type="character" w:customStyle="1" w:styleId="brutto">
    <w:name w:val="brutto"/>
    <w:basedOn w:val="Domylnaczcionkaakapitu1"/>
    <w:rsid w:val="000C4D45"/>
  </w:style>
  <w:style w:type="character" w:customStyle="1" w:styleId="value">
    <w:name w:val="value"/>
    <w:basedOn w:val="Domylnaczcionkaakapitu1"/>
    <w:rsid w:val="000C4D45"/>
  </w:style>
  <w:style w:type="paragraph" w:customStyle="1" w:styleId="Nagwek10">
    <w:name w:val="Nagłówek1"/>
    <w:basedOn w:val="Normalny"/>
    <w:next w:val="Tekstpodstawowy"/>
    <w:rsid w:val="000C4D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C4D45"/>
    <w:pPr>
      <w:spacing w:after="120"/>
    </w:pPr>
  </w:style>
  <w:style w:type="paragraph" w:styleId="Lista">
    <w:name w:val="List"/>
    <w:basedOn w:val="Tekstpodstawowy"/>
    <w:rsid w:val="000C4D45"/>
    <w:rPr>
      <w:rFonts w:cs="Mangal"/>
    </w:rPr>
  </w:style>
  <w:style w:type="paragraph" w:customStyle="1" w:styleId="Podpis1">
    <w:name w:val="Podpis1"/>
    <w:basedOn w:val="Normalny"/>
    <w:rsid w:val="000C4D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C4D45"/>
    <w:pPr>
      <w:suppressLineNumbers/>
    </w:pPr>
    <w:rPr>
      <w:rFonts w:cs="Mangal"/>
    </w:rPr>
  </w:style>
  <w:style w:type="paragraph" w:styleId="Nagwek">
    <w:name w:val="header"/>
    <w:basedOn w:val="Normalny"/>
    <w:rsid w:val="000C4D45"/>
    <w:pPr>
      <w:spacing w:after="0" w:line="240" w:lineRule="auto"/>
    </w:pPr>
  </w:style>
  <w:style w:type="paragraph" w:styleId="Stopka">
    <w:name w:val="footer"/>
    <w:basedOn w:val="Normalny"/>
    <w:rsid w:val="000C4D45"/>
    <w:pPr>
      <w:spacing w:after="0" w:line="240" w:lineRule="auto"/>
    </w:pPr>
  </w:style>
  <w:style w:type="paragraph" w:styleId="Akapitzlist">
    <w:name w:val="List Paragraph"/>
    <w:basedOn w:val="Normalny"/>
    <w:qFormat/>
    <w:rsid w:val="000C4D45"/>
    <w:pPr>
      <w:ind w:left="720"/>
    </w:pPr>
  </w:style>
  <w:style w:type="paragraph" w:styleId="Tekstdymka">
    <w:name w:val="Balloon Text"/>
    <w:basedOn w:val="Normalny"/>
    <w:rsid w:val="000C4D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C4D4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rod-review">
    <w:name w:val="prod-review"/>
    <w:basedOn w:val="Normalny"/>
    <w:rsid w:val="000C4D4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at-prod-row-text">
    <w:name w:val="cat-prod-row-text"/>
    <w:basedOn w:val="Normalny"/>
    <w:rsid w:val="000C4D4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roduct-netto">
    <w:name w:val="product-netto"/>
    <w:basedOn w:val="Normalny"/>
    <w:rsid w:val="000C4D4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roduct-name">
    <w:name w:val="product-name"/>
    <w:basedOn w:val="Normalny"/>
    <w:rsid w:val="000C4D4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roduct-brutto">
    <w:name w:val="product-brutto"/>
    <w:basedOn w:val="Normalny"/>
    <w:rsid w:val="000C4D4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C4D45"/>
    <w:pPr>
      <w:suppressLineNumbers/>
    </w:pPr>
  </w:style>
  <w:style w:type="paragraph" w:customStyle="1" w:styleId="Nagwektabeli">
    <w:name w:val="Nagłówek tabeli"/>
    <w:basedOn w:val="Zawartotabeli"/>
    <w:rsid w:val="000C4D45"/>
    <w:pPr>
      <w:jc w:val="center"/>
    </w:pPr>
    <w:rPr>
      <w:b/>
      <w:bCs/>
    </w:rPr>
  </w:style>
  <w:style w:type="paragraph" w:customStyle="1" w:styleId="txtp">
    <w:name w:val="txt_p"/>
    <w:basedOn w:val="Normalny"/>
    <w:rsid w:val="007A323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3109F"/>
    <w:rPr>
      <w:rFonts w:ascii="Calibri" w:hAnsi="Calibri"/>
      <w:sz w:val="22"/>
      <w:szCs w:val="22"/>
    </w:rPr>
  </w:style>
  <w:style w:type="paragraph" w:customStyle="1" w:styleId="Standard">
    <w:name w:val="Standard"/>
    <w:rsid w:val="00333AF4"/>
    <w:pPr>
      <w:suppressAutoHyphens/>
      <w:autoSpaceDN w:val="0"/>
      <w:textAlignment w:val="baseline"/>
    </w:pPr>
    <w:rPr>
      <w:rFonts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1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yperlink" Target="http://muve.pl/xbox-360/xbox-360/just-dance-2014-xbox-360/5168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hyperlink" Target="http://muve.pl/xbox-360/kinect/just-dance-kids-2-x360-dla-sensora-kinect/3375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yperlink" Target="http://muve.pl/xbox-360/kinect/disneyland-adventures-x360-dla-sensora-kinect/3733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eneo.pl/21668899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93732-FC43-406E-908E-FE1A101B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Links>
    <vt:vector size="42" baseType="variant">
      <vt:variant>
        <vt:i4>5505106</vt:i4>
      </vt:variant>
      <vt:variant>
        <vt:i4>24</vt:i4>
      </vt:variant>
      <vt:variant>
        <vt:i4>0</vt:i4>
      </vt:variant>
      <vt:variant>
        <vt:i4>5</vt:i4>
      </vt:variant>
      <vt:variant>
        <vt:lpwstr>http://www.novumedukacja.pl/shop/product/view/5756/c/1613</vt:lpwstr>
      </vt:variant>
      <vt:variant>
        <vt:lpwstr/>
      </vt:variant>
      <vt:variant>
        <vt:i4>5570583</vt:i4>
      </vt:variant>
      <vt:variant>
        <vt:i4>21</vt:i4>
      </vt:variant>
      <vt:variant>
        <vt:i4>0</vt:i4>
      </vt:variant>
      <vt:variant>
        <vt:i4>5</vt:i4>
      </vt:variant>
      <vt:variant>
        <vt:lpwstr>http://muve.pl/xbox-360/zrecznosciowe/the-penguins-of-madagascar-dr-blowhole-returns-again-x360/3234</vt:lpwstr>
      </vt:variant>
      <vt:variant>
        <vt:lpwstr/>
      </vt:variant>
      <vt:variant>
        <vt:i4>6553647</vt:i4>
      </vt:variant>
      <vt:variant>
        <vt:i4>18</vt:i4>
      </vt:variant>
      <vt:variant>
        <vt:i4>0</vt:i4>
      </vt:variant>
      <vt:variant>
        <vt:i4>5</vt:i4>
      </vt:variant>
      <vt:variant>
        <vt:lpwstr>http://muve.pl/xbox-360/xbox-360/rayman-legends-xbox-360/46827</vt:lpwstr>
      </vt:variant>
      <vt:variant>
        <vt:lpwstr/>
      </vt:variant>
      <vt:variant>
        <vt:i4>851992</vt:i4>
      </vt:variant>
      <vt:variant>
        <vt:i4>15</vt:i4>
      </vt:variant>
      <vt:variant>
        <vt:i4>0</vt:i4>
      </vt:variant>
      <vt:variant>
        <vt:i4>5</vt:i4>
      </vt:variant>
      <vt:variant>
        <vt:lpwstr>http://muve.pl/xbox-360/kinect/just-dance-kids-2-x360-dla-sensora-kinect/3375</vt:lpwstr>
      </vt:variant>
      <vt:variant>
        <vt:lpwstr/>
      </vt:variant>
      <vt:variant>
        <vt:i4>8192038</vt:i4>
      </vt:variant>
      <vt:variant>
        <vt:i4>12</vt:i4>
      </vt:variant>
      <vt:variant>
        <vt:i4>0</vt:i4>
      </vt:variant>
      <vt:variant>
        <vt:i4>5</vt:i4>
      </vt:variant>
      <vt:variant>
        <vt:lpwstr>http://muve.pl/xbox-360/xbox-360/just-dance-2014-xbox-360/51680</vt:lpwstr>
      </vt:variant>
      <vt:variant>
        <vt:lpwstr/>
      </vt:variant>
      <vt:variant>
        <vt:i4>1245250</vt:i4>
      </vt:variant>
      <vt:variant>
        <vt:i4>9</vt:i4>
      </vt:variant>
      <vt:variant>
        <vt:i4>0</vt:i4>
      </vt:variant>
      <vt:variant>
        <vt:i4>5</vt:i4>
      </vt:variant>
      <vt:variant>
        <vt:lpwstr>http://muve.pl/xbox-360/kinect/disneyland-adventures-x360-dla-sensora-kinect/3733</vt:lpwstr>
      </vt:variant>
      <vt:variant>
        <vt:lpwstr/>
      </vt:variant>
      <vt:variant>
        <vt:i4>8126477</vt:i4>
      </vt:variant>
      <vt:variant>
        <vt:i4>0</vt:i4>
      </vt:variant>
      <vt:variant>
        <vt:i4>0</vt:i4>
      </vt:variant>
      <vt:variant>
        <vt:i4>5</vt:i4>
      </vt:variant>
      <vt:variant>
        <vt:lpwstr>http://www.ceneo.pl/21668899</vt:lpwstr>
      </vt:variant>
      <vt:variant>
        <vt:lpwstr>tab=click_scroll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ICom</cp:lastModifiedBy>
  <cp:revision>3</cp:revision>
  <cp:lastPrinted>2014-11-21T16:38:00Z</cp:lastPrinted>
  <dcterms:created xsi:type="dcterms:W3CDTF">2014-11-21T16:27:00Z</dcterms:created>
  <dcterms:modified xsi:type="dcterms:W3CDTF">2014-11-21T16:38:00Z</dcterms:modified>
</cp:coreProperties>
</file>