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93" w:rsidRDefault="00F84693"/>
    <w:tbl>
      <w:tblPr>
        <w:tblW w:w="1321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39"/>
        <w:gridCol w:w="4678"/>
        <w:gridCol w:w="993"/>
        <w:gridCol w:w="850"/>
        <w:gridCol w:w="1134"/>
        <w:gridCol w:w="1418"/>
        <w:gridCol w:w="1417"/>
        <w:gridCol w:w="1985"/>
      </w:tblGrid>
      <w:tr w:rsidR="000D53E0" w:rsidRPr="00BD0280" w:rsidTr="000D53E0">
        <w:tc>
          <w:tcPr>
            <w:tcW w:w="739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3E0" w:rsidRPr="00BD0280" w:rsidRDefault="000D53E0" w:rsidP="003D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3E0" w:rsidRPr="00BD0280" w:rsidRDefault="000D53E0" w:rsidP="003D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3E0" w:rsidRPr="00BD0280" w:rsidRDefault="000D53E0" w:rsidP="000D5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3E0" w:rsidRPr="00BD0280" w:rsidRDefault="000D53E0" w:rsidP="000D53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53E0" w:rsidRPr="00BD0280" w:rsidRDefault="000D53E0" w:rsidP="000D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3E0" w:rsidRPr="00BD0280" w:rsidRDefault="000D53E0" w:rsidP="000D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4" w:type="dxa"/>
            <w:vAlign w:val="center"/>
          </w:tcPr>
          <w:p w:rsidR="000D53E0" w:rsidRPr="00BD0280" w:rsidRDefault="000D53E0" w:rsidP="000D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3E0" w:rsidRPr="00BD0280" w:rsidRDefault="000D53E0" w:rsidP="000D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 xml:space="preserve"> cena netto (zł)</w:t>
            </w:r>
          </w:p>
        </w:tc>
        <w:tc>
          <w:tcPr>
            <w:tcW w:w="1418" w:type="dxa"/>
            <w:vAlign w:val="center"/>
          </w:tcPr>
          <w:p w:rsidR="000D53E0" w:rsidRPr="00BD0280" w:rsidRDefault="000D53E0" w:rsidP="000D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3E0" w:rsidRPr="00BD0280" w:rsidRDefault="000D53E0" w:rsidP="000D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>Łączna wartość netto (zł)</w:t>
            </w:r>
          </w:p>
        </w:tc>
        <w:tc>
          <w:tcPr>
            <w:tcW w:w="1417" w:type="dxa"/>
            <w:vAlign w:val="center"/>
          </w:tcPr>
          <w:p w:rsidR="000D53E0" w:rsidRPr="00BD0280" w:rsidRDefault="000D53E0" w:rsidP="000D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 VAT (zł)</w:t>
            </w:r>
          </w:p>
        </w:tc>
        <w:tc>
          <w:tcPr>
            <w:tcW w:w="1985" w:type="dxa"/>
            <w:vAlign w:val="center"/>
          </w:tcPr>
          <w:p w:rsidR="000D53E0" w:rsidRPr="00BD0280" w:rsidRDefault="000D53E0" w:rsidP="000D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3E0" w:rsidRPr="00BD0280" w:rsidRDefault="000D53E0" w:rsidP="000D5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</w:rPr>
              <w:t>Łączna wartość brutto</w:t>
            </w:r>
          </w:p>
        </w:tc>
      </w:tr>
      <w:tr w:rsidR="000D53E0" w:rsidRPr="00BD0280" w:rsidTr="000D53E0">
        <w:tc>
          <w:tcPr>
            <w:tcW w:w="739" w:type="dxa"/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0D53E0" w:rsidRDefault="000D53E0" w:rsidP="003D7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730A" w:rsidRPr="00BD0280" w:rsidRDefault="00EF730A" w:rsidP="00EF7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Rozdzielacze działowe- </w:t>
            </w:r>
            <w:r w:rsidRPr="00BD0280">
              <w:rPr>
                <w:rFonts w:ascii="Times New Roman" w:hAnsi="Times New Roman"/>
                <w:sz w:val="24"/>
                <w:szCs w:val="24"/>
              </w:rPr>
              <w:t xml:space="preserve">powinny być  z podpórką i z opisem, wykonane z błyszczącej kolorowej pleksi o grubości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mniejszej niż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D028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BD0280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BD0280">
              <w:rPr>
                <w:rFonts w:ascii="Times New Roman" w:hAnsi="Times New Roman"/>
                <w:sz w:val="24"/>
                <w:szCs w:val="24"/>
              </w:rPr>
              <w:t xml:space="preserve">. Przeznaczone do książek formatu A4. Wymiary rozdzielacza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powinny być nie mniejsze niż </w:t>
            </w:r>
            <w:r w:rsidRPr="00BD0280">
              <w:rPr>
                <w:rFonts w:ascii="Times New Roman" w:hAnsi="Times New Roman"/>
                <w:sz w:val="24"/>
                <w:szCs w:val="24"/>
              </w:rPr>
              <w:t xml:space="preserve">20 cm x 5 cm </w:t>
            </w:r>
          </w:p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bCs/>
                <w:sz w:val="24"/>
                <w:szCs w:val="24"/>
              </w:rPr>
              <w:t>Napisy na rozdzielaczach: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LEKTURY KL.1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LEKTURY KL.2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LEKTURY KL.3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LEKTURY KL. 4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LEKTURY KL. 5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LEKTURY KL.6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 xml:space="preserve">GIMN. LEKTURY KL. 1 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GIMN. LEKTURY KL. 2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GIMN. LEKTURY KL. 3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B - BAŚNIE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280">
              <w:rPr>
                <w:rFonts w:ascii="Times New Roman" w:hAnsi="Times New Roman"/>
                <w:sz w:val="24"/>
                <w:szCs w:val="24"/>
              </w:rPr>
              <w:t>Bw</w:t>
            </w:r>
            <w:proofErr w:type="spellEnd"/>
            <w:r w:rsidRPr="00BD0280">
              <w:rPr>
                <w:rFonts w:ascii="Times New Roman" w:hAnsi="Times New Roman"/>
                <w:sz w:val="24"/>
                <w:szCs w:val="24"/>
              </w:rPr>
              <w:t xml:space="preserve"> -  BAJECZKI. WIERSZYKI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280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  <w:r w:rsidRPr="00BD0280">
              <w:rPr>
                <w:rFonts w:ascii="Times New Roman" w:hAnsi="Times New Roman"/>
                <w:sz w:val="24"/>
                <w:szCs w:val="24"/>
              </w:rPr>
              <w:t xml:space="preserve"> - OPOWIADANIA DZIECIĘCE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Ob -  POWIEŚCI OBYCZAJOWE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P - POWIEŚCI PRZYGODOWE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F - FANTASTYKA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280">
              <w:rPr>
                <w:rFonts w:ascii="Times New Roman" w:hAnsi="Times New Roman"/>
                <w:sz w:val="24"/>
                <w:szCs w:val="24"/>
              </w:rPr>
              <w:lastRenderedPageBreak/>
              <w:t>Rrz</w:t>
            </w:r>
            <w:proofErr w:type="spellEnd"/>
            <w:r w:rsidRPr="00BD0280">
              <w:rPr>
                <w:rFonts w:ascii="Times New Roman" w:hAnsi="Times New Roman"/>
                <w:sz w:val="24"/>
                <w:szCs w:val="24"/>
              </w:rPr>
              <w:t xml:space="preserve"> - PRZYRODA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Leg - LEGENDY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Lub - LUBLINIANA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280">
              <w:rPr>
                <w:rFonts w:ascii="Times New Roman" w:hAnsi="Times New Roman"/>
                <w:sz w:val="24"/>
                <w:szCs w:val="24"/>
              </w:rPr>
              <w:t>Pd</w:t>
            </w:r>
            <w:proofErr w:type="spellEnd"/>
            <w:r w:rsidRPr="00BD0280">
              <w:rPr>
                <w:rFonts w:ascii="Times New Roman" w:hAnsi="Times New Roman"/>
                <w:sz w:val="24"/>
                <w:szCs w:val="24"/>
              </w:rPr>
              <w:t xml:space="preserve"> - POEZJA. DRAMAT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H -  POWIEŚCI HISTORYCZNE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W -  II WOJNA ŚWIATOWA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159.9  PSYCHOLOGIA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2  RELIGIA. TEOLOGIA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37 OŚWIATA.PEDAGOGIKA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373.2 WYCHOWANIE PRZED – SZKOLNE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 xml:space="preserve">39 ZWYCZAJE I OBYCZAJE. 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57 BIOLOGIA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58 BOTANIKA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59 ZOOLOGIA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61 MEDYCYNA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82-3 POWIEŚCI. NOWELE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91 GEOGRAFIA</w:t>
            </w:r>
          </w:p>
          <w:p w:rsidR="000D53E0" w:rsidRPr="00BD0280" w:rsidRDefault="000D53E0" w:rsidP="003D78B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 xml:space="preserve">929 BIOGRAFIE. </w:t>
            </w:r>
          </w:p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3E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971675" cy="1971675"/>
                  <wp:effectExtent l="19050" t="0" r="9525" b="0"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50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3E0" w:rsidRPr="00BD0280" w:rsidRDefault="000D53E0" w:rsidP="003D78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E0" w:rsidRPr="00BD0280" w:rsidTr="000D53E0">
        <w:tc>
          <w:tcPr>
            <w:tcW w:w="739" w:type="dxa"/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EF730A" w:rsidRPr="00BD0280" w:rsidRDefault="00EF730A" w:rsidP="00EF7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Rozdzielacze działowe na informacje- </w:t>
            </w:r>
            <w:r w:rsidRPr="00BD0280">
              <w:rPr>
                <w:rFonts w:ascii="Times New Roman" w:hAnsi="Times New Roman"/>
                <w:sz w:val="24"/>
                <w:szCs w:val="24"/>
              </w:rPr>
              <w:t xml:space="preserve">powinny posiadać możliwość wymiany informacji poprzez wsunięcie w nie paska z papieru z odpowiednim opisem,  przeznaczone do książek formatu A4. Przeźroczyste, wykonane z bezbarwnej pleksi o grubości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mniejszej niż </w:t>
            </w:r>
            <w:r w:rsidRPr="00BD028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BD0280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BD02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0280">
              <w:rPr>
                <w:rFonts w:ascii="Times New Roman" w:hAnsi="Times New Roman"/>
                <w:sz w:val="24"/>
                <w:szCs w:val="24"/>
              </w:rPr>
              <w:br/>
              <w:t xml:space="preserve">Wymiary podpórki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mniejsze niż: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D0280">
              <w:rPr>
                <w:rFonts w:ascii="Times New Roman" w:hAnsi="Times New Roman"/>
                <w:sz w:val="24"/>
                <w:szCs w:val="24"/>
              </w:rPr>
              <w:t>wysokość 20cm x szerokość 18cm.</w:t>
            </w:r>
          </w:p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990725" cy="1104900"/>
                  <wp:effectExtent l="19050" t="0" r="9525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3E0" w:rsidRPr="00BD0280" w:rsidRDefault="000D53E0" w:rsidP="003D78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E0" w:rsidRPr="00BD0280" w:rsidTr="000D53E0">
        <w:tc>
          <w:tcPr>
            <w:tcW w:w="739" w:type="dxa"/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auto"/>
          </w:tcPr>
          <w:p w:rsidR="000D53E0" w:rsidRDefault="000D53E0" w:rsidP="003D7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730A" w:rsidRDefault="00EF730A" w:rsidP="00EF7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Metalowa podpórka do książek</w:t>
            </w:r>
            <w:r w:rsidRPr="00BD028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D0280">
              <w:rPr>
                <w:rFonts w:ascii="Times New Roman" w:hAnsi="Times New Roman"/>
                <w:bCs/>
                <w:sz w:val="24"/>
                <w:szCs w:val="24"/>
              </w:rPr>
              <w:t xml:space="preserve">w kolorze białym, </w:t>
            </w:r>
            <w:r w:rsidRPr="00BD0280">
              <w:rPr>
                <w:rFonts w:ascii="Times New Roman" w:hAnsi="Times New Roman"/>
                <w:sz w:val="24"/>
                <w:szCs w:val="24"/>
              </w:rPr>
              <w:t>wykonana z blachy stalowej o grubości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 mniejszej niż </w:t>
            </w:r>
            <w:r w:rsidRPr="00BD0280">
              <w:rPr>
                <w:rFonts w:ascii="Times New Roman" w:hAnsi="Times New Roman"/>
                <w:sz w:val="24"/>
                <w:szCs w:val="24"/>
              </w:rPr>
              <w:t xml:space="preserve">1,5 mm , malowana proszkowo,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gładkich krawędziach. Wymiary nie mniejsze niż: </w:t>
            </w:r>
            <w:r w:rsidRPr="00BD0280">
              <w:rPr>
                <w:rFonts w:ascii="Times New Roman" w:hAnsi="Times New Roman"/>
                <w:sz w:val="24"/>
                <w:szCs w:val="24"/>
              </w:rPr>
              <w:t xml:space="preserve">wys.16cm x szer.15cm x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D0280">
              <w:rPr>
                <w:rFonts w:ascii="Times New Roman" w:hAnsi="Times New Roman"/>
                <w:sz w:val="24"/>
                <w:szCs w:val="24"/>
              </w:rPr>
              <w:t xml:space="preserve">dł. podstawy 14 </w:t>
            </w:r>
            <w:proofErr w:type="spellStart"/>
            <w:r w:rsidRPr="00BD0280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  <w:r w:rsidRPr="00BD02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28950" cy="1207435"/>
                  <wp:effectExtent l="19050" t="0" r="0" b="0"/>
                  <wp:docPr id="8" name="Obraz 12" descr="C:\Documents and Settings\MIRKA\Pulpit\bibli.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MIRKA\Pulpit\bibli.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785" cy="120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Szt.              80</w:t>
            </w:r>
          </w:p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3E0" w:rsidRPr="00BD0280" w:rsidRDefault="000D53E0" w:rsidP="003D78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E0" w:rsidRPr="00BD0280" w:rsidTr="000D53E0">
        <w:tc>
          <w:tcPr>
            <w:tcW w:w="739" w:type="dxa"/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0D53E0" w:rsidRDefault="000D53E0" w:rsidP="003D7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Bezprzewodowy czytnik kodów kreskowych- </w:t>
            </w:r>
            <w:r w:rsidRPr="00BD0280">
              <w:rPr>
                <w:rFonts w:ascii="Times New Roman" w:hAnsi="Times New Roman"/>
                <w:sz w:val="24"/>
                <w:szCs w:val="24"/>
              </w:rPr>
              <w:t xml:space="preserve"> współpracujący z programem MOL </w:t>
            </w:r>
            <w:proofErr w:type="spellStart"/>
            <w:r w:rsidRPr="00BD0280">
              <w:rPr>
                <w:rFonts w:ascii="Times New Roman" w:hAnsi="Times New Roman"/>
                <w:sz w:val="24"/>
                <w:szCs w:val="24"/>
              </w:rPr>
              <w:t>Optivum</w:t>
            </w:r>
            <w:proofErr w:type="spellEnd"/>
            <w:r w:rsidRPr="00BD0280">
              <w:rPr>
                <w:rFonts w:ascii="Times New Roman" w:hAnsi="Times New Roman"/>
                <w:sz w:val="24"/>
                <w:szCs w:val="24"/>
              </w:rPr>
              <w:t xml:space="preserve">, do odczyt kodu z książki. Powinien być wyposażony w laserowy układ skanujący zapewniający odczyt kodu zarówno z bliska jak i z daleka- odległości do 30 metrów. </w:t>
            </w:r>
          </w:p>
        </w:tc>
        <w:tc>
          <w:tcPr>
            <w:tcW w:w="993" w:type="dxa"/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>Szt.</w:t>
            </w:r>
          </w:p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2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3E0" w:rsidRPr="00BD0280" w:rsidRDefault="000D53E0" w:rsidP="003D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53E0" w:rsidRPr="00BD0280" w:rsidTr="000D53E0">
        <w:trPr>
          <w:trHeight w:val="6795"/>
        </w:trPr>
        <w:tc>
          <w:tcPr>
            <w:tcW w:w="739" w:type="dxa"/>
            <w:shd w:val="clear" w:color="auto" w:fill="auto"/>
          </w:tcPr>
          <w:p w:rsidR="000D53E0" w:rsidRDefault="000D53E0" w:rsidP="003D78B1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  <w:p w:rsidR="000D53E0" w:rsidRPr="00BD0280" w:rsidRDefault="000D53E0" w:rsidP="003D7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EF730A" w:rsidRPr="00BD0280" w:rsidRDefault="00EF730A" w:rsidP="00EF73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D02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Regały na książki do biblioteki </w:t>
            </w:r>
            <w:r w:rsidRPr="00BD0280">
              <w:rPr>
                <w:rFonts w:ascii="Times New Roman" w:hAnsi="Times New Roman"/>
                <w:sz w:val="24"/>
                <w:szCs w:val="24"/>
              </w:rPr>
              <w:t>Powinny być wykonane 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280">
              <w:rPr>
                <w:rFonts w:ascii="Times New Roman" w:hAnsi="Times New Roman"/>
                <w:sz w:val="24"/>
                <w:szCs w:val="24"/>
              </w:rPr>
              <w:t xml:space="preserve">stali malowanej proszkowo, w kolorze białym. </w:t>
            </w:r>
          </w:p>
          <w:p w:rsidR="00EF730A" w:rsidRPr="00BD0280" w:rsidRDefault="00EF730A" w:rsidP="00EF7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80">
              <w:rPr>
                <w:rFonts w:ascii="Times New Roman" w:hAnsi="Times New Roman"/>
                <w:sz w:val="24"/>
                <w:szCs w:val="24"/>
              </w:rPr>
              <w:t xml:space="preserve">Wysokość półki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mniejsza  niż </w:t>
            </w:r>
            <w:r w:rsidRPr="00BD0280">
              <w:rPr>
                <w:rFonts w:ascii="Times New Roman" w:hAnsi="Times New Roman"/>
                <w:sz w:val="24"/>
                <w:szCs w:val="24"/>
              </w:rPr>
              <w:t xml:space="preserve">350 mm, głębokość półki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mniejsza </w:t>
            </w:r>
            <w:r w:rsidRPr="00BD0280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proofErr w:type="spellStart"/>
            <w:r w:rsidRPr="00BD0280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BD02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730A" w:rsidRPr="00BD0280" w:rsidRDefault="00EF730A" w:rsidP="00EF7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28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Dane techniczne:</w:t>
            </w:r>
            <w:r w:rsidRPr="00BD028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BD028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Obciążenia: maksymalne dopuszczalne obciążenie półki użytkowej do 175kg (obciążenie musi być rozłożone równomiernie)</w:t>
            </w:r>
            <w:r w:rsidRPr="00BD028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BD028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Regulacja zawieszenia półek</w:t>
            </w:r>
          </w:p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D0280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92502" cy="1919900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845" cy="192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D53E0" w:rsidRPr="00BD0280" w:rsidRDefault="000D53E0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3E0" w:rsidRPr="00BD0280" w:rsidRDefault="000D53E0" w:rsidP="003D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D53E0" w:rsidRPr="00BD0280" w:rsidRDefault="000D53E0" w:rsidP="003D7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76B8D" w:rsidRDefault="00A76B8D" w:rsidP="005375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76B8D" w:rsidRDefault="00A76B8D" w:rsidP="005375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75E1" w:rsidRPr="00CB5313" w:rsidRDefault="005375E1" w:rsidP="005375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5313">
        <w:rPr>
          <w:rFonts w:ascii="Times New Roman" w:hAnsi="Times New Roman"/>
          <w:color w:val="000000"/>
          <w:sz w:val="24"/>
          <w:szCs w:val="24"/>
          <w:lang w:eastAsia="pl-PL"/>
        </w:rPr>
        <w:t>Prezentacje na fotografiach  mają charakter wyłącznie poglądowy.</w:t>
      </w:r>
    </w:p>
    <w:p w:rsidR="005375E1" w:rsidRPr="00CB5313" w:rsidRDefault="005375E1" w:rsidP="005375E1">
      <w:pPr>
        <w:rPr>
          <w:rFonts w:ascii="Times New Roman" w:hAnsi="Times New Roman"/>
          <w:sz w:val="24"/>
          <w:szCs w:val="24"/>
        </w:rPr>
      </w:pPr>
    </w:p>
    <w:p w:rsidR="00AF1156" w:rsidRPr="00BD0280" w:rsidRDefault="00AF1156" w:rsidP="002F195B">
      <w:pPr>
        <w:rPr>
          <w:rFonts w:ascii="Times New Roman" w:hAnsi="Times New Roman"/>
          <w:sz w:val="24"/>
          <w:szCs w:val="24"/>
        </w:rPr>
      </w:pPr>
    </w:p>
    <w:sectPr w:rsidR="00AF1156" w:rsidRPr="00BD0280" w:rsidSect="000D53E0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5A" w:rsidRDefault="001B0C5A" w:rsidP="005375E1">
      <w:pPr>
        <w:spacing w:after="0" w:line="240" w:lineRule="auto"/>
      </w:pPr>
      <w:r>
        <w:separator/>
      </w:r>
    </w:p>
  </w:endnote>
  <w:endnote w:type="continuationSeparator" w:id="1">
    <w:p w:rsidR="001B0C5A" w:rsidRDefault="001B0C5A" w:rsidP="0053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24" w:rsidRDefault="00DF0324" w:rsidP="000D53E0">
    <w:pPr>
      <w:pStyle w:val="Stopka"/>
      <w:jc w:val="center"/>
    </w:pPr>
  </w:p>
  <w:tbl>
    <w:tblPr>
      <w:tblW w:w="9726" w:type="dxa"/>
      <w:jc w:val="center"/>
      <w:tblInd w:w="55" w:type="dxa"/>
      <w:tblLayout w:type="fixed"/>
      <w:tblCellMar>
        <w:left w:w="10" w:type="dxa"/>
        <w:right w:w="10" w:type="dxa"/>
      </w:tblCellMar>
      <w:tblLook w:val="0000"/>
    </w:tblPr>
    <w:tblGrid>
      <w:gridCol w:w="2324"/>
      <w:gridCol w:w="5847"/>
      <w:gridCol w:w="1555"/>
    </w:tblGrid>
    <w:tr w:rsidR="003631E6" w:rsidTr="000D53E0">
      <w:trPr>
        <w:trHeight w:val="373"/>
        <w:jc w:val="center"/>
      </w:trPr>
      <w:tc>
        <w:tcPr>
          <w:tcW w:w="232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3631E6" w:rsidRDefault="003631E6" w:rsidP="00E11DB1">
          <w:pPr>
            <w:pStyle w:val="Stopka"/>
            <w:rPr>
              <w:rFonts w:ascii="Arial" w:hAnsi="Arial"/>
            </w:rPr>
          </w:pPr>
        </w:p>
      </w:tc>
      <w:tc>
        <w:tcPr>
          <w:tcW w:w="584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631E6" w:rsidRDefault="00A76B8D" w:rsidP="003631E6">
          <w:pPr>
            <w:pStyle w:val="Standard"/>
            <w:jc w:val="center"/>
            <w:rPr>
              <w:rFonts w:ascii="Arial" w:hAnsi="Arial"/>
              <w:color w:val="000000"/>
            </w:rPr>
          </w:pPr>
          <w:r w:rsidRPr="00A76B8D">
            <w:rPr>
              <w:rFonts w:ascii="Arial" w:hAnsi="Arial"/>
              <w:color w:val="000000"/>
            </w:rPr>
            <w:t>Wykaz wyposażenia biblioteki szkolnej</w:t>
          </w:r>
          <w:r>
            <w:rPr>
              <w:rFonts w:ascii="Arial" w:hAnsi="Arial"/>
              <w:color w:val="000000"/>
            </w:rPr>
            <w:t>– zał. nr 2</w:t>
          </w:r>
          <w:r w:rsidR="003631E6">
            <w:rPr>
              <w:rFonts w:ascii="Arial" w:hAnsi="Arial"/>
              <w:color w:val="000000"/>
            </w:rPr>
            <w:t xml:space="preserve"> do umowy</w:t>
          </w:r>
        </w:p>
      </w:tc>
      <w:tc>
        <w:tcPr>
          <w:tcW w:w="155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3631E6" w:rsidRDefault="003631E6" w:rsidP="00E11DB1">
          <w:pPr>
            <w:pStyle w:val="Stopka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Strona </w:t>
          </w:r>
          <w:r w:rsidR="00C30823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 w:rsidR="00C30823">
            <w:rPr>
              <w:rFonts w:ascii="Arial" w:hAnsi="Arial"/>
            </w:rPr>
            <w:fldChar w:fldCharType="separate"/>
          </w:r>
          <w:r w:rsidR="004C26F1">
            <w:rPr>
              <w:rFonts w:ascii="Arial" w:hAnsi="Arial"/>
              <w:noProof/>
            </w:rPr>
            <w:t>5</w:t>
          </w:r>
          <w:r w:rsidR="00C30823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 w:rsidR="00C30823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 w:rsidR="00C30823">
            <w:rPr>
              <w:rFonts w:ascii="Arial" w:hAnsi="Arial"/>
            </w:rPr>
            <w:fldChar w:fldCharType="separate"/>
          </w:r>
          <w:r w:rsidR="004C26F1">
            <w:rPr>
              <w:rFonts w:ascii="Arial" w:hAnsi="Arial"/>
              <w:noProof/>
            </w:rPr>
            <w:t>5</w:t>
          </w:r>
          <w:r w:rsidR="00C30823">
            <w:rPr>
              <w:rFonts w:ascii="Arial" w:hAnsi="Arial"/>
            </w:rPr>
            <w:fldChar w:fldCharType="end"/>
          </w:r>
        </w:p>
      </w:tc>
    </w:tr>
  </w:tbl>
  <w:p w:rsidR="00DF0324" w:rsidRDefault="00DF03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5A" w:rsidRDefault="001B0C5A" w:rsidP="005375E1">
      <w:pPr>
        <w:spacing w:after="0" w:line="240" w:lineRule="auto"/>
      </w:pPr>
      <w:r>
        <w:separator/>
      </w:r>
    </w:p>
  </w:footnote>
  <w:footnote w:type="continuationSeparator" w:id="1">
    <w:p w:rsidR="001B0C5A" w:rsidRDefault="001B0C5A" w:rsidP="0053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24" w:rsidRPr="00DF0324" w:rsidRDefault="00DF0324" w:rsidP="00DF0324">
    <w:pPr>
      <w:pStyle w:val="Bezodstpw"/>
      <w:jc w:val="right"/>
      <w:rPr>
        <w:rFonts w:ascii="Arial" w:hAnsi="Arial" w:cs="Arial"/>
      </w:rPr>
    </w:pPr>
    <w:r w:rsidRPr="00F64E4C">
      <w:rPr>
        <w:rFonts w:ascii="Arial" w:hAnsi="Arial" w:cs="Arial"/>
      </w:rPr>
      <w:t>zał</w:t>
    </w:r>
    <w:r w:rsidR="00A76B8D">
      <w:rPr>
        <w:rFonts w:ascii="Arial" w:hAnsi="Arial" w:cs="Arial"/>
      </w:rPr>
      <w:t>ącznik nr 2</w:t>
    </w:r>
    <w:r w:rsidRPr="00F64E4C">
      <w:rPr>
        <w:rFonts w:ascii="Arial" w:hAnsi="Arial" w:cs="Arial"/>
      </w:rPr>
      <w:t xml:space="preserve"> do </w:t>
    </w:r>
    <w:r>
      <w:rPr>
        <w:rFonts w:ascii="Arial" w:hAnsi="Arial" w:cs="Arial"/>
      </w:rPr>
      <w:t>umowy</w:t>
    </w:r>
  </w:p>
  <w:p w:rsidR="00DF0324" w:rsidRDefault="00DF0324" w:rsidP="00F84693">
    <w:pPr>
      <w:pStyle w:val="Nagwek"/>
    </w:pPr>
  </w:p>
  <w:p w:rsidR="00DF0324" w:rsidRDefault="00DF03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BD673D"/>
    <w:rsid w:val="00012FA8"/>
    <w:rsid w:val="000B2F7E"/>
    <w:rsid w:val="000C6BE0"/>
    <w:rsid w:val="000C738E"/>
    <w:rsid w:val="000D53E0"/>
    <w:rsid w:val="000E1896"/>
    <w:rsid w:val="001B0C5A"/>
    <w:rsid w:val="00282081"/>
    <w:rsid w:val="002E6CBB"/>
    <w:rsid w:val="002F195B"/>
    <w:rsid w:val="00335B69"/>
    <w:rsid w:val="003631E6"/>
    <w:rsid w:val="003C33BD"/>
    <w:rsid w:val="00460182"/>
    <w:rsid w:val="00473AC9"/>
    <w:rsid w:val="00496FFF"/>
    <w:rsid w:val="004C26F1"/>
    <w:rsid w:val="0051183E"/>
    <w:rsid w:val="005375E1"/>
    <w:rsid w:val="005705AE"/>
    <w:rsid w:val="005769FC"/>
    <w:rsid w:val="006806B1"/>
    <w:rsid w:val="00793866"/>
    <w:rsid w:val="007A0BE3"/>
    <w:rsid w:val="0088717F"/>
    <w:rsid w:val="008F5FDB"/>
    <w:rsid w:val="009D1F88"/>
    <w:rsid w:val="00A76B8D"/>
    <w:rsid w:val="00AF1156"/>
    <w:rsid w:val="00B30037"/>
    <w:rsid w:val="00B648BF"/>
    <w:rsid w:val="00B74600"/>
    <w:rsid w:val="00BD0280"/>
    <w:rsid w:val="00BD673D"/>
    <w:rsid w:val="00C30823"/>
    <w:rsid w:val="00CB24F9"/>
    <w:rsid w:val="00DF0324"/>
    <w:rsid w:val="00EF730A"/>
    <w:rsid w:val="00F8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7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3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3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75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3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75E1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F846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363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1FD09-D61A-44E8-B5C2-B3469371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sp14_inwentarz</dc:creator>
  <cp:lastModifiedBy>ICom</cp:lastModifiedBy>
  <cp:revision>14</cp:revision>
  <cp:lastPrinted>2014-11-21T15:38:00Z</cp:lastPrinted>
  <dcterms:created xsi:type="dcterms:W3CDTF">2014-11-14T13:37:00Z</dcterms:created>
  <dcterms:modified xsi:type="dcterms:W3CDTF">2014-11-21T15:38:00Z</dcterms:modified>
</cp:coreProperties>
</file>