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A96A88" w:rsidRPr="00A96A88" w:rsidTr="00E42DD8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88" w:rsidRPr="00A96A88" w:rsidRDefault="00A96A88" w:rsidP="00A96A88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A96A88" w:rsidRPr="00A96A88" w:rsidRDefault="00A96A88" w:rsidP="00A96A88">
      <w:pPr>
        <w:suppressAutoHyphens/>
        <w:spacing w:after="0" w:line="240" w:lineRule="auto"/>
        <w:ind w:left="567" w:right="140" w:firstLine="3"/>
        <w:rPr>
          <w:rFonts w:ascii="Tahoma" w:eastAsia="Times New Roman" w:hAnsi="Tahoma" w:cs="Tahoma"/>
          <w:sz w:val="16"/>
          <w:szCs w:val="24"/>
          <w:lang w:eastAsia="ar-SA"/>
        </w:rPr>
      </w:pPr>
      <w:r w:rsidRPr="00A96A88">
        <w:rPr>
          <w:rFonts w:ascii="Tahoma" w:eastAsia="Times New Roman" w:hAnsi="Tahoma" w:cs="Tahoma"/>
          <w:sz w:val="16"/>
          <w:szCs w:val="24"/>
          <w:lang w:eastAsia="ar-SA"/>
        </w:rPr>
        <w:t xml:space="preserve">         (pieczęć nagłówkowa Wykonawcy)</w:t>
      </w: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lang w:eastAsia="pl-PL"/>
        </w:rPr>
      </w:pPr>
      <w:r w:rsidRPr="00A96A88">
        <w:rPr>
          <w:rFonts w:ascii="Tahoma" w:eastAsia="Times New Roman" w:hAnsi="Tahoma" w:cs="Tahoma"/>
          <w:b/>
          <w:color w:val="000000"/>
          <w:sz w:val="24"/>
          <w:lang w:eastAsia="pl-PL"/>
        </w:rPr>
        <w:t xml:space="preserve">ZAŁĄCZNIK NR 1 </w:t>
      </w:r>
      <w:r w:rsidRPr="00A96A88">
        <w:rPr>
          <w:rFonts w:ascii="Tahoma" w:eastAsia="Times New Roman" w:hAnsi="Tahoma" w:cs="Tahoma"/>
          <w:b/>
          <w:color w:val="000000"/>
          <w:sz w:val="24"/>
          <w:lang w:eastAsia="pl-PL"/>
        </w:rPr>
        <w:br/>
        <w:t>FORMULARZ OFERTY</w:t>
      </w: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-Bold"/>
          <w:b/>
          <w:bCs/>
          <w:color w:val="000000"/>
          <w:lang w:eastAsia="pl-PL"/>
        </w:rPr>
      </w:pP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-Bold"/>
          <w:b/>
          <w:bCs/>
          <w:color w:val="000000"/>
          <w:lang w:eastAsia="pl-PL"/>
        </w:rPr>
      </w:pPr>
      <w:r w:rsidRPr="00A96A88">
        <w:rPr>
          <w:rFonts w:ascii="Calibri" w:eastAsia="Times New Roman" w:hAnsi="Calibri" w:cs="Verdana-Bold"/>
          <w:b/>
          <w:bCs/>
          <w:color w:val="000000"/>
          <w:lang w:eastAsia="pl-PL"/>
        </w:rPr>
        <w:t>....................., dnia.....................</w:t>
      </w:r>
    </w:p>
    <w:p w:rsidR="00A96A88" w:rsidRPr="00A96A88" w:rsidRDefault="00A96A88" w:rsidP="00A96A88">
      <w:pPr>
        <w:suppressAutoHyphens/>
        <w:spacing w:after="0" w:line="240" w:lineRule="auto"/>
        <w:ind w:right="140"/>
        <w:rPr>
          <w:rFonts w:ascii="Tahoma" w:eastAsia="Times New Roman" w:hAnsi="Tahoma" w:cs="Tahoma"/>
          <w:b/>
          <w:lang w:eastAsia="ar-SA"/>
        </w:rPr>
      </w:pPr>
    </w:p>
    <w:p w:rsidR="00A96A88" w:rsidRDefault="00A96A88" w:rsidP="00893417">
      <w:pPr>
        <w:widowControl w:val="0"/>
        <w:spacing w:after="0" w:line="480" w:lineRule="auto"/>
        <w:ind w:left="218" w:right="3185" w:firstLine="3204"/>
        <w:rPr>
          <w:rFonts w:ascii="Arial" w:eastAsia="Verdana" w:hAnsi="Arial" w:cs="Arial"/>
          <w:b/>
          <w:bCs/>
          <w:sz w:val="20"/>
          <w:szCs w:val="20"/>
        </w:rPr>
      </w:pP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W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y</w:t>
      </w: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k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on</w:t>
      </w: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a</w:t>
      </w:r>
      <w:r w:rsidRPr="00A96A88">
        <w:rPr>
          <w:rFonts w:ascii="Arial" w:eastAsia="Verdana" w:hAnsi="Arial" w:cs="Arial"/>
          <w:b/>
          <w:bCs/>
          <w:spacing w:val="-1"/>
          <w:sz w:val="20"/>
          <w:szCs w:val="20"/>
        </w:rPr>
        <w:t>w</w:t>
      </w:r>
      <w:r w:rsidRPr="00A96A88">
        <w:rPr>
          <w:rFonts w:ascii="Arial" w:eastAsia="Verdana" w:hAnsi="Arial" w:cs="Arial"/>
          <w:b/>
          <w:bCs/>
          <w:spacing w:val="3"/>
          <w:sz w:val="20"/>
          <w:szCs w:val="20"/>
        </w:rPr>
        <w:t>c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a</w:t>
      </w:r>
      <w:r w:rsidRPr="00A96A88">
        <w:rPr>
          <w:rFonts w:ascii="Arial" w:eastAsia="Times New Roman" w:hAnsi="Arial" w:cs="Arial"/>
          <w:b/>
          <w:bCs/>
          <w:spacing w:val="5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:</w:t>
      </w:r>
    </w:p>
    <w:p w:rsidR="00893417" w:rsidRPr="00A96A88" w:rsidRDefault="00893417" w:rsidP="00893417">
      <w:pPr>
        <w:widowControl w:val="0"/>
        <w:spacing w:after="0" w:line="480" w:lineRule="auto"/>
        <w:ind w:left="218" w:right="3185" w:firstLine="3204"/>
        <w:rPr>
          <w:rFonts w:ascii="Arial" w:eastAsia="Verdana" w:hAnsi="Arial" w:cs="Arial"/>
          <w:sz w:val="20"/>
          <w:szCs w:val="20"/>
        </w:rPr>
      </w:pPr>
    </w:p>
    <w:p w:rsidR="00A96A88" w:rsidRDefault="00302B9A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N</w:t>
      </w:r>
      <w:r w:rsidR="00A96A88" w:rsidRPr="00A96A88">
        <w:rPr>
          <w:rFonts w:ascii="Arial" w:eastAsia="Verdana" w:hAnsi="Arial" w:cs="Arial"/>
          <w:sz w:val="20"/>
          <w:szCs w:val="20"/>
        </w:rPr>
        <w:t>a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z</w:t>
      </w:r>
      <w:r w:rsidR="00A96A88" w:rsidRPr="00A96A88">
        <w:rPr>
          <w:rFonts w:ascii="Arial" w:eastAsia="Verdana" w:hAnsi="Arial" w:cs="Arial"/>
          <w:sz w:val="20"/>
          <w:szCs w:val="20"/>
        </w:rPr>
        <w:t>wa</w:t>
      </w:r>
      <w:r w:rsidR="00A96A88"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Wy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="00A96A88" w:rsidRPr="00A96A88">
        <w:rPr>
          <w:rFonts w:ascii="Arial" w:eastAsia="Verdana" w:hAnsi="Arial" w:cs="Arial"/>
          <w:sz w:val="20"/>
          <w:szCs w:val="20"/>
        </w:rPr>
        <w:t>aw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="00A96A88" w:rsidRPr="00A96A88">
        <w:rPr>
          <w:rFonts w:ascii="Arial" w:eastAsia="Verdana" w:hAnsi="Arial" w:cs="Arial"/>
          <w:sz w:val="20"/>
          <w:szCs w:val="20"/>
        </w:rPr>
        <w:t>y:</w:t>
      </w:r>
      <w:r w:rsidR="00A96A88" w:rsidRPr="00A96A88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302B9A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Verdana" w:hAnsi="Arial" w:cs="Arial"/>
          <w:spacing w:val="1"/>
          <w:sz w:val="20"/>
          <w:szCs w:val="20"/>
        </w:rPr>
        <w:t>A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dr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="00A96A88" w:rsidRPr="00A96A88">
        <w:rPr>
          <w:rFonts w:ascii="Arial" w:eastAsia="Verdana" w:hAnsi="Arial" w:cs="Arial"/>
          <w:sz w:val="20"/>
          <w:szCs w:val="20"/>
        </w:rPr>
        <w:t>s</w:t>
      </w:r>
      <w:r w:rsidR="00A96A88" w:rsidRPr="00A96A88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Wy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="00A96A88" w:rsidRPr="00A96A88">
        <w:rPr>
          <w:rFonts w:ascii="Arial" w:eastAsia="Verdana" w:hAnsi="Arial" w:cs="Arial"/>
          <w:sz w:val="20"/>
          <w:szCs w:val="20"/>
        </w:rPr>
        <w:t>aw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="00A96A88" w:rsidRPr="00A96A88">
        <w:rPr>
          <w:rFonts w:ascii="Arial" w:eastAsia="Verdana" w:hAnsi="Arial" w:cs="Arial"/>
          <w:sz w:val="20"/>
          <w:szCs w:val="20"/>
        </w:rPr>
        <w:t>y</w:t>
      </w:r>
      <w:r w:rsidR="00A96A88" w:rsidRPr="00A96A88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:</w:t>
      </w:r>
      <w:r w:rsidR="00A96A88"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pacing w:val="1"/>
          <w:sz w:val="20"/>
          <w:szCs w:val="20"/>
        </w:rPr>
        <w:t>Ad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r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e</w:t>
      </w:r>
      <w:r w:rsidRPr="00A96A88">
        <w:rPr>
          <w:rFonts w:ascii="Arial" w:eastAsia="Verdana" w:hAnsi="Arial" w:cs="Arial"/>
          <w:sz w:val="20"/>
          <w:szCs w:val="20"/>
        </w:rPr>
        <w:t>s</w:t>
      </w:r>
      <w:r w:rsidRPr="00A96A88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d</w:t>
      </w:r>
      <w:r w:rsidRPr="00A96A88">
        <w:rPr>
          <w:rFonts w:ascii="Arial" w:eastAsia="Verdana" w:hAnsi="Arial" w:cs="Arial"/>
          <w:sz w:val="20"/>
          <w:szCs w:val="20"/>
        </w:rPr>
        <w:t>o</w:t>
      </w:r>
      <w:r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r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es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p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nd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Pr="00A96A88">
        <w:rPr>
          <w:rFonts w:ascii="Arial" w:eastAsia="Verdana" w:hAnsi="Arial" w:cs="Arial"/>
          <w:spacing w:val="4"/>
          <w:sz w:val="20"/>
          <w:szCs w:val="20"/>
        </w:rPr>
        <w:t>j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i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:</w:t>
      </w:r>
      <w:r w:rsidRPr="00A96A88">
        <w:rPr>
          <w:rFonts w:ascii="Arial" w:eastAsia="Verdana" w:hAnsi="Arial" w:cs="Arial"/>
          <w:sz w:val="20"/>
          <w:szCs w:val="20"/>
        </w:rPr>
        <w:t>.......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-m</w:t>
      </w:r>
      <w:r w:rsidRPr="00A96A88">
        <w:rPr>
          <w:rFonts w:ascii="Arial" w:eastAsia="Verdana" w:hAnsi="Arial" w:cs="Arial"/>
          <w:sz w:val="20"/>
          <w:szCs w:val="20"/>
        </w:rPr>
        <w:t>a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i</w:t>
      </w:r>
      <w:r w:rsidRPr="00A96A88">
        <w:rPr>
          <w:rFonts w:ascii="Arial" w:eastAsia="Verdana" w:hAnsi="Arial" w:cs="Arial"/>
          <w:sz w:val="20"/>
          <w:szCs w:val="20"/>
        </w:rPr>
        <w:t>l</w:t>
      </w:r>
      <w:r w:rsidRPr="00A96A88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z w:val="20"/>
          <w:szCs w:val="20"/>
        </w:rPr>
        <w:t>....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z w:val="20"/>
          <w:szCs w:val="20"/>
        </w:rPr>
        <w:t>N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um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z w:val="20"/>
          <w:szCs w:val="20"/>
        </w:rPr>
        <w:t>r</w:t>
      </w:r>
      <w:r w:rsidRPr="00A96A88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t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l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f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z w:val="20"/>
          <w:szCs w:val="20"/>
        </w:rPr>
        <w:t>u</w:t>
      </w:r>
      <w:r w:rsidRPr="00A96A88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: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12EA" w:rsidRDefault="007B12EA" w:rsidP="007B12EA">
      <w:pPr>
        <w:pStyle w:val="pkt"/>
        <w:tabs>
          <w:tab w:val="right" w:pos="9000"/>
        </w:tabs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zCs w:val="24"/>
        </w:rPr>
        <w:t xml:space="preserve">Postępowanie </w:t>
      </w:r>
      <w:r>
        <w:rPr>
          <w:rFonts w:ascii="Arial" w:hAnsi="Arial" w:cs="Arial"/>
          <w:bCs/>
        </w:rPr>
        <w:t xml:space="preserve">prowadzone w trybie przetargu nieograniczonego na podstawie przepisów ustawy Prawo zamówień publicznych (Dz. U. z 2018 r., poz. 1986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zm.)</w:t>
      </w:r>
    </w:p>
    <w:p w:rsidR="005D5A0F" w:rsidRDefault="005D5A0F" w:rsidP="007B12EA">
      <w:pPr>
        <w:tabs>
          <w:tab w:val="right" w:pos="9000"/>
        </w:tabs>
        <w:spacing w:before="60" w:after="6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96A88" w:rsidRPr="000B2E7F" w:rsidRDefault="007B12EA" w:rsidP="007B12EA">
      <w:pPr>
        <w:tabs>
          <w:tab w:val="right" w:pos="9000"/>
        </w:tabs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36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ostaw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fabrycznie nowego </w:t>
      </w:r>
      <w:r w:rsidR="00B54B48" w:rsidRPr="007B12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samochodu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</w:t>
      </w:r>
      <w:r w:rsidRPr="007B12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 w:rsidRPr="007B12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osobowego</w:t>
      </w:r>
      <w:r w:rsidR="00D47BE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="00B54B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z pełną obsługą serwisową w okresie trwania gwarancji</w:t>
      </w:r>
      <w:r w:rsidR="00D47BE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dla Zespołu Ośrodków Wsparcia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Lublinie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5D5A0F" w:rsidRDefault="005D5A0F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96A88" w:rsidRDefault="00A96A88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na wykonanie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przedmiotu zamówienia zgodnie ze specyfikacją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A96A88" w:rsidRPr="00A96A88" w:rsidRDefault="00A96A88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1F35D0">
      <w:pPr>
        <w:numPr>
          <w:ilvl w:val="0"/>
          <w:numId w:val="1"/>
        </w:numPr>
        <w:tabs>
          <w:tab w:val="left" w:pos="705"/>
        </w:tabs>
        <w:suppressAutoHyphens/>
        <w:spacing w:after="0" w:line="36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OŚWIADCZAMY,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że zapoznaliśmy się ze specyfikacją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dot. w/w przetargu nieograniczonego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i uznajemy się za związanych określonymi w nim postanowieniami i zasadami postępowania.</w:t>
      </w:r>
    </w:p>
    <w:p w:rsidR="00A96A88" w:rsidRPr="00A96A88" w:rsidRDefault="00A96A88" w:rsidP="001F35D0">
      <w:pPr>
        <w:numPr>
          <w:ilvl w:val="0"/>
          <w:numId w:val="1"/>
        </w:numPr>
        <w:tabs>
          <w:tab w:val="left" w:pos="705"/>
        </w:tabs>
        <w:suppressAutoHyphens/>
        <w:spacing w:after="0" w:line="360" w:lineRule="auto"/>
        <w:ind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wykonanie przedmiotu zamówienia </w:t>
      </w: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 cenę brutto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…………………….............zł</w:t>
      </w:r>
      <w:r w:rsidR="00927F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(słownie złotych :....</w:t>
      </w:r>
      <w:r w:rsidR="00927F6F">
        <w:rPr>
          <w:rFonts w:ascii="Arial" w:eastAsia="Times New Roman" w:hAnsi="Arial" w:cs="Arial"/>
          <w:sz w:val="24"/>
          <w:szCs w:val="24"/>
          <w:lang w:eastAsia="ar-SA"/>
        </w:rPr>
        <w:t>.............................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............ ………………………………………</w:t>
      </w:r>
      <w:r w:rsidR="00927F6F">
        <w:rPr>
          <w:rFonts w:ascii="Arial" w:eastAsia="Times New Roman" w:hAnsi="Arial" w:cs="Arial"/>
          <w:sz w:val="24"/>
          <w:szCs w:val="24"/>
          <w:lang w:eastAsia="ar-SA"/>
        </w:rPr>
        <w:t>…………………………..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…………………..), </w:t>
      </w:r>
    </w:p>
    <w:p w:rsidR="00A96A88" w:rsidRPr="00A96A88" w:rsidRDefault="00A96A88" w:rsidP="001F35D0">
      <w:pPr>
        <w:numPr>
          <w:ilvl w:val="0"/>
          <w:numId w:val="1"/>
        </w:numPr>
        <w:tabs>
          <w:tab w:val="left" w:pos="705"/>
        </w:tabs>
        <w:suppressAutoHyphens/>
        <w:spacing w:after="0" w:line="360" w:lineRule="auto"/>
        <w:ind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>w tym podatek VAT w wysokości: ………</w:t>
      </w:r>
      <w:r w:rsidR="00CD6994">
        <w:rPr>
          <w:rFonts w:ascii="Arial" w:eastAsia="Times New Roman" w:hAnsi="Arial" w:cs="Arial"/>
          <w:sz w:val="24"/>
          <w:szCs w:val="24"/>
          <w:lang w:eastAsia="ar-SA"/>
        </w:rPr>
        <w:t>….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……., (słownie</w:t>
      </w:r>
      <w:r w:rsidR="00CD6994">
        <w:rPr>
          <w:rFonts w:ascii="Arial" w:eastAsia="Times New Roman" w:hAnsi="Arial" w:cs="Arial"/>
          <w:sz w:val="24"/>
          <w:szCs w:val="24"/>
          <w:lang w:eastAsia="ar-SA"/>
        </w:rPr>
        <w:t xml:space="preserve"> złotych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CD6994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  <w:r w:rsidR="00CD6994">
        <w:rPr>
          <w:rFonts w:ascii="Arial" w:eastAsia="Times New Roman" w:hAnsi="Arial" w:cs="Arial"/>
          <w:sz w:val="24"/>
          <w:szCs w:val="24"/>
          <w:lang w:eastAsia="ar-SA"/>
        </w:rPr>
        <w:t>……….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………………………………......)</w:t>
      </w:r>
    </w:p>
    <w:p w:rsidR="00A96A88" w:rsidRDefault="00A96A88" w:rsidP="001F35D0">
      <w:pPr>
        <w:suppressAutoHyphens/>
        <w:spacing w:after="0" w:line="36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</w:p>
    <w:p w:rsidR="001F35D0" w:rsidRDefault="001F35D0" w:rsidP="00A96A88">
      <w:pPr>
        <w:suppressAutoHyphens/>
        <w:spacing w:after="0" w:line="24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35D0" w:rsidRDefault="001F35D0" w:rsidP="00A96A88">
      <w:pPr>
        <w:suppressAutoHyphens/>
        <w:spacing w:after="0" w:line="24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1BB1" w:rsidRPr="00A96A88" w:rsidRDefault="00501BB1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4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332"/>
        <w:gridCol w:w="891"/>
        <w:gridCol w:w="1915"/>
        <w:gridCol w:w="968"/>
        <w:gridCol w:w="1543"/>
      </w:tblGrid>
      <w:tr w:rsidR="00B329FD" w:rsidRPr="00A96A88" w:rsidTr="00B329FD">
        <w:trPr>
          <w:trHeight w:val="710"/>
        </w:trPr>
        <w:tc>
          <w:tcPr>
            <w:tcW w:w="755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Lp.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Nazwa produktu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Ilość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329FD" w:rsidRPr="00A96A88" w:rsidRDefault="00B329FD" w:rsidP="00B329FD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 xml:space="preserve">Cena netto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VAT %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Cena</w:t>
            </w: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 xml:space="preserve"> brutto</w:t>
            </w:r>
          </w:p>
        </w:tc>
      </w:tr>
      <w:tr w:rsidR="00B329FD" w:rsidRPr="00A96A88" w:rsidTr="00B329FD">
        <w:trPr>
          <w:trHeight w:val="1374"/>
        </w:trPr>
        <w:tc>
          <w:tcPr>
            <w:tcW w:w="755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B329FD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Samochód</w:t>
            </w:r>
          </w:p>
          <w:p w:rsidR="00B329FD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Marka………………….</w:t>
            </w:r>
          </w:p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Model………………….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968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</w:tr>
    </w:tbl>
    <w:p w:rsidR="00A96A88" w:rsidRDefault="00A96A88" w:rsidP="00A96A88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566"/>
        <w:gridCol w:w="4894"/>
        <w:gridCol w:w="2480"/>
      </w:tblGrid>
      <w:tr w:rsidR="005657DD" w:rsidRPr="005657DD" w:rsidTr="00F233CD">
        <w:trPr>
          <w:trHeight w:val="11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Lp.</w:t>
            </w: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Szczegółowy opis przedmiotu zamówienia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DD" w:rsidRPr="005657DD" w:rsidRDefault="00501BB1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Oferowane parametry</w:t>
            </w:r>
          </w:p>
        </w:tc>
      </w:tr>
      <w:tr w:rsidR="00501BB1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Marka i model samochodu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Marka.................…………………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B1" w:rsidRPr="005657DD" w:rsidRDefault="00501BB1" w:rsidP="00F233C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Model…………………..</w:t>
            </w:r>
          </w:p>
        </w:tc>
      </w:tr>
      <w:tr w:rsidR="00946F6C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Pr="005657DD" w:rsidRDefault="00946F6C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946F6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Zużycie energii (MJ/km)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C" w:rsidRDefault="00946F6C" w:rsidP="00946F6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  <w:tr w:rsidR="00946F6C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Pr="005657DD" w:rsidRDefault="00946F6C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E</w:t>
            </w:r>
            <w:r w:rsidRPr="00946F6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misja dwutlenku węgla (g/km)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C" w:rsidRDefault="00946F6C" w:rsidP="00946F6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  <w:tr w:rsidR="00946F6C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Pr="005657DD" w:rsidRDefault="00946F6C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Emisja zanieczyszczeń</w:t>
            </w:r>
            <w:r w:rsidR="00B329FD">
              <w:rPr>
                <w:color w:val="000000"/>
              </w:rPr>
              <w:t xml:space="preserve">  (mg/km )</w:t>
            </w:r>
          </w:p>
          <w:p w:rsidR="00B329FD" w:rsidRDefault="00B329FD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color w:val="000000"/>
              </w:rPr>
              <w:t>( tlenki azotu, cząstki stałe, węglowodory 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C" w:rsidRDefault="00946F6C" w:rsidP="00946F6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</w:tbl>
    <w:p w:rsidR="00F233CD" w:rsidRDefault="00F233CD" w:rsidP="00451FDB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944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563"/>
        <w:gridCol w:w="4770"/>
        <w:gridCol w:w="2447"/>
      </w:tblGrid>
      <w:tr w:rsidR="00F233CD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CD" w:rsidRPr="00F233CD" w:rsidRDefault="00F233CD" w:rsidP="00F233CD">
            <w:pPr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CD" w:rsidRPr="00F233CD" w:rsidRDefault="00F233CD" w:rsidP="00F233CD">
            <w:pPr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Szczegółowy opis przedmiotu zamówienia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CD" w:rsidRPr="00F233CD" w:rsidRDefault="00F233CD" w:rsidP="00F233CD">
            <w:pPr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2019 - fabrycznie nowy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Model…………………..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Rodzaj silnika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Silnik ZI  ( zasilany benzyną)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Wymogi ekologiczne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Jednostka napędowa spełniająca normę emisji spalin EURO 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Pojemność skokowa silnika / moc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Minimum 1100 cm</w:t>
            </w: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vertAlign w:val="superscript"/>
                <w:lang w:eastAsia="zh-CN"/>
              </w:rPr>
              <w:t>3</w:t>
            </w: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/ minimum 110 KM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Skrzynia biegów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Manualna minimum 5-cio biegowa (+ bieg wsteczny)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………… stopniowa</w:t>
            </w:r>
          </w:p>
          <w:p w:rsidR="009F2064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Napęd kół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Przedni z elektronicznym układem stabilizacji toru jazdy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Liczba miejsc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Samochód osobowy– ilość miejsc siedzących: 1 kierowca + 6 pasażerów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Układ elektryczny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Instalacja elektryczna pojazdu zabezpieczona i dostosowana do wyposażenia dodatkowego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trHeight w:val="137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Dopuszczalna masa całkowita pojazdu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   3  500  kg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Przestrzeń pasażersko – bagażowa</w:t>
            </w: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Wys. części bagażowej w świetle  tylnych drzwi min. 1100 mm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Dł. bagażnika  za II rzędem siedzeń  min.1300mm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  <w:trHeight w:val="40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Szer. części bagażowej (między nadkolami)  min. 1 100 mm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Oznakowanie pojazdu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Z przodu i z tyłu symbolem inwalidzi </w:t>
            </w: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Układ hamulcowy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Wyposażony w system zapobiegający blokowaniu kół podczas hamowania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Układ kierowniczy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Wspomaganie układu kierowniczego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Blokada koła kierownicy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Kierownica  z regulacją położenia w min. dwóch płaszczyznach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Koła / ogumienie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Opony letnie klasy Premium na obręczach stalowych oraz komplet kołpaków pełnowymiarowych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Koło zapasowe - pełnowymiarowe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Dodatkowy komplet 4 szt. kół z oponami zimowymi klasy Premium na obręczach stalowych wraz z zamontowanymi czujnikami ciśnienia (lub inny system inf. o zmianie ciśnienia). Opony fabrycznie nowe. Rozmiar opon, nośność, indeks prędkości zgodny z zaleceniami producenta samochodu (karta gwarancyjna na opony).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Komplet narzędzi, w tym podnośnik oraz klucz do kół.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Wyposażenie pojazdu</w:t>
            </w: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Poduszki gazowe (airbag)  minimum dla kierowcy i pasażera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Centralny zamek fabryczny  ze sterowaniem w kluczyku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Immobiliser fabryczny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Fotel kierowcy z regulacją: podparcia odcinka lędźwiowego; przesuwu; kąta oparcia; wysokością siedziska oraz podłokietnikiem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Elektrycznie regulowana szyba w drzwiach kierowcy i pasażera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Tapicerka w kolorze ciemnym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Komplet dywaników gumowych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Kolor nadwozia: lakier metaliczny – kolor do uzgodnienia z zamawiającym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Klimatyzacja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Lusterka zewnętrzne regulowane i podgrzewane elektrycznie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Czujniki parkowania tył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Wbudowane radio  z  odtwarzaczem oraz instalacja nagłośnieniowa, zestaw głośnomówiący umożliwiający podłączenie telefonu przez </w:t>
            </w:r>
            <w:proofErr w:type="spellStart"/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bluetooth</w:t>
            </w:r>
            <w:proofErr w:type="spellEnd"/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,– fabrycznie montowane.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Gaśnica, apteczka, trójkąt ostrzegawczy umieszczone w oznaczonym, dostępnym miejscu.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Drzwi tylne, przeszklone, dwuskrzydłowe z wycieraczką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 przesuwane po prawej i lewej  stronie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Ogrzewanie tylnej szyby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rząd niezależnych pojedynczych siedzeń lub kanapa </w:t>
            </w:r>
          </w:p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składana ) z 3 siedzeniami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rząd niezależnych 2 pojedynczych siedzeń z możliwością szybkiego demontażu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trHeight w:val="393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line="25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Calibri" w:hAnsi="Times New Roman" w:cs="Times New Roman"/>
                <w:sz w:val="24"/>
                <w:szCs w:val="24"/>
              </w:rPr>
              <w:t>Atestowany system alarmowy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Gwarancje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Gwarancja mechaniczna (na zespoły i podzespoły mechaniczne / elektryczne / elektroniczne) – minimum 24 miesiące bez limitu kilometrów. – od dnia odbioru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…………miesięcy</w:t>
            </w:r>
          </w:p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Gwarancja na powłokę lakierniczą – minimum 24 miesiące – od dnia odbioru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………….miesięcy</w:t>
            </w:r>
          </w:p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Gwarancja producenta pojazdu na perforację nadwozia – minimum 10 lat </w:t>
            </w: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– od dnia odbioru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………….miesięcy</w:t>
            </w:r>
          </w:p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7A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1557A7">
              <w:rPr>
                <w:rFonts w:ascii="Times New Roman" w:eastAsia="Arial" w:hAnsi="Times New Roman" w:cs="Times New Roman"/>
                <w:kern w:val="3"/>
                <w:lang w:eastAsia="zh-CN"/>
              </w:rPr>
              <w:t>Serwis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1557A7">
              <w:rPr>
                <w:rFonts w:ascii="Times New Roman" w:eastAsia="Arial" w:hAnsi="Times New Roman" w:cs="Times New Roman"/>
                <w:kern w:val="3"/>
                <w:lang w:eastAsia="zh-CN"/>
              </w:rPr>
              <w:t>Serwis w autoryzowanej stacji obsługi w odległości do 30 km od siedziby Zamawiającego.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1557A7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 w:bidi="pl-PL"/>
              </w:rPr>
            </w:pPr>
            <w:r w:rsidRPr="001557A7">
              <w:rPr>
                <w:rFonts w:ascii="Times New Roman" w:eastAsia="Lucida Sans Unicode" w:hAnsi="Times New Roman" w:cs="Tahoma"/>
                <w:kern w:val="3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  <w:r w:rsidRPr="001557A7"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1557A7">
              <w:rPr>
                <w:rFonts w:ascii="Times New Roman" w:eastAsia="Arial" w:hAnsi="Times New Roman" w:cs="Times New Roman"/>
                <w:kern w:val="3"/>
                <w:lang w:eastAsia="zh-CN"/>
              </w:rPr>
              <w:t>Dokumenty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1557A7">
              <w:rPr>
                <w:rFonts w:ascii="Times New Roman" w:eastAsia="Arial" w:hAnsi="Times New Roman" w:cs="Times New Roman"/>
                <w:kern w:val="3"/>
                <w:lang w:eastAsia="zh-CN"/>
              </w:rPr>
              <w:t>Atest dla systemu alarmowego honorowany przez ubezpieczycieli.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1557A7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 w:bidi="pl-PL"/>
              </w:rPr>
            </w:pPr>
            <w:r w:rsidRPr="001557A7">
              <w:rPr>
                <w:rFonts w:ascii="Times New Roman" w:eastAsia="Lucida Sans Unicode" w:hAnsi="Times New Roman" w:cs="Tahoma"/>
                <w:kern w:val="3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1557A7">
              <w:rPr>
                <w:rFonts w:ascii="Times New Roman" w:eastAsia="Arial" w:hAnsi="Times New Roman" w:cs="Times New Roman"/>
                <w:kern w:val="3"/>
                <w:lang w:eastAsia="zh-CN"/>
              </w:rPr>
              <w:t>Świadectwo homologacji pojazdu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1557A7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 w:bidi="pl-PL"/>
              </w:rPr>
            </w:pPr>
            <w:r w:rsidRPr="001557A7">
              <w:rPr>
                <w:rFonts w:ascii="Times New Roman" w:eastAsia="Lucida Sans Unicode" w:hAnsi="Times New Roman" w:cs="Tahoma"/>
                <w:kern w:val="3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 w:bidi="pl-PL"/>
              </w:rPr>
            </w:pPr>
            <w:r w:rsidRPr="001557A7">
              <w:rPr>
                <w:rFonts w:ascii="Times New Roman" w:eastAsia="Arial" w:hAnsi="Times New Roman" w:cs="Times New Roman"/>
                <w:kern w:val="3"/>
                <w:lang w:eastAsia="zh-CN"/>
              </w:rPr>
              <w:t>Instrukcja obsługi w języku polskim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1557A7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 w:bidi="pl-PL"/>
              </w:rPr>
            </w:pPr>
            <w:r w:rsidRPr="001557A7">
              <w:rPr>
                <w:rFonts w:ascii="Times New Roman" w:eastAsia="Lucida Sans Unicode" w:hAnsi="Times New Roman" w:cs="Tahoma"/>
                <w:kern w:val="3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1557A7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7A7">
              <w:rPr>
                <w:rFonts w:ascii="Times New Roman" w:eastAsia="Times New Roman" w:hAnsi="Times New Roman" w:cs="Times New Roman"/>
              </w:rPr>
              <w:t>Książka gwarancyjna wraz ze szczegółowymi warunkami gwarancji i serwisu oraz książka przeglądów serwisowych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1557A7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 w:bidi="pl-PL"/>
              </w:rPr>
            </w:pPr>
            <w:r w:rsidRPr="001557A7">
              <w:rPr>
                <w:rFonts w:ascii="Times New Roman" w:eastAsia="Lucida Sans Unicode" w:hAnsi="Times New Roman" w:cs="Tahoma"/>
                <w:kern w:val="3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1557A7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 w:bidi="pl-PL"/>
              </w:rPr>
            </w:pPr>
            <w:r w:rsidRPr="001557A7">
              <w:rPr>
                <w:rFonts w:ascii="Times New Roman" w:eastAsia="Arial" w:hAnsi="Times New Roman" w:cs="Times New Roman"/>
                <w:kern w:val="3"/>
                <w:lang w:eastAsia="zh-CN"/>
              </w:rPr>
              <w:t xml:space="preserve">Karta pojazdu. Ważne badania techniczne.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1557A7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 w:bidi="pl-PL"/>
              </w:rPr>
            </w:pPr>
            <w:r w:rsidRPr="001557A7">
              <w:rPr>
                <w:rFonts w:ascii="Times New Roman" w:eastAsia="Lucida Sans Unicode" w:hAnsi="Times New Roman" w:cs="Tahoma"/>
                <w:kern w:val="3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1557A7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1557A7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lang w:eastAsia="pl-PL" w:bidi="pl-PL"/>
              </w:rPr>
            </w:pPr>
            <w:r w:rsidRPr="001557A7">
              <w:rPr>
                <w:rFonts w:ascii="Times New Roman" w:eastAsia="Arial" w:hAnsi="Times New Roman" w:cs="Times New Roman"/>
              </w:rPr>
              <w:t xml:space="preserve">Atesty, certyfikaty, gwarancje dotyczące elementów wyposażenia.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1557A7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 w:bidi="pl-PL"/>
              </w:rPr>
            </w:pPr>
            <w:r w:rsidRPr="001557A7">
              <w:rPr>
                <w:rFonts w:ascii="Times New Roman" w:eastAsia="Lucida Sans Unicode" w:hAnsi="Times New Roman" w:cs="Tahoma"/>
                <w:kern w:val="3"/>
                <w:lang w:bidi="pl-PL"/>
              </w:rPr>
              <w:t>TAK/NIE</w:t>
            </w:r>
          </w:p>
        </w:tc>
      </w:tr>
    </w:tbl>
    <w:p w:rsidR="00F233CD" w:rsidRDefault="00F233CD" w:rsidP="009F2064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96A88" w:rsidRDefault="00A96A88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………………….…….…….</w:t>
      </w: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dnia ………..….……. r. </w:t>
      </w:r>
    </w:p>
    <w:p w:rsidR="001557A7" w:rsidRDefault="001557A7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………………………….</w:t>
      </w:r>
    </w:p>
    <w:p w:rsidR="001557A7" w:rsidRPr="00A96A88" w:rsidRDefault="001557A7" w:rsidP="00C043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C0433A">
        <w:rPr>
          <w:rFonts w:ascii="Arial" w:eastAsia="Times New Roman" w:hAnsi="Arial" w:cs="Arial"/>
          <w:sz w:val="24"/>
          <w:szCs w:val="24"/>
          <w:lang w:eastAsia="ar-SA"/>
        </w:rPr>
        <w:t>P</w:t>
      </w:r>
      <w:r>
        <w:rPr>
          <w:rFonts w:ascii="Arial" w:eastAsia="Times New Roman" w:hAnsi="Arial" w:cs="Arial"/>
          <w:sz w:val="24"/>
          <w:szCs w:val="24"/>
          <w:lang w:eastAsia="ar-SA"/>
        </w:rPr>
        <w:t>odpis</w:t>
      </w:r>
      <w:r w:rsidR="00C0433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A96A88"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</w:p>
    <w:sectPr w:rsidR="001557A7" w:rsidRPr="00A9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4"/>
    <w:multiLevelType w:val="singleLevel"/>
    <w:tmpl w:val="EE26CE02"/>
    <w:name w:val="WW8Num8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01"/>
    <w:rsid w:val="00063AA4"/>
    <w:rsid w:val="000A7B16"/>
    <w:rsid w:val="000B7C4C"/>
    <w:rsid w:val="001557A7"/>
    <w:rsid w:val="001F35D0"/>
    <w:rsid w:val="00261754"/>
    <w:rsid w:val="002A6301"/>
    <w:rsid w:val="00302B9A"/>
    <w:rsid w:val="003639D2"/>
    <w:rsid w:val="00451FDB"/>
    <w:rsid w:val="00501BB1"/>
    <w:rsid w:val="005657DD"/>
    <w:rsid w:val="005D5A0F"/>
    <w:rsid w:val="00696E87"/>
    <w:rsid w:val="007309C2"/>
    <w:rsid w:val="007B12EA"/>
    <w:rsid w:val="00860EDD"/>
    <w:rsid w:val="00893417"/>
    <w:rsid w:val="008C780E"/>
    <w:rsid w:val="00927F6F"/>
    <w:rsid w:val="00946F6C"/>
    <w:rsid w:val="00970AD6"/>
    <w:rsid w:val="009F2064"/>
    <w:rsid w:val="00A614EC"/>
    <w:rsid w:val="00A75EF1"/>
    <w:rsid w:val="00A96A88"/>
    <w:rsid w:val="00B0456F"/>
    <w:rsid w:val="00B329FD"/>
    <w:rsid w:val="00B34010"/>
    <w:rsid w:val="00B353D7"/>
    <w:rsid w:val="00B54B48"/>
    <w:rsid w:val="00B55169"/>
    <w:rsid w:val="00B611F3"/>
    <w:rsid w:val="00BB5D6D"/>
    <w:rsid w:val="00C0433A"/>
    <w:rsid w:val="00C355CE"/>
    <w:rsid w:val="00CD6994"/>
    <w:rsid w:val="00D47BE6"/>
    <w:rsid w:val="00E42DD8"/>
    <w:rsid w:val="00F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4234"/>
  <w15:chartTrackingRefBased/>
  <w15:docId w15:val="{0997ACB1-9E4D-4AC1-A956-47D75B9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CE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7B12EA"/>
    <w:pPr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95F9-ABD5-4B7B-8750-C9DFA9A4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r.pakula</cp:lastModifiedBy>
  <cp:revision>36</cp:revision>
  <cp:lastPrinted>2019-08-07T07:52:00Z</cp:lastPrinted>
  <dcterms:created xsi:type="dcterms:W3CDTF">2019-08-01T07:57:00Z</dcterms:created>
  <dcterms:modified xsi:type="dcterms:W3CDTF">2019-08-07T08:24:00Z</dcterms:modified>
</cp:coreProperties>
</file>