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27" w:rsidRPr="00CB6F27" w:rsidRDefault="00CB6F27" w:rsidP="00CB6F27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B6F2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DZ.380.UE-1/20                                                             </w:t>
      </w:r>
      <w:r w:rsidRPr="00CB6F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Lublin, dnia 9 kwietnia 2020 r. </w:t>
      </w:r>
    </w:p>
    <w:p w:rsidR="00CB6F27" w:rsidRPr="00CB6F27" w:rsidRDefault="00CB6F27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CB6F27" w:rsidRPr="00CB6F27" w:rsidRDefault="00CB6F27" w:rsidP="00CB6F2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B6F2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     </w:t>
      </w:r>
    </w:p>
    <w:p w:rsidR="00CB6F27" w:rsidRDefault="00CB6F27" w:rsidP="00CB6F27">
      <w:pPr>
        <w:spacing w:after="0" w:line="360" w:lineRule="auto"/>
        <w:ind w:firstLine="467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Wykonawcy</w:t>
      </w:r>
    </w:p>
    <w:p w:rsidR="00CB6F27" w:rsidRPr="00CB6F27" w:rsidRDefault="00CB6F27" w:rsidP="00CB6F27">
      <w:pPr>
        <w:spacing w:after="0" w:line="360" w:lineRule="auto"/>
        <w:ind w:firstLine="467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ubiegający się o udzielnie zamówienia</w:t>
      </w:r>
    </w:p>
    <w:p w:rsidR="00CB6F27" w:rsidRPr="00CB6F27" w:rsidRDefault="00CB6F27" w:rsidP="00CB6F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6F27" w:rsidRPr="00CB6F27" w:rsidRDefault="00CB6F27" w:rsidP="00CB6F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6F27">
        <w:rPr>
          <w:rFonts w:ascii="Arial" w:hAnsi="Arial" w:cs="Arial"/>
          <w:b/>
          <w:sz w:val="24"/>
          <w:szCs w:val="24"/>
        </w:rPr>
        <w:t>Dotyczy: Zapytania ofertowego na usługę pn. „Przygotowanie i realizacja kampanii informacyjno-promocyjnej nowego systemu elektronicznego biletu aglomeracyjnego” współfinansowanego z projektu unijnego „</w:t>
      </w:r>
      <w:r w:rsidRPr="00CB6F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Pr="00CB6F27">
        <w:rPr>
          <w:rFonts w:ascii="Arial" w:hAnsi="Arial" w:cs="Arial"/>
          <w:b/>
          <w:sz w:val="24"/>
          <w:szCs w:val="24"/>
        </w:rPr>
        <w:t>Europejskiego Funduszu Rozwoju Regionalnego w ramach Programu Operacyjnego Polska Wschodnia 2014-2020, Nr sprawy: DZ.380.UE-1/20 (Ogłoszenie w bazie konkurencyjności nr 1241457 z dnia 3.04.2020r.)</w:t>
      </w:r>
    </w:p>
    <w:p w:rsidR="00CB6F27" w:rsidRPr="00CB6F27" w:rsidRDefault="00CB6F27" w:rsidP="00CB6F2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CB6F27" w:rsidRPr="00CB6F27" w:rsidRDefault="00CB6F27" w:rsidP="0092189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B6F27">
        <w:rPr>
          <w:rFonts w:ascii="Arial" w:hAnsi="Arial" w:cs="Arial"/>
        </w:rPr>
        <w:t xml:space="preserve">Zamawiający, którym jest Zarząd Transportu Miejskiego w Lublinie, </w:t>
      </w:r>
      <w:r w:rsidR="00921897">
        <w:rPr>
          <w:rFonts w:ascii="Arial" w:hAnsi="Arial" w:cs="Arial"/>
        </w:rPr>
        <w:t xml:space="preserve">                      </w:t>
      </w:r>
      <w:r w:rsidRPr="00CB6F27">
        <w:rPr>
          <w:rFonts w:ascii="Arial" w:hAnsi="Arial" w:cs="Arial"/>
        </w:rPr>
        <w:t xml:space="preserve">ul. Nałęczowska 14, 20-701 Lublin uprzejmie informuje, że w postępowaniu o udzielenie zamówienia publicznego, prowadzonego w trybie zapytania ofertowego na </w:t>
      </w:r>
      <w:r w:rsidR="00A778B6" w:rsidRPr="00CB6F27">
        <w:rPr>
          <w:rFonts w:ascii="Arial" w:hAnsi="Arial" w:cs="Arial"/>
        </w:rPr>
        <w:t>usługę</w:t>
      </w:r>
      <w:r w:rsidRPr="00CB6F27">
        <w:rPr>
          <w:rFonts w:ascii="Arial" w:hAnsi="Arial" w:cs="Arial"/>
        </w:rPr>
        <w:t xml:space="preserve"> pn. </w:t>
      </w:r>
      <w:r w:rsidRPr="00CB6F27">
        <w:rPr>
          <w:rFonts w:ascii="Arial" w:hAnsi="Arial" w:cs="Arial"/>
          <w:b/>
        </w:rPr>
        <w:t>„Przygotowanie i realizacja kampanii informacyjno-promocyjnej nowego systemu elektronicznego biletu aglomeracyjnego” współfinansowanego z projektu unijnego „</w:t>
      </w:r>
      <w:r w:rsidRPr="00CB6F27">
        <w:rPr>
          <w:rFonts w:ascii="Arial" w:hAnsi="Arial" w:cs="Arial"/>
          <w:b/>
          <w:bCs/>
        </w:rPr>
        <w:t xml:space="preserve">Niskoemisyjna sieć komunikacji zbiorowej dla północnej części LOF wraz z budową systemu biletu elektronicznego komunikacji aglomeracyjnej” ze środków </w:t>
      </w:r>
      <w:r w:rsidRPr="00CB6F27">
        <w:rPr>
          <w:rFonts w:ascii="Arial" w:hAnsi="Arial" w:cs="Arial"/>
          <w:b/>
        </w:rPr>
        <w:t>Europejskiego Funduszu Rozwoju Regionalnego w ramach Programu Operacyjnego Polska Wschodnia 2014-2020</w:t>
      </w:r>
      <w:r w:rsidRPr="00CB6F27">
        <w:rPr>
          <w:rFonts w:ascii="Arial" w:hAnsi="Arial" w:cs="Arial"/>
        </w:rPr>
        <w:t xml:space="preserve"> do zamawiającego wpłynęły następujące zapytania dotyczące wyjaśnienia treści zapytania ofertowego: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Pytanie nr 1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 mogą Państwo podać szacunkową wartość zamówienia lub kwotę jaką Zamawiający zamierza przeznaczyć na realizację zadań ? </w:t>
      </w:r>
    </w:p>
    <w:p w:rsidR="00CB6F27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Odpowiedź zamawiającego:</w:t>
      </w:r>
      <w:r w:rsidR="00A778B6"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A778B6"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Powyższe zapytanie nie jest zapytaniem dotyczącym wyjaśnienia treści zapytania ofertowego. Zamawiający poda kwotę jaką zamierza </w:t>
      </w:r>
      <w:r w:rsidR="00A778B6"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przeznaczyć na sfinansowanie przedmiotowego zamówienia </w:t>
      </w:r>
      <w:r w:rsidR="00EB3B5B"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bezpośrednio </w:t>
      </w:r>
      <w:r w:rsidR="00A778B6"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przed otwarciem ofert.</w:t>
      </w:r>
    </w:p>
    <w:p w:rsidR="00921897" w:rsidRPr="005D1702" w:rsidRDefault="0092189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Pytanie nr 2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 druk ulotek i plakatów - po 5 wzorów będzie się mógł odbyć w tym samym czasie ? ( w sensie zaprojektowania i druku) </w:t>
      </w:r>
    </w:p>
    <w:p w:rsidR="005D1702" w:rsidRPr="005D1702" w:rsidRDefault="00CB6F27" w:rsidP="005D17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Odpowiedź zamawiającego:</w:t>
      </w:r>
      <w:r w:rsidR="005D1702" w:rsidRPr="005D1702">
        <w:rPr>
          <w:rFonts w:ascii="Arial" w:hAnsi="Arial" w:cs="Arial"/>
          <w:sz w:val="24"/>
          <w:szCs w:val="24"/>
        </w:rPr>
        <w:t xml:space="preserve"> </w:t>
      </w:r>
      <w:r w:rsidR="005D1702" w:rsidRPr="005D1702">
        <w:rPr>
          <w:rFonts w:ascii="Arial" w:hAnsi="Arial" w:cs="Arial"/>
          <w:sz w:val="24"/>
          <w:szCs w:val="24"/>
        </w:rPr>
        <w:t>Zamawiający zakłada, że zaprojektowanie i druk wszystkich tj. 5 różnych wzorów zarówno ulotek jak i plakatów, nie będzie możliwe w tym samym czasie. Projektowanie poszczególnych wzorów ulotek i plakatów będzie się odbywało sukcesywnie. Tym samym nie będzie możliwa dostawa druków w jednej partii w łącznej liczbie 27500 sztuk (25000 ulotek + 2500 plakatów).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Pytanie nr 3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 dobrze rozumiemy, że w przypadku emisji spotu radiowego łączna liczba emisji wynosi 240 - po 80 w każdej z trzech stacji radiowych lokalnych ? . Czy mogą Państwo podać nazwy stacji radiowych, które preferują ? </w:t>
      </w:r>
    </w:p>
    <w:p w:rsidR="005D1702" w:rsidRPr="005D1702" w:rsidRDefault="00CB6F27" w:rsidP="005D17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Odpowiedź zamawiającego:</w:t>
      </w:r>
      <w:r w:rsidR="005D1702" w:rsidRPr="005D1702">
        <w:rPr>
          <w:rFonts w:ascii="Arial" w:hAnsi="Arial" w:cs="Arial"/>
          <w:sz w:val="24"/>
          <w:szCs w:val="24"/>
        </w:rPr>
        <w:t xml:space="preserve"> </w:t>
      </w:r>
      <w:r w:rsidR="005D1702" w:rsidRPr="005D1702">
        <w:rPr>
          <w:rFonts w:ascii="Arial" w:hAnsi="Arial" w:cs="Arial"/>
          <w:sz w:val="24"/>
          <w:szCs w:val="24"/>
        </w:rPr>
        <w:t>W przypadku emisji spotu radiowego łączna liczba emisji wynosi 240, po 80 emisji w każdej z trzech lokalnych stacji radiowych.</w:t>
      </w:r>
    </w:p>
    <w:p w:rsidR="005D1702" w:rsidRPr="005D1702" w:rsidRDefault="005D1702" w:rsidP="005D17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702">
        <w:rPr>
          <w:rFonts w:ascii="Arial" w:hAnsi="Arial" w:cs="Arial"/>
          <w:sz w:val="24"/>
          <w:szCs w:val="24"/>
        </w:rPr>
        <w:t>Zamawiający nie wskazuje nazw stacji radiowych.</w:t>
      </w: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Pytanie nr 4</w:t>
      </w:r>
    </w:p>
    <w:p w:rsidR="00CB6F27" w:rsidRPr="005D1702" w:rsidRDefault="00CB6F27" w:rsidP="005D1702">
      <w:pPr>
        <w:pStyle w:val="Default"/>
        <w:spacing w:line="360" w:lineRule="auto"/>
        <w:jc w:val="both"/>
        <w:rPr>
          <w:b/>
          <w:bCs/>
        </w:rPr>
      </w:pPr>
      <w:r w:rsidRPr="005D1702">
        <w:t xml:space="preserve">Dotyczy punktu IV, 2.2. (str. 5) - czy po stronie wykonawcy będzie także przygotowanie treści merytorycznych (redakcja tekstów) ulotek i plakatów czy wyłącznie projektów graficznych? </w:t>
      </w:r>
    </w:p>
    <w:p w:rsidR="005D1702" w:rsidRPr="005D1702" w:rsidRDefault="00CB6F27" w:rsidP="005D17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Odpowiedź zamawiającego:</w:t>
      </w:r>
      <w:r w:rsidR="005D1702" w:rsidRPr="005D1702">
        <w:rPr>
          <w:rFonts w:ascii="Arial" w:hAnsi="Arial" w:cs="Arial"/>
          <w:sz w:val="24"/>
          <w:szCs w:val="24"/>
        </w:rPr>
        <w:t xml:space="preserve"> </w:t>
      </w:r>
      <w:r w:rsidR="005D1702" w:rsidRPr="005D1702">
        <w:rPr>
          <w:rFonts w:ascii="Arial" w:hAnsi="Arial" w:cs="Arial"/>
          <w:sz w:val="24"/>
          <w:szCs w:val="24"/>
        </w:rPr>
        <w:t xml:space="preserve">Zamawiający przygotuje i zredaguje treści </w:t>
      </w:r>
      <w:r w:rsidR="005D1702" w:rsidRPr="005D1702">
        <w:rPr>
          <w:rFonts w:ascii="Arial" w:hAnsi="Arial" w:cs="Arial"/>
          <w:sz w:val="24"/>
          <w:szCs w:val="24"/>
        </w:rPr>
        <w:t>merytoryczne</w:t>
      </w:r>
      <w:r w:rsidR="005D1702" w:rsidRPr="005D1702">
        <w:rPr>
          <w:rFonts w:ascii="Arial" w:hAnsi="Arial" w:cs="Arial"/>
          <w:sz w:val="24"/>
          <w:szCs w:val="24"/>
        </w:rPr>
        <w:t xml:space="preserve"> na plakaty i ulotki. Zadaniem Wykonawcy będzie wyłącznie przygotowanie projektów graficznych ulotek i plakatów z uwzględnieniem treści przekazanych przez Zamawiającego.</w:t>
      </w:r>
    </w:p>
    <w:p w:rsidR="00CB6F27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33763" w:rsidRDefault="00433763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33763" w:rsidRDefault="00433763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433763" w:rsidRPr="005D1702" w:rsidRDefault="00433763" w:rsidP="005D170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B6F27" w:rsidRPr="005D1702" w:rsidRDefault="00CB6F27" w:rsidP="005D17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Pytanie nr 5</w:t>
      </w:r>
    </w:p>
    <w:p w:rsidR="00CB6F27" w:rsidRPr="005D1702" w:rsidRDefault="00CB6F27" w:rsidP="005D1702">
      <w:pPr>
        <w:pStyle w:val="Default"/>
        <w:spacing w:line="360" w:lineRule="auto"/>
        <w:jc w:val="both"/>
      </w:pPr>
      <w:r w:rsidRPr="005D1702">
        <w:t xml:space="preserve">W punkcie IV. 1 OPZ jest zapis mówiący o dostarczeniu "łącznie 30 zdjęć poświęconych każdemu komponentowi". Proszę o potwierdzenie, że Wykonawca powinien dostarczyć 30 zdjęć łącznie, a nie po 30 zdjęć dla każdego komponentu. </w:t>
      </w:r>
    </w:p>
    <w:p w:rsidR="004E29DF" w:rsidRPr="005D1702" w:rsidRDefault="00CB6F27" w:rsidP="005D17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70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Odpowiedź zamawiającego:</w:t>
      </w:r>
      <w:r w:rsidR="005D1702" w:rsidRPr="005D1702">
        <w:rPr>
          <w:rFonts w:ascii="Arial" w:hAnsi="Arial" w:cs="Arial"/>
          <w:sz w:val="24"/>
          <w:szCs w:val="24"/>
        </w:rPr>
        <w:t xml:space="preserve"> </w:t>
      </w:r>
      <w:r w:rsidR="005D1702" w:rsidRPr="005D1702">
        <w:rPr>
          <w:rFonts w:ascii="Arial" w:hAnsi="Arial" w:cs="Arial"/>
          <w:sz w:val="24"/>
          <w:szCs w:val="24"/>
        </w:rPr>
        <w:t>Zamawiający wymaga dostarczenia łącznie 30 zdjęć. Każdemu komponentowi projektu będzie dedykowanych kilka zdjęć, a ich suma wyniesie 30 sztuk.</w:t>
      </w:r>
    </w:p>
    <w:sectPr w:rsidR="004E29DF" w:rsidRPr="005D1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9D" w:rsidRDefault="0075139D" w:rsidP="00433763">
      <w:pPr>
        <w:spacing w:after="0" w:line="240" w:lineRule="auto"/>
      </w:pPr>
      <w:r>
        <w:separator/>
      </w:r>
    </w:p>
  </w:endnote>
  <w:endnote w:type="continuationSeparator" w:id="0">
    <w:p w:rsidR="0075139D" w:rsidRDefault="0075139D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 w:rsidP="00433763">
    <w:pPr>
      <w:pStyle w:val="Stopka"/>
      <w:tabs>
        <w:tab w:val="clear" w:pos="4536"/>
        <w:tab w:val="clear" w:pos="9072"/>
        <w:tab w:val="left" w:pos="2835"/>
      </w:tabs>
    </w:pPr>
    <w:r>
      <w:tab/>
    </w:r>
    <w:r w:rsidRPr="00AA46F1">
      <w:rPr>
        <w:b/>
        <w:noProof/>
        <w:sz w:val="24"/>
        <w:szCs w:val="24"/>
        <w:lang w:eastAsia="pl-PL"/>
      </w:rPr>
      <w:drawing>
        <wp:inline distT="0" distB="0" distL="0" distR="0" wp14:anchorId="1CCEB9A5" wp14:editId="41B49DEC">
          <wp:extent cx="4763135" cy="628015"/>
          <wp:effectExtent l="19050" t="0" r="0" b="0"/>
          <wp:docPr id="5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9D" w:rsidRDefault="0075139D" w:rsidP="00433763">
      <w:pPr>
        <w:spacing w:after="0" w:line="240" w:lineRule="auto"/>
      </w:pPr>
      <w:r>
        <w:separator/>
      </w:r>
    </w:p>
  </w:footnote>
  <w:footnote w:type="continuationSeparator" w:id="0">
    <w:p w:rsidR="0075139D" w:rsidRDefault="0075139D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>
    <w:pPr>
      <w:pStyle w:val="Nagwek"/>
    </w:pPr>
    <w:r>
      <w:rPr>
        <w:noProof/>
      </w:rPr>
      <w:drawing>
        <wp:inline distT="0" distB="0" distL="0" distR="0" wp14:anchorId="67BA49B8" wp14:editId="70AB150C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63" w:rsidRDefault="004337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7"/>
    <w:rsid w:val="00433763"/>
    <w:rsid w:val="004E29DF"/>
    <w:rsid w:val="005D1702"/>
    <w:rsid w:val="0075139D"/>
    <w:rsid w:val="00921897"/>
    <w:rsid w:val="00A778B6"/>
    <w:rsid w:val="00B0441A"/>
    <w:rsid w:val="00CB6F27"/>
    <w:rsid w:val="00E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0C0"/>
  <w15:chartTrackingRefBased/>
  <w15:docId w15:val="{4B3806CF-8F68-4D44-93DC-08455BE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Pachulski</dc:creator>
  <cp:keywords/>
  <dc:description/>
  <cp:lastModifiedBy>Przemysław Pachulski</cp:lastModifiedBy>
  <cp:revision>6</cp:revision>
  <dcterms:created xsi:type="dcterms:W3CDTF">2020-04-09T05:34:00Z</dcterms:created>
  <dcterms:modified xsi:type="dcterms:W3CDTF">2020-04-09T07:30:00Z</dcterms:modified>
</cp:coreProperties>
</file>