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Default="00305F30" w:rsidP="00305F30">
      <w:pPr>
        <w:jc w:val="right"/>
      </w:pPr>
    </w:p>
    <w:p w:rsidR="00305F30" w:rsidRPr="00474915" w:rsidRDefault="00305F30" w:rsidP="00305F30">
      <w:pPr>
        <w:rPr>
          <w:rFonts w:cs="Arial"/>
          <w:b/>
        </w:rPr>
      </w:pPr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="00F4138D">
        <w:rPr>
          <w:rFonts w:cs="Arial"/>
          <w:b/>
        </w:rPr>
        <w:t xml:space="preserve"> wymagane przez Zamawiającego- d</w:t>
      </w:r>
      <w:r w:rsidR="0061203F" w:rsidRPr="002F4915">
        <w:rPr>
          <w:rFonts w:cs="Arial"/>
          <w:b/>
        </w:rPr>
        <w:t xml:space="preserve">otyczy </w:t>
      </w:r>
      <w:r w:rsidR="00F4138D">
        <w:rPr>
          <w:rFonts w:cs="Arial"/>
          <w:b/>
        </w:rPr>
        <w:t>Części II</w:t>
      </w:r>
    </w:p>
    <w:p w:rsidR="00900417" w:rsidRDefault="00900417" w:rsidP="00305F30">
      <w:pPr>
        <w:rPr>
          <w:rFonts w:cs="Arial"/>
        </w:rPr>
      </w:pP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wykonawca)” z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:rsidR="00075DD2" w:rsidRPr="004B22EC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miejscach, w których</w:t>
      </w:r>
      <w:r>
        <w:rPr>
          <w:rFonts w:ascii="Arial" w:hAnsi="Arial" w:cs="Arial"/>
        </w:rPr>
        <w:t xml:space="preserve"> Zamawiający wpisał „Producent/</w:t>
      </w:r>
      <w:r w:rsidRPr="004B22EC">
        <w:rPr>
          <w:rFonts w:ascii="Arial" w:hAnsi="Arial" w:cs="Arial"/>
        </w:rPr>
        <w:t>typ</w:t>
      </w:r>
      <w:r>
        <w:rPr>
          <w:rFonts w:ascii="Arial" w:hAnsi="Arial" w:cs="Arial"/>
        </w:rPr>
        <w:t>/</w:t>
      </w:r>
      <w:r w:rsidRPr="004B22EC">
        <w:rPr>
          <w:rFonts w:ascii="Arial" w:hAnsi="Arial" w:cs="Arial"/>
        </w:rPr>
        <w:t>model</w:t>
      </w:r>
      <w:r>
        <w:rPr>
          <w:rFonts w:ascii="Arial" w:hAnsi="Arial" w:cs="Arial"/>
        </w:rPr>
        <w:t>”</w:t>
      </w:r>
      <w:r w:rsidRPr="004B22EC">
        <w:rPr>
          <w:rFonts w:ascii="Arial" w:hAnsi="Arial" w:cs="Arial"/>
        </w:rPr>
        <w:t>: należy podać producenta oraz</w:t>
      </w:r>
      <w:r>
        <w:rPr>
          <w:rFonts w:ascii="Arial" w:hAnsi="Arial" w:cs="Arial"/>
        </w:rPr>
        <w:t>, o ile występuje,</w:t>
      </w:r>
      <w:r w:rsidRPr="004B22EC">
        <w:rPr>
          <w:rFonts w:ascii="Arial" w:hAnsi="Arial" w:cs="Arial"/>
        </w:rPr>
        <w:t xml:space="preserve"> typ i model urządzenia, podzespołu itp.</w:t>
      </w:r>
    </w:p>
    <w:p w:rsidR="00075DD2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</w:t>
      </w:r>
      <w:r>
        <w:rPr>
          <w:rFonts w:ascii="Arial" w:hAnsi="Arial" w:cs="Arial"/>
        </w:rPr>
        <w:t>jscach, w których Zamawiający wpisał</w:t>
      </w:r>
      <w:r w:rsidRPr="004B22EC">
        <w:rPr>
          <w:rFonts w:ascii="Arial" w:hAnsi="Arial" w:cs="Arial"/>
        </w:rPr>
        <w:t xml:space="preserve"> „Opis</w:t>
      </w:r>
      <w:r>
        <w:rPr>
          <w:rFonts w:ascii="Arial" w:hAnsi="Arial" w:cs="Arial"/>
        </w:rPr>
        <w:t xml:space="preserve"> oferowanego rozwiązania</w:t>
      </w:r>
      <w:r w:rsidRPr="004B22EC">
        <w:rPr>
          <w:rFonts w:ascii="Arial" w:hAnsi="Arial" w:cs="Arial"/>
        </w:rPr>
        <w:t xml:space="preserve">: …”, </w:t>
      </w:r>
      <w:r>
        <w:rPr>
          <w:rFonts w:ascii="Arial" w:hAnsi="Arial" w:cs="Arial"/>
        </w:rPr>
        <w:t>Wykonawca zobowiązany jest do podania szczegółowego</w:t>
      </w:r>
      <w:r w:rsidRPr="004B22EC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Pr="004B22EC">
        <w:rPr>
          <w:rFonts w:ascii="Arial" w:hAnsi="Arial" w:cs="Arial"/>
        </w:rPr>
        <w:t xml:space="preserve"> oferowanych cech, parametrów, zespołów, instalacji itp.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Zamawiającego. </w:t>
      </w:r>
    </w:p>
    <w:p w:rsidR="00075DD2" w:rsidRPr="004B22EC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w których Zamawiający wpisał</w:t>
      </w:r>
      <w:r w:rsidRPr="004B22EC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Spełnia/Nie spełnia</w:t>
      </w:r>
      <w:r w:rsidRPr="004B22EC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Wykonawca zobowiązany jest do wpisania „Spełnia” gdy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lub „Nie spełnia” w pozostałych przypadkach.</w:t>
      </w:r>
    </w:p>
    <w:p w:rsidR="00075DD2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33DC6">
        <w:rPr>
          <w:rFonts w:ascii="Arial" w:hAnsi="Arial" w:cs="Arial"/>
        </w:rPr>
        <w:t xml:space="preserve">W miejscach, gdzie konieczne jest podanie wartości liczbowych, należy je podać w jednostkach i z dokładnością podawaną przez zamawiającego w kolumnie „Wymagania Zamawiającego”,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 w:rsidRPr="00A33DC6">
        <w:rPr>
          <w:rFonts w:ascii="Arial" w:hAnsi="Arial" w:cs="Arial"/>
        </w:rPr>
        <w:t>.</w:t>
      </w:r>
    </w:p>
    <w:p w:rsidR="00075DD2" w:rsidRDefault="00075DD2" w:rsidP="00261C6C">
      <w:pPr>
        <w:spacing w:line="360" w:lineRule="auto"/>
        <w:ind w:left="491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075DD2" w:rsidRDefault="00075DD2" w:rsidP="00261C6C">
      <w:pPr>
        <w:spacing w:line="360" w:lineRule="auto"/>
        <w:ind w:left="491"/>
        <w:jc w:val="both"/>
        <w:rPr>
          <w:b/>
        </w:rPr>
      </w:pPr>
    </w:p>
    <w:p w:rsidR="00075DD2" w:rsidRDefault="00075DD2" w:rsidP="00261C6C">
      <w:pPr>
        <w:spacing w:line="360" w:lineRule="auto"/>
        <w:ind w:left="491"/>
        <w:jc w:val="both"/>
        <w:rPr>
          <w:b/>
        </w:rPr>
      </w:pPr>
    </w:p>
    <w:p w:rsidR="00261C6C" w:rsidRPr="00261C6C" w:rsidRDefault="00A2230B" w:rsidP="00261C6C">
      <w:pPr>
        <w:spacing w:line="360" w:lineRule="auto"/>
        <w:ind w:left="491"/>
        <w:jc w:val="both"/>
        <w:rPr>
          <w:rFonts w:cs="Arial"/>
          <w:b/>
        </w:rPr>
      </w:pPr>
      <w:r>
        <w:rPr>
          <w:b/>
        </w:rPr>
        <w:lastRenderedPageBreak/>
        <w:t>S</w:t>
      </w:r>
      <w:r w:rsidRPr="000E4A79">
        <w:rPr>
          <w:b/>
        </w:rPr>
        <w:t>ieciowe urządzenia typu Firewall do ochrony brzegowej sieci komputerowych LAN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9"/>
        <w:gridCol w:w="5614"/>
        <w:gridCol w:w="6"/>
        <w:gridCol w:w="3014"/>
        <w:gridCol w:w="81"/>
      </w:tblGrid>
      <w:tr w:rsidR="00A2230B" w:rsidRPr="00A2230B" w:rsidTr="002E60FB">
        <w:trPr>
          <w:gridAfter w:val="1"/>
          <w:wAfter w:w="44" w:type="pct"/>
          <w:trHeight w:val="18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A2230B" w:rsidRPr="00A2230B" w:rsidTr="002E60FB">
        <w:trPr>
          <w:gridAfter w:val="1"/>
          <w:wAfter w:w="44" w:type="pct"/>
          <w:trHeight w:val="6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Urządzenie typu firewall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oda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A2230B" w:rsidRPr="00A2230B" w:rsidTr="002E60FB">
        <w:trPr>
          <w:gridAfter w:val="1"/>
          <w:wAfter w:w="44" w:type="pct"/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35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ruchu poddawanego inspekcji przez mechanizmy zapory sieciowej (firewall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A2230B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2E60FB">
        <w:trPr>
          <w:gridAfter w:val="1"/>
          <w:wAfter w:w="44" w:type="pct"/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9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ochrony NGFW  (NGFW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obejmujący Firewall, Application Control, IPS)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2E60FB">
        <w:trPr>
          <w:gridAfter w:val="1"/>
          <w:wAfter w:w="44" w:type="pct"/>
          <w:trHeight w:val="49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10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ochrony IPS (IPS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2E60FB">
        <w:trPr>
          <w:gridAfter w:val="1"/>
          <w:wAfter w:w="44" w:type="pct"/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ydajność minimum 20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ruchu szyfrowanego (VPN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2E60FB">
        <w:trPr>
          <w:gridAfter w:val="1"/>
          <w:wAfter w:w="44" w:type="pct"/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bsługiwać minimum 8 milionów jednoczesnych sesji/połączeń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w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artość </w:t>
            </w:r>
          </w:p>
        </w:tc>
      </w:tr>
      <w:tr w:rsidR="00A2230B" w:rsidRPr="00A2230B" w:rsidTr="002E60FB">
        <w:trPr>
          <w:gridAfter w:val="1"/>
          <w:wAfter w:w="44" w:type="pct"/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apewniać wydajność nawiązywania minimum 300 000 nowych połączeń na sekundę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w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artość </w:t>
            </w:r>
          </w:p>
        </w:tc>
      </w:tr>
      <w:tr w:rsidR="00A2230B" w:rsidRPr="00A2230B" w:rsidTr="002E60FB">
        <w:trPr>
          <w:gridAfter w:val="1"/>
          <w:wAfter w:w="44" w:type="pct"/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osiadać co najmniej 8 fizycznych interfejsów 10/100/1000 Ethernet </w:t>
            </w:r>
            <w:r w:rsidR="00194C59" w:rsidRPr="00194C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minimum 8 gniazd SFP 1 </w:t>
            </w:r>
            <w:proofErr w:type="spellStart"/>
            <w:r w:rsidR="00194C59" w:rsidRPr="00194C59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="00194C59" w:rsidRPr="00194C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minimum 2 gniazda SFP+ 10 </w:t>
            </w:r>
            <w:proofErr w:type="spellStart"/>
            <w:r w:rsidR="00194C59" w:rsidRPr="00194C59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="00194C59" w:rsidRPr="00194C59">
              <w:rPr>
                <w:rFonts w:ascii="Calibri" w:eastAsia="Times New Roman" w:hAnsi="Calibri" w:cs="Times New Roman"/>
                <w:color w:val="000000"/>
                <w:lang w:eastAsia="pl-PL"/>
              </w:rPr>
              <w:t>. Rozwiązanie zostanie dostarczone wraz z odpowiednimi wkładkami SFP</w:t>
            </w:r>
            <w:r w:rsidR="00194C5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E60FB" w:rsidRPr="00A2230B" w:rsidTr="002E60FB">
        <w:trPr>
          <w:trHeight w:val="60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FB" w:rsidRDefault="002E60FB" w:rsidP="004E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0FB" w:rsidRPr="00790B42" w:rsidRDefault="002E60FB" w:rsidP="00790B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Posiadać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wydajność</w:t>
            </w:r>
            <w:proofErr w:type="spellEnd"/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minimum 9 </w:t>
            </w:r>
            <w:proofErr w:type="spellStart"/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Gbps</w:t>
            </w:r>
            <w:proofErr w:type="spellEnd"/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dla</w:t>
            </w:r>
            <w:proofErr w:type="spellEnd"/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SSL Inspection Throughput (IPS, avg. </w:t>
            </w:r>
            <w:r w:rsidRPr="002E60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HTTPS)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FB" w:rsidRPr="00075DD2" w:rsidRDefault="002E60FB" w:rsidP="002E60FB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2E60FB" w:rsidRPr="00075DD2" w:rsidRDefault="002E60FB" w:rsidP="002E60F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51281C" w:rsidRPr="00A2230B" w:rsidTr="002E60FB">
        <w:trPr>
          <w:trHeight w:val="60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81C" w:rsidRPr="00A2230B" w:rsidRDefault="002E60FB" w:rsidP="004E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81C" w:rsidRPr="00790B42" w:rsidRDefault="00790B42" w:rsidP="00790B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90B4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Okres gwarancji na urządzenia oraz wsparcie techniczne producenta w zakresie pomocy przy zgłaszaniu problemów technicznych i prawem pobierania poprawek, subskrypcji zabezpieczeń i nowych wersji oprogramowania, dostęp do bazy wiedzy.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C" w:rsidRPr="00075DD2" w:rsidRDefault="0051281C" w:rsidP="004E7A2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51281C" w:rsidRPr="00A2230B" w:rsidRDefault="0051281C" w:rsidP="004E7A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w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artość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w latach</w:t>
            </w:r>
          </w:p>
        </w:tc>
      </w:tr>
    </w:tbl>
    <w:p w:rsidR="002554BD" w:rsidRDefault="002554BD" w:rsidP="002554BD">
      <w:pPr>
        <w:rPr>
          <w:b/>
        </w:rPr>
      </w:pPr>
    </w:p>
    <w:p w:rsidR="008C501C" w:rsidRPr="00261C6C" w:rsidRDefault="006969BA" w:rsidP="008C501C">
      <w:pPr>
        <w:spacing w:line="360" w:lineRule="auto"/>
        <w:ind w:left="491"/>
        <w:jc w:val="both"/>
        <w:rPr>
          <w:rFonts w:cs="Arial"/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A2230B" w:rsidRPr="00B579E4">
        <w:rPr>
          <w:b/>
        </w:rPr>
        <w:t xml:space="preserve">System typu </w:t>
      </w:r>
      <w:proofErr w:type="spellStart"/>
      <w:r w:rsidR="00A2230B" w:rsidRPr="00B579E4">
        <w:rPr>
          <w:b/>
        </w:rPr>
        <w:t>Sandbox</w:t>
      </w:r>
      <w:proofErr w:type="spell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1"/>
        <w:gridCol w:w="3045"/>
      </w:tblGrid>
      <w:tr w:rsidR="00A2230B" w:rsidRPr="00A2230B" w:rsidTr="00075DD2">
        <w:trPr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A2230B" w:rsidRPr="00A2230B" w:rsidTr="00075DD2">
        <w:trPr>
          <w:trHeight w:val="69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typu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Sandbox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oda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A2230B" w:rsidRPr="00A2230B" w:rsidTr="00075DD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30B" w:rsidRPr="00A2230B" w:rsidRDefault="00A2230B" w:rsidP="005E50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przestrze</w:t>
            </w:r>
            <w:r w:rsidR="005E5046">
              <w:rPr>
                <w:rFonts w:ascii="Calibri" w:eastAsia="Times New Roman" w:hAnsi="Calibri" w:cs="Times New Roman"/>
                <w:color w:val="000000"/>
                <w:lang w:eastAsia="pl-PL"/>
              </w:rPr>
              <w:t>ń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dyskow</w:t>
            </w:r>
            <w:r w:rsidR="005E5046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co najmniej 1</w:t>
            </w:r>
            <w:r w:rsidR="005E50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TB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6969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ilość i wielkość zainstalowanych dysków</w:t>
            </w:r>
          </w:p>
        </w:tc>
      </w:tr>
      <w:tr w:rsidR="00A2230B" w:rsidRPr="00A2230B" w:rsidTr="00075DD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5E5046" w:rsidP="005E50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minimum 4 interfejsy 1Gbps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ilość i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typ interfejsów sieciowych</w:t>
            </w:r>
          </w:p>
        </w:tc>
      </w:tr>
      <w:tr w:rsidR="00A2230B" w:rsidRPr="00A2230B" w:rsidTr="00075DD2">
        <w:trPr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5E50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minimum </w:t>
            </w:r>
            <w:r w:rsidR="005E504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wirtualnych środowisk wykonujących operacje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sandboxingu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zawierających wszystkie wymagane licencje (system operacyjny, produkty MS Office i pozostałe komponenty)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ilość wirtualnych środowisk</w:t>
            </w:r>
          </w:p>
        </w:tc>
      </w:tr>
      <w:tr w:rsidR="00A2230B" w:rsidRPr="00A2230B" w:rsidTr="00075DD2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minimum 1000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Mbps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przepustowości w warunkach produkcyjnych (pakiety i sesje charakterystyczne dla ruchu do/z Internetu, liczba transmitowanych plików typowa dla środowiska biurowego)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przepustowość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bps</w:t>
            </w:r>
            <w:proofErr w:type="spellEnd"/>
          </w:p>
        </w:tc>
      </w:tr>
      <w:tr w:rsidR="00A2230B" w:rsidRPr="00A2230B" w:rsidTr="00075DD2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5E50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</w:t>
            </w:r>
            <w:r w:rsidR="005E504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unikalnych plików poddanych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sandboxingowi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ciągu godziny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ilość 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51281C" w:rsidRPr="00A2230B" w:rsidTr="0051281C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1C" w:rsidRPr="00A2230B" w:rsidRDefault="0051281C" w:rsidP="004E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1C" w:rsidRPr="0012796E" w:rsidRDefault="0012796E" w:rsidP="004E7A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279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Okres gwarancji na urządzenia oraz wsparcie techniczne producenta w zakresie pomocy przy zgłaszaniu problemów technicznych i prawem pobierania poprawek, subskrypcji zabezpieczeń i nowych wersji oprogramowania, dostęp do bazy wiedzy.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1C" w:rsidRPr="0051281C" w:rsidRDefault="0051281C" w:rsidP="004E7A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51281C" w:rsidRPr="0051281C" w:rsidRDefault="0051281C" w:rsidP="004E7A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1281C">
              <w:rPr>
                <w:rFonts w:asciiTheme="minorHAnsi" w:hAnsiTheme="minorHAnsi" w:cs="Arial"/>
              </w:rPr>
              <w:t>Należy podać wartość w latach</w:t>
            </w:r>
          </w:p>
        </w:tc>
      </w:tr>
    </w:tbl>
    <w:p w:rsidR="008C501C" w:rsidRPr="00367418" w:rsidRDefault="008C501C" w:rsidP="008C501C">
      <w:pPr>
        <w:rPr>
          <w:b/>
        </w:rPr>
      </w:pPr>
    </w:p>
    <w:p w:rsidR="008C501C" w:rsidRPr="004D48BA" w:rsidRDefault="008C501C" w:rsidP="002554BD">
      <w:pPr>
        <w:rPr>
          <w:b/>
          <w:color w:val="00B050"/>
        </w:rPr>
      </w:pPr>
    </w:p>
    <w:sectPr w:rsidR="008C501C" w:rsidRPr="004D48BA" w:rsidSect="00CA0581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BF" w:rsidRDefault="002541BF" w:rsidP="003A49E7">
      <w:pPr>
        <w:spacing w:after="0" w:line="240" w:lineRule="auto"/>
      </w:pPr>
      <w:r>
        <w:separator/>
      </w:r>
    </w:p>
  </w:endnote>
  <w:endnote w:type="continuationSeparator" w:id="0">
    <w:p w:rsidR="002541BF" w:rsidRDefault="002541BF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BF" w:rsidRDefault="002541BF" w:rsidP="003A49E7">
      <w:pPr>
        <w:spacing w:after="0" w:line="240" w:lineRule="auto"/>
      </w:pPr>
      <w:r>
        <w:separator/>
      </w:r>
    </w:p>
  </w:footnote>
  <w:footnote w:type="continuationSeparator" w:id="0">
    <w:p w:rsidR="002541BF" w:rsidRDefault="002541BF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Pr="00013EBB" w:rsidRDefault="003A49E7" w:rsidP="003A49E7">
    <w:pPr>
      <w:spacing w:after="0" w:line="240" w:lineRule="auto"/>
      <w:jc w:val="right"/>
      <w:rPr>
        <w:b/>
        <w:bCs/>
        <w:sz w:val="20"/>
        <w:szCs w:val="20"/>
      </w:rPr>
    </w:pPr>
    <w:r w:rsidRPr="00013EBB">
      <w:rPr>
        <w:b/>
        <w:bCs/>
        <w:sz w:val="20"/>
        <w:szCs w:val="20"/>
      </w:rPr>
      <w:t xml:space="preserve">Nr sprawy </w:t>
    </w:r>
    <w:r w:rsidR="00F4138D">
      <w:rPr>
        <w:b/>
        <w:bCs/>
        <w:sz w:val="20"/>
        <w:szCs w:val="20"/>
      </w:rPr>
      <w:t>DZ.381.UE-2</w:t>
    </w:r>
    <w:r w:rsidR="00013EBB" w:rsidRPr="00013EBB">
      <w:rPr>
        <w:b/>
        <w:bCs/>
        <w:sz w:val="20"/>
        <w:szCs w:val="20"/>
      </w:rPr>
      <w:t>/20</w:t>
    </w:r>
  </w:p>
  <w:p w:rsidR="00013EBB" w:rsidRPr="00013EBB" w:rsidRDefault="003A49E7" w:rsidP="003A49E7">
    <w:pPr>
      <w:spacing w:after="0" w:line="240" w:lineRule="auto"/>
      <w:jc w:val="right"/>
      <w:rPr>
        <w:b/>
        <w:bCs/>
        <w:sz w:val="20"/>
        <w:szCs w:val="20"/>
      </w:rPr>
    </w:pPr>
    <w:r w:rsidRPr="00013EBB">
      <w:rPr>
        <w:b/>
        <w:bCs/>
        <w:sz w:val="20"/>
        <w:szCs w:val="20"/>
      </w:rPr>
      <w:t xml:space="preserve">Załącznik nr </w:t>
    </w:r>
    <w:r w:rsidR="00F4138D">
      <w:rPr>
        <w:b/>
        <w:bCs/>
        <w:sz w:val="20"/>
        <w:szCs w:val="20"/>
      </w:rPr>
      <w:t>8b</w:t>
    </w:r>
    <w:r w:rsidRPr="00013EBB">
      <w:rPr>
        <w:b/>
        <w:bCs/>
        <w:sz w:val="20"/>
        <w:szCs w:val="20"/>
      </w:rPr>
      <w:t xml:space="preserve"> do </w:t>
    </w:r>
    <w:proofErr w:type="spellStart"/>
    <w:r w:rsidRPr="00013EBB">
      <w:rPr>
        <w:b/>
        <w:bCs/>
        <w:sz w:val="20"/>
        <w:szCs w:val="20"/>
      </w:rPr>
      <w:t>s.i.w.z</w:t>
    </w:r>
    <w:proofErr w:type="spellEnd"/>
    <w:r w:rsidRPr="00013EBB">
      <w:rPr>
        <w:b/>
        <w:bCs/>
        <w:sz w:val="20"/>
        <w:szCs w:val="20"/>
      </w:rPr>
      <w:t xml:space="preserve">.- </w:t>
    </w:r>
  </w:p>
  <w:p w:rsidR="003A49E7" w:rsidRDefault="00013EBB" w:rsidP="003A49E7">
    <w:pPr>
      <w:spacing w:after="0" w:line="240" w:lineRule="auto"/>
      <w:jc w:val="right"/>
      <w:rPr>
        <w:b/>
        <w:bCs/>
        <w:sz w:val="20"/>
        <w:szCs w:val="20"/>
      </w:rPr>
    </w:pPr>
    <w:r w:rsidRPr="00013EBB">
      <w:rPr>
        <w:b/>
        <w:bCs/>
        <w:sz w:val="20"/>
        <w:szCs w:val="20"/>
      </w:rPr>
      <w:t>Podstawowe informacje o oferowanym przedmio</w:t>
    </w:r>
    <w:r w:rsidR="00F4138D">
      <w:rPr>
        <w:b/>
        <w:bCs/>
        <w:sz w:val="20"/>
        <w:szCs w:val="20"/>
      </w:rPr>
      <w:t>cie zamówienia- dotyczy części II</w:t>
    </w:r>
  </w:p>
  <w:p w:rsidR="00413017" w:rsidRPr="00413017" w:rsidRDefault="00413017" w:rsidP="003A49E7">
    <w:pPr>
      <w:spacing w:after="0" w:line="240" w:lineRule="auto"/>
      <w:jc w:val="right"/>
      <w:rPr>
        <w:b/>
        <w:bCs/>
        <w:color w:val="FF0000"/>
        <w:sz w:val="20"/>
        <w:szCs w:val="20"/>
      </w:rPr>
    </w:pPr>
    <w:r w:rsidRPr="00413017">
      <w:rPr>
        <w:b/>
        <w:bCs/>
        <w:color w:val="FF0000"/>
        <w:sz w:val="20"/>
        <w:szCs w:val="20"/>
      </w:rPr>
      <w:t>Uwzględnia zmianę z dnia 05.01.2020r.</w:t>
    </w:r>
  </w:p>
  <w:p w:rsidR="003A49E7" w:rsidRPr="00013EBB" w:rsidRDefault="003A49E7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4421"/>
    <w:multiLevelType w:val="multilevel"/>
    <w:tmpl w:val="E806DC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C52EC4"/>
    <w:multiLevelType w:val="multilevel"/>
    <w:tmpl w:val="E806DC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F7A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E4E94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1C1EAF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A427B5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1C676A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35A2433E"/>
    <w:multiLevelType w:val="multilevel"/>
    <w:tmpl w:val="C48A8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3CFA75BF"/>
    <w:multiLevelType w:val="multilevel"/>
    <w:tmpl w:val="FC28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D2889"/>
    <w:multiLevelType w:val="multilevel"/>
    <w:tmpl w:val="E806DC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3740164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57E071B2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>
    <w:nsid w:val="585A3E61"/>
    <w:multiLevelType w:val="multilevel"/>
    <w:tmpl w:val="9E627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65135C75"/>
    <w:multiLevelType w:val="multilevel"/>
    <w:tmpl w:val="6334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B2D79A3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1D5A"/>
    <w:multiLevelType w:val="multilevel"/>
    <w:tmpl w:val="97D6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8C1DD0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F8E6233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7D655EAF"/>
    <w:multiLevelType w:val="multilevel"/>
    <w:tmpl w:val="33BE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0"/>
  </w:num>
  <w:num w:numId="5">
    <w:abstractNumId w:val="25"/>
  </w:num>
  <w:num w:numId="6">
    <w:abstractNumId w:val="18"/>
  </w:num>
  <w:num w:numId="7">
    <w:abstractNumId w:val="20"/>
  </w:num>
  <w:num w:numId="8">
    <w:abstractNumId w:val="32"/>
  </w:num>
  <w:num w:numId="9">
    <w:abstractNumId w:val="17"/>
  </w:num>
  <w:num w:numId="10">
    <w:abstractNumId w:val="5"/>
  </w:num>
  <w:num w:numId="11">
    <w:abstractNumId w:val="21"/>
  </w:num>
  <w:num w:numId="12">
    <w:abstractNumId w:val="28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24"/>
  </w:num>
  <w:num w:numId="18">
    <w:abstractNumId w:val="8"/>
  </w:num>
  <w:num w:numId="19">
    <w:abstractNumId w:val="13"/>
  </w:num>
  <w:num w:numId="20">
    <w:abstractNumId w:val="26"/>
  </w:num>
  <w:num w:numId="21">
    <w:abstractNumId w:val="29"/>
  </w:num>
  <w:num w:numId="22">
    <w:abstractNumId w:val="35"/>
  </w:num>
  <w:num w:numId="23">
    <w:abstractNumId w:val="22"/>
  </w:num>
  <w:num w:numId="24">
    <w:abstractNumId w:val="9"/>
  </w:num>
  <w:num w:numId="25">
    <w:abstractNumId w:val="7"/>
  </w:num>
  <w:num w:numId="26">
    <w:abstractNumId w:val="27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6"/>
  </w:num>
  <w:num w:numId="29">
    <w:abstractNumId w:val="11"/>
  </w:num>
  <w:num w:numId="30">
    <w:abstractNumId w:val="6"/>
  </w:num>
  <w:num w:numId="31">
    <w:abstractNumId w:val="23"/>
  </w:num>
  <w:num w:numId="32">
    <w:abstractNumId w:val="31"/>
  </w:num>
  <w:num w:numId="33">
    <w:abstractNumId w:val="30"/>
  </w:num>
  <w:num w:numId="34">
    <w:abstractNumId w:val="4"/>
  </w:num>
  <w:num w:numId="35">
    <w:abstractNumId w:val="15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13EBB"/>
    <w:rsid w:val="00025ADE"/>
    <w:rsid w:val="0003673F"/>
    <w:rsid w:val="00043E1A"/>
    <w:rsid w:val="00051962"/>
    <w:rsid w:val="00075DD2"/>
    <w:rsid w:val="00087701"/>
    <w:rsid w:val="00093C9B"/>
    <w:rsid w:val="000B42AA"/>
    <w:rsid w:val="0012796E"/>
    <w:rsid w:val="0014638E"/>
    <w:rsid w:val="00146DD5"/>
    <w:rsid w:val="00151054"/>
    <w:rsid w:val="001616A1"/>
    <w:rsid w:val="00167A54"/>
    <w:rsid w:val="00194C59"/>
    <w:rsid w:val="0019599B"/>
    <w:rsid w:val="001B635C"/>
    <w:rsid w:val="001C499A"/>
    <w:rsid w:val="001F7827"/>
    <w:rsid w:val="002045EF"/>
    <w:rsid w:val="002541BF"/>
    <w:rsid w:val="002554BD"/>
    <w:rsid w:val="00261C6C"/>
    <w:rsid w:val="00274059"/>
    <w:rsid w:val="002E60FB"/>
    <w:rsid w:val="00305F30"/>
    <w:rsid w:val="003365F8"/>
    <w:rsid w:val="00362285"/>
    <w:rsid w:val="00367418"/>
    <w:rsid w:val="0038408D"/>
    <w:rsid w:val="003979E4"/>
    <w:rsid w:val="003A49E7"/>
    <w:rsid w:val="003B0443"/>
    <w:rsid w:val="003D367A"/>
    <w:rsid w:val="00413017"/>
    <w:rsid w:val="00460559"/>
    <w:rsid w:val="0046242B"/>
    <w:rsid w:val="00474915"/>
    <w:rsid w:val="004A7FC7"/>
    <w:rsid w:val="004C5E74"/>
    <w:rsid w:val="004D48BA"/>
    <w:rsid w:val="005112D3"/>
    <w:rsid w:val="0051281C"/>
    <w:rsid w:val="00574A04"/>
    <w:rsid w:val="0059416A"/>
    <w:rsid w:val="005D699D"/>
    <w:rsid w:val="005E5046"/>
    <w:rsid w:val="0061203F"/>
    <w:rsid w:val="00615CF3"/>
    <w:rsid w:val="00633003"/>
    <w:rsid w:val="00657F51"/>
    <w:rsid w:val="00675A04"/>
    <w:rsid w:val="006969BA"/>
    <w:rsid w:val="006C4E4A"/>
    <w:rsid w:val="00701984"/>
    <w:rsid w:val="00705063"/>
    <w:rsid w:val="00741F88"/>
    <w:rsid w:val="00755759"/>
    <w:rsid w:val="00763A03"/>
    <w:rsid w:val="00790B42"/>
    <w:rsid w:val="007A1C0A"/>
    <w:rsid w:val="007A256C"/>
    <w:rsid w:val="007C2E55"/>
    <w:rsid w:val="007E56CD"/>
    <w:rsid w:val="00875C1B"/>
    <w:rsid w:val="0089613F"/>
    <w:rsid w:val="008C501C"/>
    <w:rsid w:val="00900417"/>
    <w:rsid w:val="009021C0"/>
    <w:rsid w:val="00913695"/>
    <w:rsid w:val="00973317"/>
    <w:rsid w:val="00973C1A"/>
    <w:rsid w:val="00986D17"/>
    <w:rsid w:val="00994ED0"/>
    <w:rsid w:val="009D10C5"/>
    <w:rsid w:val="009E53BF"/>
    <w:rsid w:val="009F2BE5"/>
    <w:rsid w:val="009F2FA7"/>
    <w:rsid w:val="00A2230B"/>
    <w:rsid w:val="00A41970"/>
    <w:rsid w:val="00A56778"/>
    <w:rsid w:val="00A94F7F"/>
    <w:rsid w:val="00AB6AF1"/>
    <w:rsid w:val="00AF67CF"/>
    <w:rsid w:val="00BB77F5"/>
    <w:rsid w:val="00BD74DB"/>
    <w:rsid w:val="00BE369A"/>
    <w:rsid w:val="00CA0581"/>
    <w:rsid w:val="00D15E30"/>
    <w:rsid w:val="00D269D2"/>
    <w:rsid w:val="00D35E25"/>
    <w:rsid w:val="00D44AA1"/>
    <w:rsid w:val="00D5136D"/>
    <w:rsid w:val="00D906F7"/>
    <w:rsid w:val="00D90DE0"/>
    <w:rsid w:val="00DA6192"/>
    <w:rsid w:val="00DC366E"/>
    <w:rsid w:val="00DE07C1"/>
    <w:rsid w:val="00E2349E"/>
    <w:rsid w:val="00E23E0E"/>
    <w:rsid w:val="00E26929"/>
    <w:rsid w:val="00E448E9"/>
    <w:rsid w:val="00E80E7C"/>
    <w:rsid w:val="00EA2523"/>
    <w:rsid w:val="00EB0250"/>
    <w:rsid w:val="00EB0F82"/>
    <w:rsid w:val="00EE7078"/>
    <w:rsid w:val="00EF765D"/>
    <w:rsid w:val="00F37C9B"/>
    <w:rsid w:val="00F4138D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5437-4F60-4E02-8984-228F344C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Artur Kloc</cp:lastModifiedBy>
  <cp:revision>6</cp:revision>
  <dcterms:created xsi:type="dcterms:W3CDTF">2021-01-05T09:17:00Z</dcterms:created>
  <dcterms:modified xsi:type="dcterms:W3CDTF">2021-01-05T09:43:00Z</dcterms:modified>
</cp:coreProperties>
</file>