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290"/>
      </w:tblGrid>
      <w:tr w:rsidR="00703CDA" w:rsidRPr="00481740" w:rsidTr="00C04329">
        <w:trPr>
          <w:trHeight w:val="37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3CDA" w:rsidRPr="00481740" w:rsidRDefault="00703CDA" w:rsidP="00C043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Lp</w:t>
            </w:r>
            <w:r w:rsidR="00C043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703CDA" w:rsidRPr="00481740" w:rsidRDefault="00703CDA" w:rsidP="00C043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Nazwa parametru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703CDA" w:rsidRPr="00481740" w:rsidRDefault="00F8248C" w:rsidP="00C043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Ź</w:t>
            </w:r>
            <w:r w:rsidR="00703CDA" w:rsidRPr="00481740">
              <w:rPr>
                <w:rFonts w:ascii="Times New Roman" w:hAnsi="Times New Roman" w:cs="Times New Roman"/>
              </w:rPr>
              <w:t>ródło sygnału</w:t>
            </w:r>
          </w:p>
        </w:tc>
      </w:tr>
      <w:tr w:rsidR="00703CDA" w:rsidRPr="00481740" w:rsidTr="00C04329">
        <w:tc>
          <w:tcPr>
            <w:tcW w:w="675" w:type="dxa"/>
          </w:tcPr>
          <w:p w:rsidR="00703CDA" w:rsidRPr="00481740" w:rsidRDefault="00703CDA" w:rsidP="00C0432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703CDA" w:rsidRPr="00481740" w:rsidRDefault="00703CDA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Czas odjazdu pojazdu z przystanku</w:t>
            </w:r>
          </w:p>
        </w:tc>
        <w:tc>
          <w:tcPr>
            <w:tcW w:w="3290" w:type="dxa"/>
          </w:tcPr>
          <w:p w:rsidR="00703CDA" w:rsidRPr="00481740" w:rsidRDefault="00F8248C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Zamknięcie drzwi i ruszenie, dezaktywacja funkcji otwierania drzwi przez pasażerów, czas opuszczenia strefy przystanku wspomagany systemem GPS</w:t>
            </w:r>
          </w:p>
        </w:tc>
      </w:tr>
      <w:tr w:rsidR="00703CDA" w:rsidRPr="00481740" w:rsidTr="00C04329">
        <w:tc>
          <w:tcPr>
            <w:tcW w:w="675" w:type="dxa"/>
          </w:tcPr>
          <w:p w:rsidR="00703CDA" w:rsidRPr="00481740" w:rsidRDefault="00703CDA" w:rsidP="00C0432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703CDA" w:rsidRPr="00481740" w:rsidRDefault="00703CDA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Droga przejechana przez pojazd w rozbiciu na: linię, kierunek, odcinek zdefiniowany przystankami, za dany okres czasu,</w:t>
            </w:r>
          </w:p>
        </w:tc>
        <w:tc>
          <w:tcPr>
            <w:tcW w:w="3290" w:type="dxa"/>
          </w:tcPr>
          <w:p w:rsidR="00703CDA" w:rsidRPr="00481740" w:rsidRDefault="00F8248C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Pomiar drogi</w:t>
            </w:r>
          </w:p>
        </w:tc>
      </w:tr>
      <w:tr w:rsidR="00703CDA" w:rsidRPr="00481740" w:rsidTr="00C04329">
        <w:tc>
          <w:tcPr>
            <w:tcW w:w="675" w:type="dxa"/>
          </w:tcPr>
          <w:p w:rsidR="00703CDA" w:rsidRPr="00481740" w:rsidRDefault="00703CDA" w:rsidP="00C0432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703CDA" w:rsidRPr="00481740" w:rsidRDefault="002409ED" w:rsidP="002409E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Energia elektryczna zużyta przez pojazd,</w:t>
            </w:r>
            <w:r>
              <w:rPr>
                <w:rFonts w:ascii="Times New Roman" w:hAnsi="Times New Roman" w:cs="Times New Roman"/>
              </w:rPr>
              <w:t xml:space="preserve"> energia odzyskana podczas hamowania (hamowanie rekuperacyjne),</w:t>
            </w:r>
            <w:r w:rsidRPr="00481740">
              <w:rPr>
                <w:rFonts w:ascii="Times New Roman" w:hAnsi="Times New Roman" w:cs="Times New Roman"/>
              </w:rPr>
              <w:t xml:space="preserve"> w rozbiciu na: linię, kierunek, odcinek zdefiniowany pr</w:t>
            </w:r>
            <w:r>
              <w:rPr>
                <w:rFonts w:ascii="Times New Roman" w:hAnsi="Times New Roman" w:cs="Times New Roman"/>
              </w:rPr>
              <w:t>zystankami, za dany okres czasu</w:t>
            </w:r>
          </w:p>
        </w:tc>
        <w:tc>
          <w:tcPr>
            <w:tcW w:w="3290" w:type="dxa"/>
          </w:tcPr>
          <w:p w:rsidR="00703CDA" w:rsidRPr="00481740" w:rsidRDefault="00DE01C5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Zarejestrowan</w:t>
            </w:r>
            <w:r w:rsidR="00F8248C" w:rsidRPr="00481740">
              <w:rPr>
                <w:rFonts w:ascii="Times New Roman" w:hAnsi="Times New Roman" w:cs="Times New Roman"/>
              </w:rPr>
              <w:t>a przez układ napędowy</w:t>
            </w:r>
          </w:p>
        </w:tc>
      </w:tr>
      <w:tr w:rsidR="00703CDA" w:rsidRPr="00481740" w:rsidTr="00C04329">
        <w:tc>
          <w:tcPr>
            <w:tcW w:w="675" w:type="dxa"/>
          </w:tcPr>
          <w:p w:rsidR="00703CDA" w:rsidRPr="00481740" w:rsidRDefault="00703CDA" w:rsidP="00C0432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703CDA" w:rsidRPr="00481740" w:rsidRDefault="008F12CB" w:rsidP="00EB527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Energia zużyta przez ogrzewanie</w:t>
            </w:r>
            <w:r w:rsidR="00EB5274">
              <w:rPr>
                <w:rFonts w:ascii="Times New Roman" w:hAnsi="Times New Roman" w:cs="Times New Roman"/>
              </w:rPr>
              <w:t xml:space="preserve"> w rozbiciu na energię elektryczną oraz zużyte paliwo w przypadku zastosowania dodatkowego ogrzewania z agregatem zasilanym olejem napędowym</w:t>
            </w:r>
            <w:r w:rsidRPr="00481740">
              <w:rPr>
                <w:rFonts w:ascii="Times New Roman" w:hAnsi="Times New Roman" w:cs="Times New Roman"/>
              </w:rPr>
              <w:t>, energia zużyta przez klimatyzację</w:t>
            </w:r>
            <w:r w:rsidR="00EB5274">
              <w:rPr>
                <w:rFonts w:ascii="Times New Roman" w:hAnsi="Times New Roman" w:cs="Times New Roman"/>
              </w:rPr>
              <w:t>.</w:t>
            </w:r>
            <w:r w:rsidR="00F85724">
              <w:rPr>
                <w:rFonts w:ascii="Times New Roman" w:hAnsi="Times New Roman" w:cs="Times New Roman"/>
              </w:rPr>
              <w:t xml:space="preserve"> </w:t>
            </w:r>
            <w:r w:rsidR="00EB5274">
              <w:rPr>
                <w:rFonts w:ascii="Times New Roman" w:hAnsi="Times New Roman" w:cs="Times New Roman"/>
              </w:rPr>
              <w:t>C</w:t>
            </w:r>
            <w:r w:rsidR="00F85724">
              <w:rPr>
                <w:rFonts w:ascii="Times New Roman" w:hAnsi="Times New Roman" w:cs="Times New Roman"/>
              </w:rPr>
              <w:t>zas załączenia i wyłączenia</w:t>
            </w:r>
            <w:r w:rsidR="00EB5274">
              <w:rPr>
                <w:rFonts w:ascii="Times New Roman" w:hAnsi="Times New Roman" w:cs="Times New Roman"/>
              </w:rPr>
              <w:t xml:space="preserve"> klimatyzacji oraz ogrzewania,</w:t>
            </w:r>
            <w:r w:rsidR="00F85724">
              <w:rPr>
                <w:rFonts w:ascii="Times New Roman" w:hAnsi="Times New Roman" w:cs="Times New Roman"/>
              </w:rPr>
              <w:t xml:space="preserve"> w rozbiciu na: linię, kierunek, odcinek zdefiniowany przystankami, za dany okres czasu</w:t>
            </w:r>
          </w:p>
        </w:tc>
        <w:tc>
          <w:tcPr>
            <w:tcW w:w="3290" w:type="dxa"/>
          </w:tcPr>
          <w:p w:rsidR="00703CDA" w:rsidRPr="00481740" w:rsidRDefault="00F8248C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7E7BDB">
              <w:rPr>
                <w:rFonts w:ascii="Times New Roman" w:hAnsi="Times New Roman" w:cs="Times New Roman"/>
              </w:rPr>
              <w:t>Zarejestrowana przez układ napędowy</w:t>
            </w:r>
          </w:p>
        </w:tc>
      </w:tr>
      <w:tr w:rsidR="00703CDA" w:rsidRPr="00481740" w:rsidTr="00C04329">
        <w:tc>
          <w:tcPr>
            <w:tcW w:w="675" w:type="dxa"/>
          </w:tcPr>
          <w:p w:rsidR="00703CDA" w:rsidRPr="00481740" w:rsidRDefault="0071056C" w:rsidP="00C0432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703CDA" w:rsidRPr="00481740" w:rsidRDefault="008F12CB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Przekroczenia prędkości (wartość prędkości definiowana przez użytkownika), w rozbiciu na: linię, kierunek, odcinek zdefiniowany przystankami, za dany okres czasu, pojazd lub grupy pojazdów.</w:t>
            </w:r>
          </w:p>
        </w:tc>
        <w:tc>
          <w:tcPr>
            <w:tcW w:w="3290" w:type="dxa"/>
          </w:tcPr>
          <w:p w:rsidR="00703CDA" w:rsidRPr="00481740" w:rsidRDefault="00481740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Sygnał z prędkościomierza</w:t>
            </w:r>
          </w:p>
        </w:tc>
      </w:tr>
      <w:tr w:rsidR="00703CDA" w:rsidRPr="00481740" w:rsidTr="00C04329">
        <w:tc>
          <w:tcPr>
            <w:tcW w:w="675" w:type="dxa"/>
          </w:tcPr>
          <w:p w:rsidR="00703CDA" w:rsidRPr="00481740" w:rsidRDefault="0071056C" w:rsidP="00C0432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703CDA" w:rsidRPr="00481740" w:rsidRDefault="00F8248C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Użycie przycisków: „inwalida”, „matka z dzieckiem”, „stop” w rozbiciu na: linię, kierunek, odcinek zdefiniowany przystankami, za dany okres czasu, pojazd</w:t>
            </w:r>
          </w:p>
        </w:tc>
        <w:tc>
          <w:tcPr>
            <w:tcW w:w="3290" w:type="dxa"/>
          </w:tcPr>
          <w:p w:rsidR="00703CDA" w:rsidRPr="00481740" w:rsidRDefault="00481740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Sygnał generowany przez przyciski po ich naciśnięciu</w:t>
            </w:r>
          </w:p>
        </w:tc>
      </w:tr>
      <w:tr w:rsidR="00703CDA" w:rsidRPr="00481740" w:rsidTr="00C04329">
        <w:tc>
          <w:tcPr>
            <w:tcW w:w="675" w:type="dxa"/>
          </w:tcPr>
          <w:p w:rsidR="00703CDA" w:rsidRPr="00481740" w:rsidRDefault="0071056C" w:rsidP="00C0432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703CDA" w:rsidRPr="00481740" w:rsidRDefault="00F8248C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Użycie przyklęku w rozbiciu na: linię, kierunek, odcinek zdefiniowany przystankami, za dany okres czasu, pojazd</w:t>
            </w:r>
          </w:p>
        </w:tc>
        <w:tc>
          <w:tcPr>
            <w:tcW w:w="3290" w:type="dxa"/>
          </w:tcPr>
          <w:p w:rsidR="00703CDA" w:rsidRPr="00481740" w:rsidRDefault="00481740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Sygnał z komputera centralnego pojazdu</w:t>
            </w:r>
          </w:p>
        </w:tc>
      </w:tr>
      <w:tr w:rsidR="00703CDA" w:rsidRPr="00481740" w:rsidTr="00C04329">
        <w:tc>
          <w:tcPr>
            <w:tcW w:w="675" w:type="dxa"/>
          </w:tcPr>
          <w:p w:rsidR="00703CDA" w:rsidRPr="00481740" w:rsidRDefault="0071056C" w:rsidP="00C0432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703CDA" w:rsidRPr="00481740" w:rsidRDefault="00F8248C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Liczba skasowanych biletów papierowych i elektronicznych, sprawdzeń karty KBE w rozbiciu na: linię, kierunek, odcinek zdefiniowany przystankami, za dany okres czasu, pojazd</w:t>
            </w:r>
          </w:p>
        </w:tc>
        <w:tc>
          <w:tcPr>
            <w:tcW w:w="3290" w:type="dxa"/>
          </w:tcPr>
          <w:p w:rsidR="00703CDA" w:rsidRPr="00481740" w:rsidRDefault="00481740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Sygnał z kasownika</w:t>
            </w:r>
          </w:p>
        </w:tc>
      </w:tr>
      <w:tr w:rsidR="00703CDA" w:rsidRPr="00481740" w:rsidTr="00C04329">
        <w:tc>
          <w:tcPr>
            <w:tcW w:w="675" w:type="dxa"/>
          </w:tcPr>
          <w:p w:rsidR="00703CDA" w:rsidRPr="00481740" w:rsidRDefault="0071056C" w:rsidP="00C0432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703CDA" w:rsidRPr="00481740" w:rsidRDefault="00F8248C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Otwarcie drzwi/aktywacja przez kierowcę funkcji otwierania drzwi przez pasażera w rozbiciu na: linię, kierunek, odcinek zdefiniowany przystankami, za dany okres czasu, pojazd</w:t>
            </w:r>
          </w:p>
        </w:tc>
        <w:tc>
          <w:tcPr>
            <w:tcW w:w="3290" w:type="dxa"/>
          </w:tcPr>
          <w:p w:rsidR="00703CDA" w:rsidRPr="00481740" w:rsidRDefault="00481740" w:rsidP="00C0432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481740">
              <w:rPr>
                <w:rFonts w:ascii="Times New Roman" w:hAnsi="Times New Roman" w:cs="Times New Roman"/>
              </w:rPr>
              <w:t>Sygnał z komputera centralnego pojazdu</w:t>
            </w:r>
          </w:p>
        </w:tc>
      </w:tr>
    </w:tbl>
    <w:p w:rsidR="00023FDA" w:rsidRPr="00FA7F15" w:rsidRDefault="00023FDA" w:rsidP="00FA7F15"/>
    <w:sectPr w:rsidR="00023FDA" w:rsidRPr="00FA7F15" w:rsidSect="003E7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C9" w:rsidRDefault="004E22C9" w:rsidP="003E7432">
      <w:pPr>
        <w:spacing w:after="0" w:line="240" w:lineRule="auto"/>
      </w:pPr>
      <w:r>
        <w:separator/>
      </w:r>
    </w:p>
  </w:endnote>
  <w:endnote w:type="continuationSeparator" w:id="0">
    <w:p w:rsidR="004E22C9" w:rsidRDefault="004E22C9" w:rsidP="003E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2" w:rsidRDefault="003C08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32" w:rsidRDefault="0006152A">
    <w:pPr>
      <w:pStyle w:val="Stopka"/>
    </w:pPr>
    <w:r>
      <w:rPr>
        <w:noProof/>
        <w:lang w:eastAsia="pl-PL"/>
      </w:rPr>
      <w:drawing>
        <wp:inline distT="0" distB="0" distL="0" distR="0" wp14:anchorId="723A7F2B" wp14:editId="492D95F2">
          <wp:extent cx="5759450" cy="80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2" w:rsidRDefault="003C0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C9" w:rsidRDefault="004E22C9" w:rsidP="003E7432">
      <w:pPr>
        <w:spacing w:after="0" w:line="240" w:lineRule="auto"/>
      </w:pPr>
      <w:r>
        <w:separator/>
      </w:r>
    </w:p>
  </w:footnote>
  <w:footnote w:type="continuationSeparator" w:id="0">
    <w:p w:rsidR="004E22C9" w:rsidRDefault="004E22C9" w:rsidP="003E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2" w:rsidRDefault="003C08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32" w:rsidRPr="002D69AF" w:rsidRDefault="003E7432" w:rsidP="003E67AA">
    <w:pPr>
      <w:pStyle w:val="Nagwek"/>
      <w:spacing w:line="360" w:lineRule="auto"/>
      <w:jc w:val="right"/>
      <w:rPr>
        <w:rFonts w:ascii="Arial" w:hAnsi="Arial" w:cs="Arial"/>
        <w:b/>
        <w:bCs/>
        <w:sz w:val="16"/>
        <w:szCs w:val="16"/>
      </w:rPr>
    </w:pPr>
    <w:r w:rsidRPr="002D69AF">
      <w:rPr>
        <w:rFonts w:ascii="Arial" w:hAnsi="Arial" w:cs="Arial"/>
        <w:b/>
        <w:bCs/>
        <w:sz w:val="16"/>
        <w:szCs w:val="16"/>
      </w:rPr>
      <w:t xml:space="preserve">Nr sprawy </w:t>
    </w:r>
    <w:r w:rsidR="003E447C">
      <w:rPr>
        <w:rFonts w:ascii="Arial" w:hAnsi="Arial" w:cs="Arial"/>
        <w:b/>
        <w:bCs/>
        <w:sz w:val="16"/>
        <w:szCs w:val="16"/>
      </w:rPr>
      <w:t>DZ.381.UE-6</w:t>
    </w:r>
    <w:r w:rsidR="00485C14">
      <w:rPr>
        <w:rFonts w:ascii="Arial" w:hAnsi="Arial" w:cs="Arial"/>
        <w:b/>
        <w:bCs/>
        <w:sz w:val="16"/>
        <w:szCs w:val="16"/>
      </w:rPr>
      <w:t>/19</w:t>
    </w:r>
  </w:p>
  <w:p w:rsidR="003E7432" w:rsidRDefault="00FA7F15" w:rsidP="003E67AA">
    <w:pPr>
      <w:pStyle w:val="Nagwek"/>
      <w:spacing w:line="360" w:lineRule="auto"/>
      <w:jc w:val="right"/>
      <w:rPr>
        <w:rFonts w:ascii="Arial" w:hAnsi="Arial" w:cs="Arial"/>
        <w:b/>
        <w:bCs/>
        <w:sz w:val="16"/>
        <w:szCs w:val="16"/>
      </w:rPr>
    </w:pPr>
    <w:r w:rsidRPr="002D69AF">
      <w:rPr>
        <w:rFonts w:ascii="Arial" w:hAnsi="Arial" w:cs="Arial"/>
        <w:b/>
        <w:bCs/>
        <w:sz w:val="16"/>
        <w:szCs w:val="16"/>
      </w:rPr>
      <w:t xml:space="preserve">Załącznik nr </w:t>
    </w:r>
    <w:r w:rsidR="00481740">
      <w:rPr>
        <w:rFonts w:ascii="Arial" w:hAnsi="Arial" w:cs="Arial"/>
        <w:b/>
        <w:bCs/>
        <w:sz w:val="16"/>
        <w:szCs w:val="16"/>
      </w:rPr>
      <w:t>3</w:t>
    </w:r>
    <w:r w:rsidR="003E7432" w:rsidRPr="002D69AF">
      <w:rPr>
        <w:rFonts w:ascii="Arial" w:hAnsi="Arial" w:cs="Arial"/>
        <w:b/>
        <w:bCs/>
        <w:sz w:val="16"/>
        <w:szCs w:val="16"/>
      </w:rPr>
      <w:t xml:space="preserve"> do specyfikacji technicznej </w:t>
    </w:r>
    <w:r w:rsidR="009C67BA" w:rsidRPr="002D69AF">
      <w:rPr>
        <w:rFonts w:ascii="Arial" w:hAnsi="Arial" w:cs="Arial"/>
        <w:b/>
        <w:bCs/>
        <w:sz w:val="16"/>
        <w:szCs w:val="16"/>
      </w:rPr>
      <w:t>autobusów</w:t>
    </w:r>
    <w:r w:rsidR="004A1723">
      <w:rPr>
        <w:rFonts w:ascii="Arial" w:hAnsi="Arial" w:cs="Arial"/>
        <w:b/>
        <w:bCs/>
        <w:sz w:val="16"/>
        <w:szCs w:val="16"/>
      </w:rPr>
      <w:t xml:space="preserve"> EV</w:t>
    </w:r>
    <w:r w:rsidR="003E7432" w:rsidRPr="002D69AF">
      <w:rPr>
        <w:rFonts w:ascii="Arial" w:hAnsi="Arial" w:cs="Arial"/>
        <w:b/>
        <w:bCs/>
        <w:sz w:val="16"/>
        <w:szCs w:val="16"/>
      </w:rPr>
      <w:t xml:space="preserve">- </w:t>
    </w:r>
  </w:p>
  <w:p w:rsidR="00481740" w:rsidRPr="002D69AF" w:rsidRDefault="00481740" w:rsidP="003E67AA">
    <w:pPr>
      <w:pStyle w:val="Nagwek"/>
      <w:spacing w:line="360" w:lineRule="auto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Opis danych eksploatacyjnych</w:t>
    </w:r>
  </w:p>
  <w:p w:rsidR="003E7432" w:rsidRPr="009574B0" w:rsidRDefault="00B332C5" w:rsidP="009574B0">
    <w:pPr>
      <w:pStyle w:val="Nagwek"/>
      <w:spacing w:line="360" w:lineRule="auto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Opis danych </w:t>
    </w:r>
    <w:r>
      <w:rPr>
        <w:rFonts w:ascii="Arial" w:hAnsi="Arial" w:cs="Arial"/>
        <w:b/>
        <w:bCs/>
        <w:sz w:val="16"/>
        <w:szCs w:val="16"/>
      </w:rPr>
      <w:t>eksploatacyjnych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2" w:rsidRDefault="003C08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32"/>
    <w:rsid w:val="00023FDA"/>
    <w:rsid w:val="0003131F"/>
    <w:rsid w:val="0006152A"/>
    <w:rsid w:val="001445F1"/>
    <w:rsid w:val="00227718"/>
    <w:rsid w:val="002409ED"/>
    <w:rsid w:val="002D69AF"/>
    <w:rsid w:val="00320AC6"/>
    <w:rsid w:val="00320CAC"/>
    <w:rsid w:val="003858BD"/>
    <w:rsid w:val="003C08B2"/>
    <w:rsid w:val="003D0316"/>
    <w:rsid w:val="003E447C"/>
    <w:rsid w:val="003E67AA"/>
    <w:rsid w:val="003E7432"/>
    <w:rsid w:val="004201AB"/>
    <w:rsid w:val="00481740"/>
    <w:rsid w:val="00485C14"/>
    <w:rsid w:val="004A1723"/>
    <w:rsid w:val="004E22C9"/>
    <w:rsid w:val="005A3A2D"/>
    <w:rsid w:val="00703CDA"/>
    <w:rsid w:val="0071056C"/>
    <w:rsid w:val="007E7BDB"/>
    <w:rsid w:val="00802D14"/>
    <w:rsid w:val="00803CC8"/>
    <w:rsid w:val="00821D05"/>
    <w:rsid w:val="00850167"/>
    <w:rsid w:val="008D7BA7"/>
    <w:rsid w:val="008F12CB"/>
    <w:rsid w:val="009574B0"/>
    <w:rsid w:val="00980019"/>
    <w:rsid w:val="009839D2"/>
    <w:rsid w:val="009871CC"/>
    <w:rsid w:val="009A5732"/>
    <w:rsid w:val="009C67BA"/>
    <w:rsid w:val="00A5779F"/>
    <w:rsid w:val="00B10966"/>
    <w:rsid w:val="00B332C5"/>
    <w:rsid w:val="00C04329"/>
    <w:rsid w:val="00C25A05"/>
    <w:rsid w:val="00C31B4D"/>
    <w:rsid w:val="00D13B69"/>
    <w:rsid w:val="00D20D42"/>
    <w:rsid w:val="00D7355B"/>
    <w:rsid w:val="00DE01C5"/>
    <w:rsid w:val="00EB5274"/>
    <w:rsid w:val="00EE21A0"/>
    <w:rsid w:val="00F220EF"/>
    <w:rsid w:val="00F70162"/>
    <w:rsid w:val="00F8248C"/>
    <w:rsid w:val="00F85724"/>
    <w:rsid w:val="00F939A6"/>
    <w:rsid w:val="00F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432"/>
  </w:style>
  <w:style w:type="paragraph" w:styleId="Stopka">
    <w:name w:val="footer"/>
    <w:basedOn w:val="Normalny"/>
    <w:link w:val="StopkaZnak"/>
    <w:uiPriority w:val="99"/>
    <w:unhideWhenUsed/>
    <w:rsid w:val="003E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432"/>
  </w:style>
  <w:style w:type="paragraph" w:customStyle="1" w:styleId="Default">
    <w:name w:val="Default"/>
    <w:rsid w:val="003E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0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432"/>
  </w:style>
  <w:style w:type="paragraph" w:styleId="Stopka">
    <w:name w:val="footer"/>
    <w:basedOn w:val="Normalny"/>
    <w:link w:val="StopkaZnak"/>
    <w:uiPriority w:val="99"/>
    <w:unhideWhenUsed/>
    <w:rsid w:val="003E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432"/>
  </w:style>
  <w:style w:type="paragraph" w:customStyle="1" w:styleId="Default">
    <w:name w:val="Default"/>
    <w:rsid w:val="003E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0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FEE6-B635-45C9-9CBC-4C743B7F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akolodziejczyk</dc:creator>
  <cp:lastModifiedBy>ksiwy</cp:lastModifiedBy>
  <cp:revision>9</cp:revision>
  <dcterms:created xsi:type="dcterms:W3CDTF">2018-09-24T09:31:00Z</dcterms:created>
  <dcterms:modified xsi:type="dcterms:W3CDTF">2019-12-20T10:22:00Z</dcterms:modified>
</cp:coreProperties>
</file>