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16" w:rsidRDefault="00594E16" w:rsidP="00B668B7">
      <w:pPr>
        <w:pStyle w:val="Standard"/>
        <w:rPr>
          <w:b/>
        </w:rPr>
      </w:pPr>
    </w:p>
    <w:p w:rsidR="006721B5" w:rsidRDefault="00B668B7">
      <w:pPr>
        <w:pStyle w:val="Standard"/>
        <w:jc w:val="center"/>
        <w:rPr>
          <w:b/>
        </w:rPr>
      </w:pPr>
      <w:r w:rsidRPr="002305F6">
        <w:rPr>
          <w:noProof/>
          <w:lang w:eastAsia="pl-PL" w:bidi="ar-SA"/>
        </w:rPr>
        <w:drawing>
          <wp:inline distT="0" distB="0" distL="0" distR="0">
            <wp:extent cx="5760720" cy="407682"/>
            <wp:effectExtent l="0" t="0" r="0" b="0"/>
            <wp:docPr id="2" name="Obraz 2" descr="logo strony D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ony DY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29" w:rsidRDefault="00DD0829">
      <w:pPr>
        <w:pStyle w:val="Standard"/>
        <w:jc w:val="center"/>
        <w:rPr>
          <w:b/>
        </w:rPr>
      </w:pPr>
    </w:p>
    <w:p w:rsidR="00594E16" w:rsidRDefault="00D96BF3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 Zarządu Transportu Miejskiego w Lublinie ogłasza nabór na wolne stanowisko urzędnicze:</w:t>
      </w:r>
    </w:p>
    <w:p w:rsidR="00DD0829" w:rsidRPr="006223EE" w:rsidRDefault="00DD0829" w:rsidP="006721B5">
      <w:pPr>
        <w:pStyle w:val="Standard"/>
        <w:jc w:val="center"/>
        <w:rPr>
          <w:b/>
          <w:smallCaps/>
        </w:rPr>
      </w:pPr>
      <w:r w:rsidRPr="00DD0829">
        <w:rPr>
          <w:b/>
          <w:sz w:val="32"/>
          <w:szCs w:val="32"/>
        </w:rPr>
        <w:t xml:space="preserve">REFERENT </w:t>
      </w:r>
      <w:r w:rsidRPr="00DD0829">
        <w:rPr>
          <w:b/>
          <w:sz w:val="32"/>
          <w:szCs w:val="32"/>
        </w:rPr>
        <w:br/>
      </w:r>
      <w:r w:rsidRPr="0044290D">
        <w:rPr>
          <w:rFonts w:ascii="Arial" w:hAnsi="Arial" w:cs="Arial"/>
          <w:b/>
          <w:smallCaps/>
        </w:rPr>
        <w:t>w dziale dystrybucji biletów</w:t>
      </w:r>
      <w:r w:rsidR="0044290D">
        <w:rPr>
          <w:rFonts w:ascii="Arial" w:hAnsi="Arial" w:cs="Arial"/>
          <w:b/>
          <w:smallCaps/>
        </w:rPr>
        <w:br/>
      </w:r>
      <w:r w:rsidRPr="0044290D">
        <w:rPr>
          <w:rFonts w:ascii="Arial" w:hAnsi="Arial" w:cs="Arial"/>
          <w:b/>
          <w:smallCaps/>
        </w:rPr>
        <w:t xml:space="preserve"> referacie bezpośredniej </w:t>
      </w:r>
      <w:r w:rsidRPr="006223EE">
        <w:rPr>
          <w:rFonts w:ascii="Arial" w:hAnsi="Arial" w:cs="Arial"/>
          <w:b/>
          <w:smallCaps/>
        </w:rPr>
        <w:t xml:space="preserve">sprzedaży biletów </w:t>
      </w:r>
    </w:p>
    <w:p w:rsidR="00594E16" w:rsidRPr="001B4565" w:rsidRDefault="00D96BF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Liczba lub wymiar etatu: </w:t>
      </w:r>
      <w:r w:rsidR="00DD0829">
        <w:rPr>
          <w:rFonts w:ascii="Calibri" w:hAnsi="Calibri"/>
          <w:sz w:val="22"/>
          <w:szCs w:val="22"/>
        </w:rPr>
        <w:t>2</w:t>
      </w:r>
    </w:p>
    <w:p w:rsidR="00594E16" w:rsidRDefault="00D96BF3">
      <w:pPr>
        <w:pStyle w:val="Standard"/>
        <w:rPr>
          <w:rFonts w:ascii="Calibri" w:hAnsi="Calibri"/>
          <w:sz w:val="22"/>
          <w:szCs w:val="22"/>
        </w:rPr>
      </w:pPr>
      <w:r w:rsidRPr="00A3517B">
        <w:rPr>
          <w:rFonts w:ascii="Calibri" w:hAnsi="Calibri"/>
          <w:sz w:val="22"/>
          <w:szCs w:val="22"/>
        </w:rPr>
        <w:t xml:space="preserve">Do składania dokumentów </w:t>
      </w:r>
      <w:r w:rsidR="000C4A3E" w:rsidRPr="00A3517B">
        <w:rPr>
          <w:rFonts w:ascii="Calibri" w:hAnsi="Calibri"/>
          <w:sz w:val="22"/>
          <w:szCs w:val="22"/>
        </w:rPr>
        <w:t>zachęcamy osoby niepełnosprawne</w:t>
      </w:r>
    </w:p>
    <w:p w:rsidR="00594E16" w:rsidRDefault="00D96BF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Wymagania niezbędne</w:t>
      </w:r>
      <w:r>
        <w:rPr>
          <w:rFonts w:ascii="Calibri" w:hAnsi="Calibri"/>
          <w:sz w:val="22"/>
          <w:szCs w:val="22"/>
        </w:rPr>
        <w:t>: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</w:rPr>
        <w:t xml:space="preserve">wykształcenie średnie; </w:t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</w:rPr>
        <w:t>2-letni staż pracy</w:t>
      </w:r>
      <w:r w:rsidR="00500FF5">
        <w:rPr>
          <w:rFonts w:ascii="Calibri" w:hAnsi="Calibri" w:cs="Calibri"/>
          <w:sz w:val="22"/>
          <w:szCs w:val="22"/>
        </w:rPr>
        <w:t>;</w:t>
      </w:r>
    </w:p>
    <w:p w:rsidR="003C6BAD" w:rsidRPr="003C6BAD" w:rsidRDefault="00825E30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3C6BAD"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najomość następujących aktów prawnych: 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Statut Zarządu Transportu Miejskiego w Lublinie (załącznik do uchwały Rady Miasta Lublin nr 496/XXVI/2008 z dnia 27 listopada 2008 r. w sprawie utworzenia jednostki budżetowej pod nazwą Zarząd Transportu Miejskiego w Lublinie zmienionej uchwałą nr 571/XXVII/2008 Rady Miasta Lublin z dnia 18 grudnia 2008r., uchwałą nr 54/VII/2011 z dnia 24 lutego 2011 oraz uchwałą nr 36/II/2014 z dnia 23 grudnia 2014</w:t>
      </w:r>
      <w:r w:rsidR="00AF20D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r.); uchwałą nr 1129/XXXVI/2022 z dnia </w:t>
      </w:r>
      <w:r w:rsidR="00AF20D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>3 marca 2022 oraz uchwałą nr 1233/XLI/2022 Rady Miasta Lublin z dnia 23 czerwca 2022 r.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Ustawa z dnia 16 grudnia 2010 r. o publicznym transporcie zbiorowym</w:t>
      </w:r>
      <w:r w:rsidR="001E5AF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 (Dz. U. z 2017 r. poz. 2136, z późn. zm.)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Ustawa z dnia 15 listopada 1984 r. Prawo</w:t>
      </w:r>
      <w:r w:rsidR="00500FF5">
        <w:rPr>
          <w:rFonts w:ascii="Calibri" w:hAnsi="Calibri" w:cs="Calibri"/>
          <w:sz w:val="22"/>
          <w:szCs w:val="22"/>
          <w:shd w:val="clear" w:color="auto" w:fill="FFFFFF"/>
        </w:rPr>
        <w:t xml:space="preserve"> przewozowe (Dz.U. 2020 poz. 8)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Uchwała </w:t>
      </w:r>
      <w:r w:rsidRPr="003C6BAD">
        <w:rPr>
          <w:rFonts w:ascii="Calibri" w:hAnsi="Calibri" w:cs="Calibri"/>
          <w:sz w:val="22"/>
          <w:szCs w:val="22"/>
        </w:rPr>
        <w:t xml:space="preserve">nr 921/XXIX/2021 Rady Miasta Lublin z dnia 27 maja 2021 r. w sprawie opłat za usługi przewozowe osób środkami lokalnego transportu zbiorowego zlecane przez </w:t>
      </w:r>
      <w:r w:rsidR="00825E30">
        <w:rPr>
          <w:rFonts w:ascii="Calibri" w:hAnsi="Calibri" w:cs="Calibri"/>
          <w:sz w:val="22"/>
          <w:szCs w:val="22"/>
        </w:rPr>
        <w:br/>
      </w:r>
      <w:r w:rsidRPr="003C6BAD">
        <w:rPr>
          <w:rFonts w:ascii="Calibri" w:hAnsi="Calibri" w:cs="Calibri"/>
          <w:sz w:val="22"/>
          <w:szCs w:val="22"/>
        </w:rPr>
        <w:t>Zarząd Transportu Miejskiego w Lublinie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Zarządzenie nr 21/5/2017 Prezydenta Miasta Lublin z dnia 12 maja 2017</w:t>
      </w:r>
      <w:r w:rsidR="00AF20D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>r. w sprawie ustalenia „Regulaminu przewozu osób i rzeczy środkami lokalnego transportu zbiorowego wykonywanego na zlecenie Zarządu Transportu Miejskiego w Lublinie” z </w:t>
      </w:r>
      <w:r w:rsidR="00500FF5">
        <w:rPr>
          <w:rFonts w:ascii="Calibri" w:hAnsi="Calibri" w:cs="Calibri"/>
          <w:sz w:val="22"/>
          <w:szCs w:val="22"/>
          <w:shd w:val="clear" w:color="auto" w:fill="FFFFFF"/>
        </w:rPr>
        <w:t>późniejszymi zmianami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3C6BAD">
        <w:rPr>
          <w:rFonts w:ascii="Calibri" w:eastAsia="Times New Roman" w:hAnsi="Calibri" w:cs="Calibri"/>
          <w:sz w:val="22"/>
          <w:szCs w:val="22"/>
          <w:lang w:eastAsia="pl-PL"/>
        </w:rPr>
        <w:t>Zarządzenie nr 021.ZTM.26.2021 Dyrektora Zarządu Transportu Miejskiego w sprawie ustalenia Zas</w:t>
      </w:r>
      <w:r w:rsidR="00500FF5">
        <w:rPr>
          <w:rFonts w:ascii="Calibri" w:eastAsia="Times New Roman" w:hAnsi="Calibri" w:cs="Calibri"/>
          <w:sz w:val="22"/>
          <w:szCs w:val="22"/>
          <w:lang w:eastAsia="pl-PL"/>
        </w:rPr>
        <w:t>ad korzystania z systemu Lubika</w:t>
      </w:r>
      <w:r w:rsidRPr="003C6BAD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</w:rPr>
        <w:t xml:space="preserve">Uchwała nr 572/XVI/2020 Rady Miasta Lublin z dnia 28 lutego 2020 r. w sprawie </w:t>
      </w:r>
      <w:r w:rsidR="001E5AFD">
        <w:rPr>
          <w:rFonts w:ascii="Calibri" w:hAnsi="Calibri" w:cs="Calibri"/>
          <w:sz w:val="22"/>
          <w:szCs w:val="22"/>
        </w:rPr>
        <w:br/>
      </w:r>
      <w:r w:rsidRPr="003C6BAD">
        <w:rPr>
          <w:rFonts w:ascii="Calibri" w:hAnsi="Calibri" w:cs="Calibri"/>
          <w:sz w:val="22"/>
          <w:szCs w:val="22"/>
        </w:rPr>
        <w:t>wprowadzenia i realizacji Programu „Lubelska Karta Miejska”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Zarządzenia nr 74/12/2021 Prezydenta Miasta Lublin z dnia 28 grudnia 2021 r.</w:t>
      </w:r>
    </w:p>
    <w:p w:rsidR="003C6BAD" w:rsidRPr="003C6BAD" w:rsidRDefault="003C6BAD" w:rsidP="003C6BAD">
      <w:pPr>
        <w:pStyle w:val="Akapitzlist"/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w sprawie ustalenia szczegółowych zasad realizacji Programu "Lubelska Karta Miejska"</w:t>
      </w:r>
    </w:p>
    <w:p w:rsidR="003C6BAD" w:rsidRPr="003C6BAD" w:rsidRDefault="003C6BAD" w:rsidP="003C6BAD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Uchwała nr 773/XXXI/2013 Rady Miasta Lublin z dnia 23 maja 2013 r. w sprawie przepisów porządkowych w gminnym regularnym przewozie osób, realizowanym w lubelskiej</w:t>
      </w:r>
      <w:r w:rsidR="001E5AF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>komunikacji miejskiej w ramach publicznego transportu zbiorowego. (DZ. U. 2013.poz.</w:t>
      </w:r>
      <w:r w:rsidR="00500FF5">
        <w:rPr>
          <w:rFonts w:ascii="Calibri" w:hAnsi="Calibri" w:cs="Calibri"/>
          <w:sz w:val="22"/>
          <w:szCs w:val="22"/>
          <w:shd w:val="clear" w:color="auto" w:fill="FFFFFF"/>
        </w:rPr>
        <w:t>3282)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znajomość zasad funkcjonowania administracji publicznej, w tym samorządu terytorialnego</w:t>
      </w:r>
      <w:r w:rsidR="001E5AF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i ustawy o samorządzie gminnym oraz ustawy o samorządzie powiatowym; 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znajomość podstaw Kodeksu postępowania administracyjnego;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umiejętność obsługi komputera w zakresie: pakiet biurowy OpenOffice, w tym w szczególności arkusza kalkulacyjnego,</w:t>
      </w:r>
      <w:r w:rsidR="00500FF5">
        <w:rPr>
          <w:rFonts w:ascii="Calibri" w:hAnsi="Calibri" w:cs="Calibri"/>
          <w:sz w:val="22"/>
          <w:szCs w:val="22"/>
          <w:shd w:val="clear" w:color="auto" w:fill="FFFFFF"/>
        </w:rPr>
        <w:t xml:space="preserve"> poczta elektroniczna, Internet;</w:t>
      </w:r>
      <w:r w:rsidRPr="003C6BA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3C6BAD" w:rsidRPr="003C6BAD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C6BAD">
        <w:rPr>
          <w:rFonts w:ascii="Calibri" w:hAnsi="Calibri" w:cs="Calibri"/>
          <w:sz w:val="22"/>
          <w:szCs w:val="22"/>
          <w:shd w:val="clear" w:color="auto" w:fill="FFFFFF"/>
        </w:rPr>
        <w:t>umiejętności analityczne;</w:t>
      </w:r>
    </w:p>
    <w:p w:rsidR="003C6BAD" w:rsidRPr="007D2C9E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t xml:space="preserve">posiadanie obywatelstwa polskiego; </w:t>
      </w:r>
    </w:p>
    <w:p w:rsidR="003C6BAD" w:rsidRPr="007D2C9E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pełna zdolność do czynności prawnych;</w:t>
      </w:r>
    </w:p>
    <w:p w:rsidR="003C6BAD" w:rsidRPr="007D2C9E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t>korzystanie z pełni praw publicznych;</w:t>
      </w:r>
    </w:p>
    <w:p w:rsidR="003C6BAD" w:rsidRPr="007D2C9E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t>brak prawomocnego wyroku sądu za umyślne przestępstwo ścigane z oskarżenia publicznego lub umyślne przestępstwo skarbowe;</w:t>
      </w:r>
    </w:p>
    <w:p w:rsidR="003C6BAD" w:rsidRPr="007D2C9E" w:rsidRDefault="003C6BAD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t>stan zdrowia pozwalający na zatrudnienie na określonym stanowisku;</w:t>
      </w:r>
    </w:p>
    <w:p w:rsidR="003C6BAD" w:rsidRPr="007D2C9E" w:rsidRDefault="00500FF5" w:rsidP="003C6BAD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2C9E">
        <w:rPr>
          <w:rFonts w:ascii="Calibri" w:hAnsi="Calibri" w:cs="Calibri"/>
          <w:sz w:val="22"/>
          <w:szCs w:val="22"/>
          <w:shd w:val="clear" w:color="auto" w:fill="FFFFFF"/>
        </w:rPr>
        <w:t>nieposzlakowana opinia.</w:t>
      </w:r>
    </w:p>
    <w:p w:rsidR="003C6BAD" w:rsidRPr="003C6BAD" w:rsidRDefault="003C6BAD" w:rsidP="003C6BAD">
      <w:pPr>
        <w:ind w:left="45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b/>
          <w:sz w:val="22"/>
          <w:szCs w:val="22"/>
        </w:rPr>
        <w:t>Wymagania dodatkowe</w:t>
      </w:r>
      <w:r w:rsidRPr="003C6BAD">
        <w:rPr>
          <w:rFonts w:ascii="Calibri" w:hAnsi="Calibri" w:cs="Calibri"/>
          <w:sz w:val="22"/>
          <w:szCs w:val="22"/>
        </w:rPr>
        <w:t xml:space="preserve">: </w:t>
      </w:r>
    </w:p>
    <w:p w:rsidR="003C6BAD" w:rsidRPr="003C6BAD" w:rsidRDefault="003C6BAD" w:rsidP="003C6BAD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 w:rsidRPr="003C6BAD">
        <w:rPr>
          <w:rFonts w:ascii="Calibri" w:hAnsi="Calibri" w:cs="Calibri"/>
          <w:sz w:val="22"/>
          <w:szCs w:val="22"/>
        </w:rPr>
        <w:t>znajomość języka angielskiego w stopniu komunikatywnym</w:t>
      </w:r>
      <w:r w:rsidR="00500FF5">
        <w:rPr>
          <w:rFonts w:ascii="Calibri" w:hAnsi="Calibri" w:cs="Calibri"/>
          <w:sz w:val="22"/>
          <w:szCs w:val="22"/>
        </w:rPr>
        <w:t>;</w:t>
      </w:r>
    </w:p>
    <w:p w:rsidR="003C6BAD" w:rsidRPr="003C6BAD" w:rsidRDefault="00500FF5" w:rsidP="003C6BAD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komunikatywność;</w:t>
      </w:r>
      <w:r w:rsidR="003C6BAD" w:rsidRPr="003C6BAD">
        <w:rPr>
          <w:rFonts w:ascii="Calibri" w:hAnsi="Calibri" w:cs="Calibri"/>
          <w:sz w:val="22"/>
          <w:szCs w:val="22"/>
        </w:rPr>
        <w:t xml:space="preserve"> </w:t>
      </w:r>
    </w:p>
    <w:p w:rsidR="003C6BAD" w:rsidRDefault="00500FF5" w:rsidP="003C6BAD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odporność na stres;</w:t>
      </w:r>
    </w:p>
    <w:p w:rsidR="00FE7914" w:rsidRDefault="00FE7914" w:rsidP="003C6BAD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mile widziane doświadczenie</w:t>
      </w:r>
      <w:r w:rsidR="00E57FC2">
        <w:rPr>
          <w:rFonts w:ascii="Calibri" w:hAnsi="Calibri" w:cs="Calibri"/>
          <w:sz w:val="22"/>
          <w:szCs w:val="22"/>
        </w:rPr>
        <w:t xml:space="preserve"> w pracy </w:t>
      </w:r>
      <w:r>
        <w:rPr>
          <w:rFonts w:ascii="Calibri" w:hAnsi="Calibri" w:cs="Calibri"/>
          <w:sz w:val="22"/>
          <w:szCs w:val="22"/>
        </w:rPr>
        <w:t xml:space="preserve"> </w:t>
      </w:r>
      <w:r w:rsidRPr="003C6BAD">
        <w:rPr>
          <w:rFonts w:ascii="Calibri" w:hAnsi="Calibri" w:cs="Calibri"/>
          <w:sz w:val="22"/>
          <w:szCs w:val="22"/>
        </w:rPr>
        <w:t>na stanowisku związanym z prowadzeniem sprzedaży</w:t>
      </w:r>
      <w:r w:rsidR="00F82B10">
        <w:rPr>
          <w:rFonts w:ascii="Calibri" w:hAnsi="Calibri" w:cs="Calibri"/>
          <w:sz w:val="22"/>
          <w:szCs w:val="22"/>
        </w:rPr>
        <w:br/>
      </w:r>
      <w:r w:rsidRPr="003C6BAD">
        <w:rPr>
          <w:rFonts w:ascii="Calibri" w:hAnsi="Calibri" w:cs="Calibri"/>
          <w:sz w:val="22"/>
          <w:szCs w:val="22"/>
        </w:rPr>
        <w:t>i rozliczeń</w:t>
      </w:r>
      <w:r>
        <w:rPr>
          <w:rFonts w:ascii="Calibri" w:hAnsi="Calibri" w:cs="Calibri"/>
          <w:sz w:val="22"/>
          <w:szCs w:val="22"/>
        </w:rPr>
        <w:t>.</w:t>
      </w:r>
    </w:p>
    <w:p w:rsidR="00203E64" w:rsidRPr="003C6BAD" w:rsidRDefault="00203E64" w:rsidP="00203E64">
      <w:pPr>
        <w:pStyle w:val="Akapitzlist"/>
        <w:suppressAutoHyphens w:val="0"/>
        <w:autoSpaceDN/>
        <w:ind w:left="765"/>
        <w:contextualSpacing/>
        <w:textAlignment w:val="auto"/>
        <w:rPr>
          <w:rFonts w:ascii="Calibri" w:hAnsi="Calibri" w:cs="Calibri"/>
          <w:sz w:val="22"/>
          <w:szCs w:val="22"/>
        </w:rPr>
      </w:pPr>
    </w:p>
    <w:p w:rsidR="008F055F" w:rsidRPr="008F055F" w:rsidRDefault="008F055F" w:rsidP="008F055F">
      <w:pPr>
        <w:ind w:left="45"/>
        <w:rPr>
          <w:rFonts w:ascii="Calibri" w:hAnsi="Calibri" w:cs="Calibri"/>
          <w:b/>
          <w:sz w:val="22"/>
          <w:szCs w:val="22"/>
        </w:rPr>
      </w:pPr>
      <w:r w:rsidRPr="008F055F">
        <w:rPr>
          <w:rFonts w:ascii="Calibri" w:hAnsi="Calibri" w:cs="Calibri"/>
          <w:b/>
          <w:sz w:val="22"/>
          <w:szCs w:val="22"/>
        </w:rPr>
        <w:t>Opis stanowiska pracy: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bookmarkStart w:id="0" w:name="_Hlk112410445"/>
      <w:r w:rsidRPr="008F055F">
        <w:rPr>
          <w:rFonts w:ascii="Calibri" w:hAnsi="Calibri" w:cs="Calibri"/>
          <w:color w:val="000000"/>
          <w:sz w:val="22"/>
          <w:szCs w:val="22"/>
        </w:rPr>
        <w:t xml:space="preserve">prowadzenie sprzedaży biletów (papierowych, elektronicznych) klientom indywidualnym </w:t>
      </w:r>
      <w:r w:rsidR="00CF55C1">
        <w:rPr>
          <w:rFonts w:ascii="Calibri" w:hAnsi="Calibri" w:cs="Calibri"/>
          <w:color w:val="000000"/>
          <w:sz w:val="22"/>
          <w:szCs w:val="22"/>
        </w:rPr>
        <w:br/>
      </w:r>
      <w:r w:rsidRPr="008F055F">
        <w:rPr>
          <w:rFonts w:ascii="Calibri" w:hAnsi="Calibri" w:cs="Calibri"/>
          <w:color w:val="000000"/>
          <w:sz w:val="22"/>
          <w:szCs w:val="22"/>
        </w:rPr>
        <w:t xml:space="preserve">i hurtownikom </w:t>
      </w:r>
      <w:r w:rsidR="000F1585">
        <w:rPr>
          <w:rFonts w:ascii="Calibri" w:hAnsi="Calibri" w:cs="Calibri"/>
          <w:color w:val="000000"/>
          <w:sz w:val="22"/>
          <w:szCs w:val="22"/>
        </w:rPr>
        <w:t>w prowadzonych przez ZTM</w:t>
      </w:r>
      <w:r w:rsidR="00500FF5">
        <w:rPr>
          <w:rFonts w:ascii="Calibri" w:hAnsi="Calibri" w:cs="Calibri"/>
          <w:color w:val="000000"/>
          <w:sz w:val="22"/>
          <w:szCs w:val="22"/>
        </w:rPr>
        <w:t xml:space="preserve"> punktach sprzedaży biletów;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 xml:space="preserve">obsługa systemu sprzedaży LUBIKA w zakresie ewidencji sprzedaży biletów, doładowania elektronicznej portmonetki (EP), gospodarki kasowej i rozliczeń </w:t>
      </w:r>
      <w:r w:rsidR="00500FF5">
        <w:rPr>
          <w:rFonts w:ascii="Calibri" w:hAnsi="Calibri" w:cs="Calibri"/>
          <w:color w:val="000000"/>
          <w:sz w:val="22"/>
          <w:szCs w:val="22"/>
        </w:rPr>
        <w:t>należności;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prowadzenie bezpośredniej obsługi klientów indywidualnych w zakresie - realizacji wniosków o wydanie nośników biletów, w tym np. personalizacja i drukowanie Kart LUBIKA, akty</w:t>
      </w:r>
      <w:r w:rsidR="00500FF5">
        <w:rPr>
          <w:rFonts w:ascii="Calibri" w:hAnsi="Calibri" w:cs="Calibri"/>
          <w:color w:val="000000"/>
          <w:sz w:val="22"/>
          <w:szCs w:val="22"/>
        </w:rPr>
        <w:t>wacja aplikacji mobilnej LUBIKA;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 xml:space="preserve">udzielanie informacji klientom o rodzajach i zasadach korzystania z biletów, taryfie </w:t>
      </w:r>
      <w:r w:rsidR="00CF55C1">
        <w:rPr>
          <w:rFonts w:ascii="Calibri" w:hAnsi="Calibri" w:cs="Calibri"/>
          <w:color w:val="000000"/>
          <w:sz w:val="22"/>
          <w:szCs w:val="22"/>
        </w:rPr>
        <w:br/>
      </w:r>
      <w:r w:rsidR="000F1585">
        <w:rPr>
          <w:rFonts w:ascii="Calibri" w:hAnsi="Calibri" w:cs="Calibri"/>
          <w:color w:val="000000"/>
          <w:sz w:val="22"/>
          <w:szCs w:val="22"/>
        </w:rPr>
        <w:t>przewozowej</w:t>
      </w:r>
      <w:r w:rsidRPr="008F055F">
        <w:rPr>
          <w:rFonts w:ascii="Calibri" w:hAnsi="Calibri" w:cs="Calibri"/>
          <w:color w:val="000000"/>
          <w:sz w:val="22"/>
          <w:szCs w:val="22"/>
        </w:rPr>
        <w:t>, Lubelskiej Karcie Miejskiej, uprawnieniach do bezpłatnych i ulgowych</w:t>
      </w:r>
      <w:r w:rsidR="00500FF5">
        <w:rPr>
          <w:rFonts w:ascii="Calibri" w:hAnsi="Calibri" w:cs="Calibri"/>
          <w:color w:val="000000"/>
          <w:sz w:val="22"/>
          <w:szCs w:val="22"/>
        </w:rPr>
        <w:t xml:space="preserve"> przejazdów komunikacją miejską;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wykonywanie operacji związanych z przyjmowaniem od klientów płatności za zakupione bilety w formie bez</w:t>
      </w:r>
      <w:r w:rsidR="00500FF5">
        <w:rPr>
          <w:rFonts w:ascii="Calibri" w:hAnsi="Calibri" w:cs="Calibri"/>
          <w:color w:val="000000"/>
          <w:sz w:val="22"/>
          <w:szCs w:val="22"/>
        </w:rPr>
        <w:t>gotówkowej i gotówkowej;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wykonywanie operacji związanych z obrotem finansowym w stacjonarnych automatach biletowych (ewidencja kasowa operacji napełnienia stacjonarnych automatów biletowych oraz rozliczania utargu ze sprzedaży biletów w automatach biletowy</w:t>
      </w:r>
      <w:r w:rsidR="00500FF5">
        <w:rPr>
          <w:rFonts w:ascii="Calibri" w:hAnsi="Calibri" w:cs="Calibri"/>
          <w:color w:val="000000"/>
          <w:sz w:val="22"/>
          <w:szCs w:val="22"/>
        </w:rPr>
        <w:t>ch);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 xml:space="preserve">wykonywanie operacji związanych z wartościami pieniężnymi (m.in. realizacja wpłat zamkniętych w ramach rozliczenia gotówkowego przekazywanie wpłat do banku, </w:t>
      </w:r>
      <w:r w:rsidR="00500FF5">
        <w:rPr>
          <w:rFonts w:ascii="Calibri" w:hAnsi="Calibri" w:cs="Calibri"/>
          <w:color w:val="000000"/>
          <w:sz w:val="22"/>
          <w:szCs w:val="22"/>
        </w:rPr>
        <w:t>sporządzanie raportów kasowych);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 xml:space="preserve">weryfikacja własnych stanów magazynowych i sporządzanie na tej podstawie zamówień biletów </w:t>
      </w:r>
      <w:r w:rsidR="00500FF5">
        <w:rPr>
          <w:rFonts w:ascii="Calibri" w:hAnsi="Calibri" w:cs="Calibri"/>
          <w:color w:val="000000"/>
          <w:sz w:val="22"/>
          <w:szCs w:val="22"/>
        </w:rPr>
        <w:t>papierowych z magazynu głównego;</w:t>
      </w:r>
      <w:r w:rsidRPr="008F05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Pr="008F055F">
        <w:rPr>
          <w:rFonts w:ascii="Calibri" w:hAnsi="Calibri" w:cs="Calibri"/>
          <w:color w:val="000000"/>
          <w:sz w:val="22"/>
          <w:szCs w:val="22"/>
        </w:rPr>
        <w:t>ontrola zrealizowanej sprzedaży biletów oraz przeprowadzonych operacji kasowych oraz księgowanie własn</w:t>
      </w:r>
      <w:r w:rsidR="00500FF5">
        <w:rPr>
          <w:rFonts w:ascii="Calibri" w:hAnsi="Calibri" w:cs="Calibri"/>
          <w:color w:val="000000"/>
          <w:sz w:val="22"/>
          <w:szCs w:val="22"/>
        </w:rPr>
        <w:t>ych dziennych raportów kasowych;</w:t>
      </w:r>
      <w:r w:rsidRPr="008F05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F055F" w:rsidRPr="000F1585" w:rsidRDefault="008F055F" w:rsidP="000F158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rozliczanie sprzedaży biletów papierowych i elektronicznych realizowanej za pośrednictwem należących do ZTM automatów biletowych, przyjmujących płatności zarówno gotówkowe jak i bezgotówkowe w tym:</w:t>
      </w:r>
      <w:r w:rsidR="000F1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1585">
        <w:rPr>
          <w:rFonts w:ascii="Calibri" w:hAnsi="Calibri" w:cs="Calibri"/>
          <w:color w:val="000000"/>
          <w:sz w:val="22"/>
          <w:szCs w:val="22"/>
        </w:rPr>
        <w:t>w formie bieżącej weryfikacji realizowanej sprzedaży w tych</w:t>
      </w:r>
      <w:r w:rsidR="000F1585">
        <w:rPr>
          <w:rFonts w:ascii="Calibri" w:hAnsi="Calibri" w:cs="Calibri"/>
          <w:color w:val="000000"/>
          <w:sz w:val="22"/>
          <w:szCs w:val="22"/>
        </w:rPr>
        <w:br/>
      </w:r>
      <w:r w:rsidRPr="000F1585">
        <w:rPr>
          <w:rFonts w:ascii="Calibri" w:hAnsi="Calibri" w:cs="Calibri"/>
          <w:color w:val="000000"/>
          <w:sz w:val="22"/>
          <w:szCs w:val="22"/>
        </w:rPr>
        <w:t>urządzeniach w celu uzgodnienia poprawności wykonanych płatności</w:t>
      </w:r>
      <w:r w:rsidR="00500FF5" w:rsidRPr="000F1585">
        <w:rPr>
          <w:rFonts w:ascii="Calibri" w:hAnsi="Calibri" w:cs="Calibri"/>
          <w:color w:val="000000"/>
          <w:sz w:val="22"/>
          <w:szCs w:val="22"/>
        </w:rPr>
        <w:t>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prowadzenia miesięcznych zbiorczych zestawień sprzedaży w celu r</w:t>
      </w:r>
      <w:r w:rsidR="00500FF5">
        <w:rPr>
          <w:rFonts w:ascii="Calibri" w:hAnsi="Calibri" w:cs="Calibri"/>
          <w:color w:val="000000"/>
          <w:sz w:val="22"/>
          <w:szCs w:val="22"/>
        </w:rPr>
        <w:t>ozliczenia finansowo-księgowego;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F055F">
        <w:rPr>
          <w:rFonts w:ascii="Calibri" w:hAnsi="Calibri" w:cs="Calibri"/>
          <w:color w:val="000000"/>
          <w:sz w:val="22"/>
          <w:szCs w:val="22"/>
        </w:rPr>
        <w:t>spółpraca z działem księgowości i analiz w tym zakresie</w:t>
      </w:r>
      <w:r w:rsidR="00CF55C1">
        <w:rPr>
          <w:rFonts w:ascii="Calibri" w:hAnsi="Calibri" w:cs="Calibri"/>
          <w:color w:val="000000"/>
          <w:sz w:val="22"/>
          <w:szCs w:val="22"/>
        </w:rPr>
        <w:t>;</w:t>
      </w:r>
      <w:r w:rsidRPr="008F05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F055F" w:rsidRPr="008F055F" w:rsidRDefault="008F055F" w:rsidP="008F055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8F055F">
        <w:rPr>
          <w:rFonts w:ascii="Calibri" w:hAnsi="Calibri" w:cs="Calibri"/>
          <w:color w:val="000000"/>
          <w:sz w:val="22"/>
          <w:szCs w:val="22"/>
        </w:rPr>
        <w:t>przygotowywanie raportów sprze</w:t>
      </w:r>
      <w:r w:rsidR="0044290D">
        <w:rPr>
          <w:rFonts w:ascii="Calibri" w:hAnsi="Calibri" w:cs="Calibri"/>
          <w:color w:val="000000"/>
          <w:sz w:val="22"/>
          <w:szCs w:val="22"/>
        </w:rPr>
        <w:t>daży biletów</w:t>
      </w:r>
      <w:r w:rsidR="003F23D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4290D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0"/>
    </w:p>
    <w:p w:rsidR="00F35DF1" w:rsidRDefault="00F35DF1" w:rsidP="003C6BAD">
      <w:pPr>
        <w:pStyle w:val="Standard"/>
        <w:ind w:left="765"/>
        <w:rPr>
          <w:rFonts w:ascii="Calibri" w:hAnsi="Calibri" w:cs="Calibri"/>
          <w:sz w:val="22"/>
          <w:szCs w:val="22"/>
        </w:rPr>
      </w:pPr>
    </w:p>
    <w:p w:rsidR="00203E64" w:rsidRDefault="00203E64" w:rsidP="003C6BAD">
      <w:pPr>
        <w:pStyle w:val="Standard"/>
        <w:ind w:left="765"/>
        <w:rPr>
          <w:rFonts w:ascii="Calibri" w:hAnsi="Calibri" w:cs="Calibri"/>
          <w:sz w:val="22"/>
          <w:szCs w:val="22"/>
        </w:rPr>
      </w:pPr>
    </w:p>
    <w:p w:rsidR="00203E64" w:rsidRPr="008F055F" w:rsidRDefault="00203E64" w:rsidP="003C6BAD">
      <w:pPr>
        <w:pStyle w:val="Standard"/>
        <w:ind w:left="765"/>
        <w:rPr>
          <w:rFonts w:ascii="Calibri" w:hAnsi="Calibri" w:cs="Calibri"/>
          <w:sz w:val="22"/>
          <w:szCs w:val="22"/>
        </w:rPr>
      </w:pPr>
    </w:p>
    <w:p w:rsidR="008F055F" w:rsidRPr="008F055F" w:rsidRDefault="008F055F" w:rsidP="008F055F">
      <w:pPr>
        <w:rPr>
          <w:rFonts w:ascii="Calibri" w:hAnsi="Calibri" w:cs="Calibri"/>
          <w:b/>
          <w:sz w:val="22"/>
          <w:szCs w:val="22"/>
        </w:rPr>
      </w:pPr>
      <w:r w:rsidRPr="008F055F">
        <w:rPr>
          <w:rFonts w:ascii="Calibri" w:hAnsi="Calibri" w:cs="Calibri"/>
          <w:b/>
          <w:sz w:val="22"/>
          <w:szCs w:val="22"/>
        </w:rPr>
        <w:lastRenderedPageBreak/>
        <w:t xml:space="preserve">Warunki pracy </w:t>
      </w:r>
      <w:r>
        <w:rPr>
          <w:rFonts w:ascii="Calibri" w:hAnsi="Calibri" w:cs="Calibri"/>
          <w:b/>
          <w:sz w:val="22"/>
          <w:szCs w:val="22"/>
        </w:rPr>
        <w:t xml:space="preserve">i płacy </w:t>
      </w:r>
      <w:r w:rsidRPr="008F055F">
        <w:rPr>
          <w:rFonts w:ascii="Calibri" w:hAnsi="Calibri" w:cs="Calibri"/>
          <w:b/>
          <w:sz w:val="22"/>
          <w:szCs w:val="22"/>
        </w:rPr>
        <w:t xml:space="preserve">na stanowisku: </w:t>
      </w:r>
    </w:p>
    <w:p w:rsidR="008F055F" w:rsidRP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F055F">
        <w:rPr>
          <w:rFonts w:ascii="Calibri" w:hAnsi="Calibri" w:cs="Calibri"/>
          <w:sz w:val="22"/>
          <w:szCs w:val="22"/>
        </w:rPr>
        <w:t xml:space="preserve">raca przy komputerze o charakterze administracyjno-biurowym; </w:t>
      </w:r>
    </w:p>
    <w:p w:rsidR="008F055F" w:rsidRP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F055F">
        <w:rPr>
          <w:rFonts w:ascii="Calibri" w:hAnsi="Calibri" w:cs="Calibri"/>
          <w:sz w:val="22"/>
          <w:szCs w:val="22"/>
        </w:rPr>
        <w:t>raca w budynku: ul. Nałęczowska 14 lub ul. Dworcowa 2</w:t>
      </w:r>
      <w:r w:rsidR="002F0EB0">
        <w:rPr>
          <w:rFonts w:ascii="Calibri" w:hAnsi="Calibri" w:cs="Calibri"/>
          <w:sz w:val="22"/>
          <w:szCs w:val="22"/>
        </w:rPr>
        <w:t xml:space="preserve"> w Lublinie</w:t>
      </w:r>
    </w:p>
    <w:p w:rsidR="008F055F" w:rsidRP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F055F">
        <w:rPr>
          <w:rFonts w:ascii="Calibri" w:hAnsi="Calibri" w:cs="Calibri"/>
          <w:sz w:val="22"/>
          <w:szCs w:val="22"/>
        </w:rPr>
        <w:t xml:space="preserve">raca w równoważnym systemie czasu pracy w godzinach: 7:00-17:00;     </w:t>
      </w:r>
    </w:p>
    <w:p w:rsidR="008F055F" w:rsidRP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F055F">
        <w:rPr>
          <w:rFonts w:ascii="Calibri" w:hAnsi="Calibri" w:cs="Calibri"/>
          <w:sz w:val="22"/>
          <w:szCs w:val="22"/>
        </w:rPr>
        <w:t xml:space="preserve">raca w zespole;      </w:t>
      </w:r>
    </w:p>
    <w:p w:rsid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8F055F">
        <w:rPr>
          <w:rFonts w:ascii="Calibri" w:hAnsi="Calibri" w:cs="Calibri"/>
          <w:sz w:val="22"/>
          <w:szCs w:val="22"/>
        </w:rPr>
        <w:t>odzienny kontakt telefoniczny</w:t>
      </w:r>
      <w:r w:rsidR="00CF55C1">
        <w:rPr>
          <w:rFonts w:ascii="Calibri" w:hAnsi="Calibri" w:cs="Calibri"/>
          <w:sz w:val="22"/>
          <w:szCs w:val="22"/>
        </w:rPr>
        <w:t>;</w:t>
      </w:r>
    </w:p>
    <w:p w:rsidR="007D2C9E" w:rsidRDefault="007D2C9E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bezpośredni kontakt z klientami;</w:t>
      </w:r>
    </w:p>
    <w:p w:rsidR="008F055F" w:rsidRDefault="008F055F" w:rsidP="008F055F">
      <w:pPr>
        <w:pStyle w:val="Akapitzlist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przewiduje się wynagrodzenie zasadnicze w przedziale: od </w:t>
      </w:r>
      <w:r w:rsidR="00500FF5">
        <w:rPr>
          <w:rFonts w:ascii="Calibri" w:hAnsi="Calibri" w:cs="Calibri"/>
          <w:sz w:val="22"/>
          <w:szCs w:val="22"/>
        </w:rPr>
        <w:t>4</w:t>
      </w:r>
      <w:r w:rsidR="00295246">
        <w:rPr>
          <w:rFonts w:ascii="Calibri" w:hAnsi="Calibri" w:cs="Calibri"/>
          <w:sz w:val="22"/>
          <w:szCs w:val="22"/>
        </w:rPr>
        <w:t xml:space="preserve"> </w:t>
      </w:r>
      <w:r w:rsidR="00500FF5">
        <w:rPr>
          <w:rFonts w:ascii="Calibri" w:hAnsi="Calibri" w:cs="Calibri"/>
          <w:sz w:val="22"/>
          <w:szCs w:val="22"/>
        </w:rPr>
        <w:t>242 zł do 5</w:t>
      </w:r>
      <w:r w:rsidR="00295246">
        <w:rPr>
          <w:rFonts w:ascii="Calibri" w:hAnsi="Calibri" w:cs="Calibri"/>
          <w:sz w:val="22"/>
          <w:szCs w:val="22"/>
        </w:rPr>
        <w:t xml:space="preserve"> </w:t>
      </w:r>
      <w:r w:rsidR="00500FF5">
        <w:rPr>
          <w:rFonts w:ascii="Calibri" w:hAnsi="Calibri" w:cs="Calibri"/>
          <w:sz w:val="22"/>
          <w:szCs w:val="22"/>
        </w:rPr>
        <w:t>250 zł</w:t>
      </w:r>
      <w:r w:rsidRPr="008F055F">
        <w:rPr>
          <w:rFonts w:ascii="Calibri" w:hAnsi="Calibri" w:cs="Calibri"/>
          <w:sz w:val="22"/>
          <w:szCs w:val="22"/>
        </w:rPr>
        <w:t xml:space="preserve"> </w:t>
      </w:r>
      <w:r w:rsidR="00500FF5">
        <w:rPr>
          <w:rFonts w:ascii="Calibri" w:hAnsi="Calibri" w:cs="Calibri"/>
          <w:sz w:val="22"/>
          <w:szCs w:val="22"/>
        </w:rPr>
        <w:t>brutto</w:t>
      </w:r>
      <w:r w:rsidR="00CF55C1">
        <w:rPr>
          <w:rFonts w:ascii="Calibri" w:hAnsi="Calibri" w:cs="Calibri"/>
          <w:sz w:val="22"/>
          <w:szCs w:val="22"/>
        </w:rPr>
        <w:t>;</w:t>
      </w:r>
    </w:p>
    <w:p w:rsidR="00CF55C1" w:rsidRPr="006D0590" w:rsidRDefault="00CF55C1" w:rsidP="00CF55C1">
      <w:pPr>
        <w:pStyle w:val="Standard"/>
        <w:numPr>
          <w:ilvl w:val="0"/>
          <w:numId w:val="22"/>
        </w:numPr>
        <w:spacing w:after="0"/>
        <w:jc w:val="both"/>
        <w:rPr>
          <w:rFonts w:ascii="Calibri" w:hAnsi="Calibri"/>
          <w:sz w:val="22"/>
          <w:szCs w:val="22"/>
        </w:rPr>
      </w:pPr>
      <w:r w:rsidRPr="008F055F">
        <w:rPr>
          <w:rFonts w:ascii="Calibri" w:hAnsi="Calibri"/>
          <w:sz w:val="22"/>
          <w:szCs w:val="22"/>
        </w:rPr>
        <w:t xml:space="preserve">W przypadku osób podejmujących po raz pierwszy pracę na stanowisku urzędniczym, w tym kierowniczym stanowisku urzędniczym umowę o pracę zawiera się na czas określony </w:t>
      </w:r>
      <w:r w:rsidRPr="008F055F">
        <w:rPr>
          <w:rFonts w:ascii="Calibri" w:hAnsi="Calibri"/>
          <w:sz w:val="22"/>
          <w:szCs w:val="22"/>
        </w:rPr>
        <w:br/>
        <w:t>(6 miesięcy).</w:t>
      </w:r>
      <w:r>
        <w:rPr>
          <w:rFonts w:ascii="Calibri" w:hAnsi="Calibri"/>
          <w:sz w:val="22"/>
          <w:szCs w:val="22"/>
        </w:rPr>
        <w:t xml:space="preserve"> </w:t>
      </w:r>
      <w:r w:rsidRPr="008F055F">
        <w:rPr>
          <w:rFonts w:ascii="Calibri" w:hAnsi="Calibri"/>
          <w:sz w:val="22"/>
          <w:szCs w:val="22"/>
        </w:rPr>
        <w:t xml:space="preserve">W czasie trwania umowy organizuje się służbę przygotowawczą kończącą się egzaminem, którego pozytywny wynik jest warunkiem dalszego zatrudnienia pracownika. </w:t>
      </w:r>
      <w:r w:rsidRPr="006D0590">
        <w:rPr>
          <w:rFonts w:ascii="Calibri" w:hAnsi="Calibri"/>
          <w:sz w:val="22"/>
          <w:szCs w:val="22"/>
        </w:rPr>
        <w:t>Przewiduje się zawarcie kolejnej umowy na czas określony lub na czas nieokreślony bez przeprowadzania kolejnego naboru.</w:t>
      </w:r>
    </w:p>
    <w:p w:rsidR="00CF55C1" w:rsidRDefault="00CF55C1" w:rsidP="00CF55C1">
      <w:pPr>
        <w:pStyle w:val="Akapitzlist"/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</w:p>
    <w:p w:rsidR="00A3517B" w:rsidRPr="00A3517B" w:rsidRDefault="00A3517B" w:rsidP="003D62EC">
      <w:pPr>
        <w:pStyle w:val="Standard"/>
        <w:jc w:val="both"/>
        <w:rPr>
          <w:rFonts w:ascii="Calibri" w:hAnsi="Calibri"/>
          <w:sz w:val="22"/>
        </w:rPr>
      </w:pPr>
      <w:r w:rsidRPr="00A3517B">
        <w:rPr>
          <w:rFonts w:ascii="Calibri" w:hAnsi="Calibri"/>
          <w:b/>
          <w:sz w:val="22"/>
        </w:rPr>
        <w:t>Wskaźnik zatrudnienia osób niepełnosprawnych</w:t>
      </w:r>
      <w:r w:rsidR="008E5EB2">
        <w:rPr>
          <w:rFonts w:ascii="Calibri" w:hAnsi="Calibri"/>
          <w:sz w:val="22"/>
        </w:rPr>
        <w:t xml:space="preserve">: </w:t>
      </w:r>
      <w:r w:rsidR="008E5EB2" w:rsidRPr="00203E64">
        <w:rPr>
          <w:rFonts w:ascii="Calibri" w:hAnsi="Calibri"/>
          <w:sz w:val="22"/>
        </w:rPr>
        <w:t xml:space="preserve">W </w:t>
      </w:r>
      <w:r w:rsidR="00CF55C1" w:rsidRPr="00203E64">
        <w:rPr>
          <w:rFonts w:ascii="Calibri" w:hAnsi="Calibri"/>
          <w:sz w:val="22"/>
        </w:rPr>
        <w:t xml:space="preserve">lutym </w:t>
      </w:r>
      <w:r w:rsidR="00CF55C1" w:rsidRPr="00203E64">
        <w:rPr>
          <w:rFonts w:ascii="Calibri" w:hAnsi="Calibri"/>
          <w:color w:val="000000" w:themeColor="text1"/>
          <w:sz w:val="22"/>
        </w:rPr>
        <w:t>2024</w:t>
      </w:r>
      <w:r w:rsidR="008E5EB2" w:rsidRPr="008E5EB2">
        <w:rPr>
          <w:rFonts w:ascii="Calibri" w:hAnsi="Calibri"/>
          <w:color w:val="000000" w:themeColor="text1"/>
          <w:sz w:val="22"/>
        </w:rPr>
        <w:t xml:space="preserve"> r</w:t>
      </w:r>
      <w:r w:rsidRPr="008E5EB2">
        <w:rPr>
          <w:rFonts w:ascii="Calibri" w:hAnsi="Calibri"/>
          <w:color w:val="000000" w:themeColor="text1"/>
          <w:sz w:val="22"/>
        </w:rPr>
        <w:t xml:space="preserve">. </w:t>
      </w:r>
      <w:r w:rsidRPr="00A3517B">
        <w:rPr>
          <w:rFonts w:ascii="Calibri" w:hAnsi="Calibri"/>
          <w:sz w:val="22"/>
        </w:rPr>
        <w:t xml:space="preserve">(miesiącu poprzedzającym datę upublicznienia ogłoszenia) wskaźnik zatrudnienia osób niepełnosprawnych w Zarządzie Transportu Miejskiego w Lublinie, w rozumieniu przepisów o rehabilitacji zawodowej i społecznej oraz zatrudnianiu osób niepełnosprawnych, był niższy niż 6%. </w:t>
      </w:r>
    </w:p>
    <w:p w:rsidR="00A3517B" w:rsidRPr="00A3517B" w:rsidRDefault="00A3517B" w:rsidP="00A3517B">
      <w:pPr>
        <w:jc w:val="both"/>
        <w:rPr>
          <w:rFonts w:ascii="Calibri" w:hAnsi="Calibri"/>
          <w:sz w:val="22"/>
        </w:rPr>
      </w:pPr>
      <w:r w:rsidRPr="00A3517B">
        <w:rPr>
          <w:rFonts w:ascii="Calibri" w:eastAsia="Arial-BoldMT" w:hAnsi="Calibri" w:cs="Arial-BoldMT"/>
          <w:b/>
          <w:bCs/>
          <w:sz w:val="22"/>
        </w:rPr>
        <w:t xml:space="preserve">Kandydat, który zamierza skorzystać </w:t>
      </w:r>
      <w:r>
        <w:rPr>
          <w:rFonts w:ascii="Calibri" w:eastAsia="Arial-BoldMT" w:hAnsi="Calibri" w:cs="Arial-BoldMT"/>
          <w:b/>
          <w:bCs/>
          <w:sz w:val="22"/>
        </w:rPr>
        <w:t xml:space="preserve">z pierwszeństwa w zatrudnieniu </w:t>
      </w:r>
      <w:r w:rsidR="00F63FDF">
        <w:rPr>
          <w:rFonts w:ascii="Calibri" w:eastAsia="Arial-BoldMT" w:hAnsi="Calibri" w:cs="Arial-BoldMT"/>
          <w:b/>
          <w:bCs/>
          <w:sz w:val="22"/>
        </w:rPr>
        <w:t>(</w:t>
      </w:r>
      <w:r w:rsidRPr="00A3517B">
        <w:rPr>
          <w:rFonts w:ascii="Calibri" w:eastAsia="Arial-BoldMT" w:hAnsi="Calibri" w:cs="Arial-BoldMT"/>
          <w:b/>
          <w:bCs/>
          <w:sz w:val="22"/>
        </w:rPr>
        <w:t>o ile znajdzie się w gronie pięciu najlepszych kandydatów spełniających wymagania niezbędne oraz w największym stopniu spełniających wymagania dodatkowe)</w:t>
      </w:r>
      <w:r w:rsidR="0044290D">
        <w:rPr>
          <w:rFonts w:ascii="Calibri" w:eastAsia="Arial-BoldMT" w:hAnsi="Calibri" w:cs="Arial-BoldMT"/>
          <w:b/>
          <w:bCs/>
          <w:sz w:val="22"/>
        </w:rPr>
        <w:t xml:space="preserve"> </w:t>
      </w:r>
      <w:r w:rsidRPr="00A3517B">
        <w:rPr>
          <w:rFonts w:ascii="Calibri" w:eastAsia="Arial-BoldMT" w:hAnsi="Calibri" w:cs="Arial-BoldMT"/>
          <w:b/>
          <w:bCs/>
          <w:sz w:val="22"/>
        </w:rPr>
        <w:t>jest zobowiązany do złożenia wraz z dokumentami kopii dokumentu potwierdzającego niepełnosprawność. Nie dotyczy kierowniczych stanowisk urzędniczych.</w:t>
      </w:r>
    </w:p>
    <w:p w:rsidR="00594E16" w:rsidRDefault="00D96BF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Wymagane dokumenty</w:t>
      </w:r>
      <w:r>
        <w:rPr>
          <w:rFonts w:ascii="Calibri" w:hAnsi="Calibri"/>
          <w:sz w:val="22"/>
          <w:szCs w:val="22"/>
        </w:rPr>
        <w:t>:</w:t>
      </w:r>
    </w:p>
    <w:p w:rsidR="00594E16" w:rsidRPr="006721B5" w:rsidRDefault="00D96BF3">
      <w:pPr>
        <w:pStyle w:val="Standard"/>
        <w:rPr>
          <w:rFonts w:ascii="Calibri" w:hAnsi="Calibri"/>
          <w:sz w:val="22"/>
          <w:szCs w:val="22"/>
          <w:u w:val="single"/>
        </w:rPr>
      </w:pPr>
      <w:r w:rsidRPr="006721B5">
        <w:rPr>
          <w:rFonts w:ascii="Calibri" w:hAnsi="Calibri"/>
          <w:sz w:val="22"/>
          <w:szCs w:val="22"/>
          <w:u w:val="single"/>
        </w:rPr>
        <w:t>niezbędne:</w:t>
      </w:r>
    </w:p>
    <w:p w:rsidR="00594E16" w:rsidRPr="00AF20DE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AF20DE">
        <w:rPr>
          <w:rFonts w:ascii="Calibri" w:hAnsi="Calibri"/>
          <w:sz w:val="22"/>
          <w:szCs w:val="22"/>
        </w:rPr>
        <w:t xml:space="preserve">1. list motywacyjny – opatrzony własnoręcznym podpisem oraz telefonem kontaktowym </w:t>
      </w:r>
      <w:r w:rsidR="00F639BF">
        <w:rPr>
          <w:rFonts w:ascii="Calibri" w:hAnsi="Calibri"/>
          <w:sz w:val="22"/>
          <w:szCs w:val="22"/>
        </w:rPr>
        <w:br/>
        <w:t xml:space="preserve">lub </w:t>
      </w:r>
      <w:r w:rsidRPr="00AF20DE">
        <w:rPr>
          <w:rFonts w:ascii="Calibri" w:hAnsi="Calibri"/>
          <w:sz w:val="22"/>
          <w:szCs w:val="22"/>
        </w:rPr>
        <w:t>e-mailem;</w:t>
      </w:r>
    </w:p>
    <w:p w:rsidR="00594E16" w:rsidRPr="00AF20DE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AF20DE">
        <w:rPr>
          <w:rFonts w:ascii="Calibri" w:hAnsi="Calibri"/>
          <w:sz w:val="22"/>
          <w:szCs w:val="22"/>
        </w:rPr>
        <w:t xml:space="preserve">2. życiorys zawodowy (CV) – opatrzony własnoręcznym podpisem oraz telefonem kontaktowym </w:t>
      </w:r>
      <w:r w:rsidR="00F639BF">
        <w:rPr>
          <w:rFonts w:ascii="Calibri" w:hAnsi="Calibri"/>
          <w:sz w:val="22"/>
          <w:szCs w:val="22"/>
        </w:rPr>
        <w:br/>
        <w:t xml:space="preserve">lub </w:t>
      </w:r>
      <w:r w:rsidRPr="00AF20DE">
        <w:rPr>
          <w:rFonts w:ascii="Calibri" w:hAnsi="Calibri"/>
          <w:sz w:val="22"/>
          <w:szCs w:val="22"/>
        </w:rPr>
        <w:t>e-mailem;</w:t>
      </w:r>
    </w:p>
    <w:p w:rsidR="0044290D" w:rsidRPr="00AF20DE" w:rsidRDefault="006422B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AF20DE">
        <w:rPr>
          <w:rFonts w:ascii="Calibri" w:hAnsi="Calibri"/>
          <w:sz w:val="22"/>
          <w:szCs w:val="22"/>
        </w:rPr>
        <w:t xml:space="preserve">3. </w:t>
      </w:r>
      <w:r w:rsidR="002D1ABB" w:rsidRPr="00AF20DE">
        <w:rPr>
          <w:rFonts w:ascii="Calibri" w:hAnsi="Calibri"/>
          <w:sz w:val="22"/>
          <w:szCs w:val="22"/>
        </w:rPr>
        <w:t>kserokopia dokumentu potwierdzającego wymagane wykształcenie i staż pracy</w:t>
      </w:r>
      <w:r w:rsidRPr="00AF20DE">
        <w:rPr>
          <w:rFonts w:ascii="Calibri" w:hAnsi="Calibri"/>
          <w:sz w:val="22"/>
          <w:szCs w:val="22"/>
        </w:rPr>
        <w:t xml:space="preserve"> (jeżeli jest wymagany)</w:t>
      </w:r>
      <w:r w:rsidR="00F639BF">
        <w:rPr>
          <w:rFonts w:ascii="Calibri" w:hAnsi="Calibri"/>
          <w:sz w:val="22"/>
          <w:szCs w:val="22"/>
        </w:rPr>
        <w:t>;</w:t>
      </w:r>
      <w:r w:rsidR="002D1ABB" w:rsidRPr="00AF20DE">
        <w:rPr>
          <w:rFonts w:ascii="Calibri" w:hAnsi="Calibri"/>
          <w:sz w:val="22"/>
          <w:szCs w:val="22"/>
        </w:rPr>
        <w:t xml:space="preserve"> </w:t>
      </w:r>
    </w:p>
    <w:p w:rsidR="00594E16" w:rsidRPr="00AF20DE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AF20DE">
        <w:rPr>
          <w:rFonts w:ascii="Calibri" w:hAnsi="Calibri"/>
          <w:sz w:val="22"/>
          <w:szCs w:val="22"/>
        </w:rPr>
        <w:t xml:space="preserve">4. oświadczenie kandydata o pełnej zdolności do czynności prawnych, oświadczenie kandydata </w:t>
      </w:r>
      <w:r w:rsidRPr="00AF20DE">
        <w:rPr>
          <w:rFonts w:ascii="Calibri" w:hAnsi="Calibri"/>
          <w:sz w:val="22"/>
          <w:szCs w:val="22"/>
        </w:rPr>
        <w:br/>
        <w:t>o korzystaniu z pełni praw publicznych, oświadczenie kandydata o braku prawomocnego wyroku sądu za umyślne przestępstwo ścigane z oskarżenia publicznego lub umyślne przestępstwo skarbowe;</w:t>
      </w:r>
    </w:p>
    <w:p w:rsidR="00594E16" w:rsidRPr="00AF20DE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AF20DE">
        <w:rPr>
          <w:rFonts w:ascii="Calibri" w:hAnsi="Calibri"/>
          <w:sz w:val="22"/>
          <w:szCs w:val="22"/>
        </w:rPr>
        <w:t>5. oświadczenie kandydata o posiadaniu obywatelstwa polskiego;</w:t>
      </w:r>
    </w:p>
    <w:p w:rsidR="00594E16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klauzula informacyjna dotycząca rekrutacji opatrzona własnoręcznym podpisem (wzór załączony do niniejszej oferty);</w:t>
      </w:r>
    </w:p>
    <w:p w:rsidR="00594E16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 w:rsidRPr="00253743">
        <w:rPr>
          <w:rFonts w:ascii="Calibri" w:hAnsi="Calibri"/>
          <w:sz w:val="22"/>
          <w:szCs w:val="22"/>
        </w:rPr>
        <w:t xml:space="preserve">7.oświadczenie opatrzone własnoręcznym podpisem o wyrażeniu zgody na przetwarzanie danych osobowych na potrzeby prowadzonej rekrutacji oraz oświadczenie kandydata o wyrażeniu zgody na przetwarzanie danych osobowych na potrzeby prowadzonej rekrutacji </w:t>
      </w:r>
      <w:r w:rsidR="00E644FF">
        <w:rPr>
          <w:rFonts w:ascii="Calibri" w:hAnsi="Calibri"/>
          <w:sz w:val="22"/>
          <w:szCs w:val="22"/>
        </w:rPr>
        <w:t>(wzór załączony do niniejszej oferty) .</w:t>
      </w:r>
    </w:p>
    <w:p w:rsidR="00F34B00" w:rsidRPr="00F34B00" w:rsidRDefault="00F34B00" w:rsidP="00F34B00">
      <w:pPr>
        <w:suppressAutoHyphens w:val="0"/>
        <w:autoSpaceDN/>
        <w:contextualSpacing/>
        <w:textAlignment w:val="auto"/>
        <w:rPr>
          <w:rFonts w:ascii="Calibri" w:hAnsi="Calibri" w:cs="Calibri"/>
          <w:sz w:val="22"/>
          <w:szCs w:val="22"/>
        </w:rPr>
      </w:pPr>
      <w:r w:rsidRPr="00F34B00">
        <w:rPr>
          <w:rFonts w:ascii="Calibri" w:hAnsi="Calibri"/>
          <w:sz w:val="22"/>
          <w:szCs w:val="22"/>
          <w:u w:val="single"/>
        </w:rPr>
        <w:lastRenderedPageBreak/>
        <w:t>dodatkowe:</w:t>
      </w:r>
      <w:r w:rsidRPr="00F34B00">
        <w:rPr>
          <w:rFonts w:ascii="Calibri" w:hAnsi="Calibri"/>
          <w:sz w:val="22"/>
          <w:szCs w:val="22"/>
          <w:u w:val="single"/>
        </w:rPr>
        <w:br/>
      </w:r>
      <w:r w:rsidRPr="00F34B00">
        <w:rPr>
          <w:rFonts w:ascii="Calibri" w:hAnsi="Calibri"/>
          <w:sz w:val="22"/>
          <w:szCs w:val="22"/>
        </w:rPr>
        <w:t xml:space="preserve">1. kserokopia dokumentu potwierdzającego doświadczenie w pracy na stanowisku </w:t>
      </w:r>
      <w:r w:rsidRPr="00F34B00">
        <w:rPr>
          <w:rFonts w:ascii="Calibri" w:hAnsi="Calibri" w:cs="Calibri"/>
          <w:sz w:val="22"/>
          <w:szCs w:val="22"/>
        </w:rPr>
        <w:t xml:space="preserve">związanym </w:t>
      </w:r>
      <w:r w:rsidR="009C425C">
        <w:rPr>
          <w:rFonts w:ascii="Calibri" w:hAnsi="Calibri" w:cs="Calibri"/>
          <w:sz w:val="22"/>
          <w:szCs w:val="22"/>
        </w:rPr>
        <w:br/>
      </w:r>
      <w:r w:rsidRPr="00F34B00">
        <w:rPr>
          <w:rFonts w:ascii="Calibri" w:hAnsi="Calibri" w:cs="Calibri"/>
          <w:sz w:val="22"/>
          <w:szCs w:val="22"/>
        </w:rPr>
        <w:t>z prowadzeniem sprzedaży i rozliczeń.</w:t>
      </w:r>
    </w:p>
    <w:p w:rsidR="00F34B00" w:rsidRPr="00F34B00" w:rsidRDefault="00F34B00" w:rsidP="00F34B00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94E16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Zaświadczenie o zatrudnieniu dokumentuje wyłącznie bieżący okres zatrudnienia, tj. niezakończony stosunek pracy oraz okresy zatrudnienia występujące przed wejściem w życie przepisów nakazujących wydawanie świadectw pracy.</w:t>
      </w:r>
    </w:p>
    <w:p w:rsidR="00374711" w:rsidRDefault="00D96BF3" w:rsidP="00E826D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w języku obcym należy przedłożyć wraz z ich tłumaczeniem na język polski dokonane przez tłumacza przysięgłego.</w:t>
      </w:r>
    </w:p>
    <w:p w:rsidR="00594E16" w:rsidRPr="00DB5C40" w:rsidRDefault="00D96BF3" w:rsidP="00DB5C40">
      <w:pPr>
        <w:pStyle w:val="Standard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Wymagane dokumenty aplikacyjne należy złożyć za pośrednictwem poczty lub osobiście </w:t>
      </w:r>
      <w:r>
        <w:rPr>
          <w:rFonts w:ascii="Calibri" w:hAnsi="Calibri"/>
          <w:sz w:val="22"/>
          <w:szCs w:val="22"/>
        </w:rPr>
        <w:br/>
        <w:t xml:space="preserve">w sekretariacie Zarządu Transportu Miejskiego w Lublinie ul. Nałęczowska 14, 20-701 Lublin </w:t>
      </w:r>
      <w:r>
        <w:rPr>
          <w:rFonts w:ascii="Calibri" w:hAnsi="Calibri"/>
          <w:sz w:val="22"/>
          <w:szCs w:val="22"/>
        </w:rPr>
        <w:br/>
        <w:t xml:space="preserve">w zamkniętej kopercie A4 oznaczonej czytelnym imieniem i nazwiskiem oraz miejscem zamieszkania </w:t>
      </w:r>
      <w:r w:rsidR="0018572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dopiskiem: „Dotyczy naboru na stanowisko</w:t>
      </w:r>
      <w:r w:rsidRPr="004249C8">
        <w:rPr>
          <w:rFonts w:ascii="Calibri" w:hAnsi="Calibri"/>
          <w:color w:val="000000" w:themeColor="text1"/>
          <w:sz w:val="22"/>
          <w:szCs w:val="22"/>
        </w:rPr>
        <w:t>:</w:t>
      </w:r>
      <w:r w:rsidR="0044290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4290D" w:rsidRPr="00203E64">
        <w:rPr>
          <w:rFonts w:ascii="Calibri" w:hAnsi="Calibri" w:cs="Calibri"/>
          <w:b/>
          <w:sz w:val="22"/>
          <w:szCs w:val="22"/>
        </w:rPr>
        <w:t xml:space="preserve">REFERENT </w:t>
      </w:r>
      <w:r w:rsidR="0044290D" w:rsidRPr="00203E64">
        <w:rPr>
          <w:rFonts w:ascii="Calibri" w:hAnsi="Calibri" w:cs="Calibri"/>
          <w:b/>
          <w:smallCaps/>
          <w:sz w:val="22"/>
          <w:szCs w:val="22"/>
        </w:rPr>
        <w:t>w dziale dystrybucji biletów</w:t>
      </w:r>
      <w:r w:rsidR="00203E64">
        <w:rPr>
          <w:rFonts w:ascii="Calibri" w:hAnsi="Calibri" w:cs="Calibri"/>
          <w:b/>
          <w:smallCaps/>
          <w:sz w:val="22"/>
          <w:szCs w:val="22"/>
        </w:rPr>
        <w:t>,</w:t>
      </w:r>
      <w:r w:rsidR="0044290D" w:rsidRPr="00203E64">
        <w:rPr>
          <w:rFonts w:ascii="Calibri" w:hAnsi="Calibri" w:cs="Calibri"/>
          <w:b/>
          <w:smallCaps/>
          <w:sz w:val="22"/>
          <w:szCs w:val="22"/>
        </w:rPr>
        <w:t xml:space="preserve"> referacie</w:t>
      </w:r>
      <w:r w:rsidR="0044290D" w:rsidRPr="00203E64">
        <w:rPr>
          <w:rFonts w:ascii="Calibri" w:hAnsi="Calibri" w:cs="Calibri"/>
          <w:smallCaps/>
          <w:sz w:val="22"/>
          <w:szCs w:val="22"/>
        </w:rPr>
        <w:t xml:space="preserve"> </w:t>
      </w:r>
      <w:r w:rsidR="0044290D" w:rsidRPr="00203E64">
        <w:rPr>
          <w:rFonts w:ascii="Calibri" w:hAnsi="Calibri" w:cs="Calibri"/>
          <w:b/>
          <w:smallCaps/>
          <w:sz w:val="22"/>
          <w:szCs w:val="22"/>
        </w:rPr>
        <w:t>bezpośredni</w:t>
      </w:r>
      <w:r w:rsidR="006223EE" w:rsidRPr="00203E64">
        <w:rPr>
          <w:rFonts w:ascii="Calibri" w:hAnsi="Calibri" w:cs="Calibri"/>
          <w:b/>
          <w:smallCaps/>
          <w:sz w:val="22"/>
          <w:szCs w:val="22"/>
        </w:rPr>
        <w:t>ej sprzedaży biletów</w:t>
      </w:r>
      <w:r w:rsidR="0044290D">
        <w:rPr>
          <w:rFonts w:ascii="Calibri" w:hAnsi="Calibri" w:cs="Calibri"/>
          <w:smallCaps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 xml:space="preserve">w terminie do dnia </w:t>
      </w:r>
      <w:r w:rsidR="006223EE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>5</w:t>
      </w:r>
      <w:r w:rsidR="0055549D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205C74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>kwietnia</w:t>
      </w:r>
      <w:r w:rsidR="00DB5C40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2024</w:t>
      </w:r>
      <w:r w:rsidRPr="002D1AB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r.</w:t>
      </w:r>
      <w:r w:rsidR="0092526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Dokumenty aplikacyjne uważa się za dostarczone w terminie, jeżeli wpłynęły na ww. adres do dnia</w:t>
      </w:r>
      <w:r w:rsidR="00187493">
        <w:rPr>
          <w:rFonts w:ascii="Calibri" w:hAnsi="Calibri"/>
          <w:sz w:val="22"/>
          <w:szCs w:val="22"/>
        </w:rPr>
        <w:t xml:space="preserve"> </w:t>
      </w:r>
      <w:r w:rsidR="00DB5C40">
        <w:rPr>
          <w:rFonts w:ascii="Calibri" w:hAnsi="Calibri"/>
          <w:sz w:val="22"/>
          <w:szCs w:val="22"/>
        </w:rPr>
        <w:br/>
      </w:r>
      <w:r w:rsidR="006223EE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>5</w:t>
      </w:r>
      <w:r w:rsidR="00DB5C40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205C74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>kwietnia</w:t>
      </w:r>
      <w:r w:rsidR="00DB5C40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2024 </w:t>
      </w:r>
      <w:r w:rsidR="00185728" w:rsidRPr="00203E64">
        <w:rPr>
          <w:rFonts w:ascii="Calibri" w:hAnsi="Calibri"/>
          <w:b/>
          <w:bCs/>
          <w:color w:val="000000" w:themeColor="text1"/>
          <w:sz w:val="22"/>
          <w:szCs w:val="22"/>
        </w:rPr>
        <w:t>r.</w:t>
      </w:r>
      <w:r w:rsidR="00DB5C40">
        <w:rPr>
          <w:rFonts w:ascii="Calibri" w:hAnsi="Calibri" w:cs="Calibri"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Kandydaci spełniające wymagania formalne określone w ogłoszeniu o naborze zostaną powiadomieni mailowo lub telefonicznie o terminie i miejscu naboru.</w:t>
      </w:r>
      <w:bookmarkStart w:id="1" w:name="Bookmark"/>
      <w:bookmarkEnd w:id="1"/>
    </w:p>
    <w:p w:rsidR="00255F68" w:rsidRDefault="00255F68" w:rsidP="00DB5C4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255F68">
        <w:rPr>
          <w:rFonts w:ascii="Calibri" w:hAnsi="Calibri"/>
          <w:sz w:val="22"/>
          <w:szCs w:val="22"/>
        </w:rPr>
        <w:t>nformacja o wyniku naboru będzie umieszczona na stronie internetowej Biuletynu</w:t>
      </w:r>
      <w:r w:rsidR="009971A3">
        <w:rPr>
          <w:rFonts w:ascii="Calibri" w:hAnsi="Calibri"/>
          <w:sz w:val="22"/>
          <w:szCs w:val="22"/>
        </w:rPr>
        <w:t xml:space="preserve"> Informacji </w:t>
      </w:r>
      <w:r w:rsidRPr="00255F68">
        <w:rPr>
          <w:rFonts w:ascii="Calibri" w:hAnsi="Calibri"/>
          <w:sz w:val="22"/>
          <w:szCs w:val="22"/>
        </w:rPr>
        <w:t xml:space="preserve">Publicznej (www.bip.lublin.eu) oraz na </w:t>
      </w:r>
      <w:r>
        <w:rPr>
          <w:rFonts w:ascii="Calibri" w:hAnsi="Calibri"/>
          <w:sz w:val="22"/>
          <w:szCs w:val="22"/>
        </w:rPr>
        <w:t>tablicy o</w:t>
      </w:r>
      <w:r w:rsidRPr="00255F68">
        <w:rPr>
          <w:rFonts w:ascii="Calibri" w:hAnsi="Calibri"/>
          <w:sz w:val="22"/>
          <w:szCs w:val="22"/>
        </w:rPr>
        <w:t>głoszeń</w:t>
      </w:r>
      <w:r w:rsidR="000F3D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Zarządu Transportu Miejskiego </w:t>
      </w:r>
      <w:r w:rsidR="009971A3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Lublinie</w:t>
      </w:r>
      <w:r w:rsidRPr="00255F68">
        <w:rPr>
          <w:rFonts w:ascii="Calibri" w:hAnsi="Calibri"/>
          <w:sz w:val="22"/>
          <w:szCs w:val="22"/>
        </w:rPr>
        <w:t xml:space="preserve"> przez okres co najmniej 3 miesięcy.</w:t>
      </w:r>
    </w:p>
    <w:p w:rsidR="002832C2" w:rsidRDefault="002832C2" w:rsidP="00DB5C4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2832C2" w:rsidRDefault="002832C2" w:rsidP="00DB5C4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881ADF" w:rsidRDefault="00881ADF" w:rsidP="00881ADF">
      <w:pPr>
        <w:pStyle w:val="Standard"/>
        <w:rPr>
          <w:rFonts w:ascii="Calibri" w:hAnsi="Calibri"/>
          <w:sz w:val="22"/>
          <w:szCs w:val="22"/>
        </w:rPr>
      </w:pPr>
    </w:p>
    <w:p w:rsidR="00A36D0A" w:rsidRDefault="00881ADF" w:rsidP="008D299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Lublin</w:t>
      </w:r>
      <w:r w:rsidR="001C24C0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1C24C0" w:rsidRPr="00203E64">
        <w:rPr>
          <w:rFonts w:ascii="Calibri" w:hAnsi="Calibri"/>
          <w:color w:val="000000" w:themeColor="text1"/>
          <w:sz w:val="22"/>
          <w:szCs w:val="22"/>
        </w:rPr>
        <w:t xml:space="preserve">dnia </w:t>
      </w:r>
      <w:r w:rsidR="006223EE" w:rsidRPr="00203E64">
        <w:rPr>
          <w:rFonts w:ascii="Calibri" w:hAnsi="Calibri"/>
          <w:color w:val="000000" w:themeColor="text1"/>
          <w:sz w:val="22"/>
          <w:szCs w:val="22"/>
        </w:rPr>
        <w:t>26</w:t>
      </w:r>
      <w:r w:rsidRPr="00203E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B5C40" w:rsidRPr="00203E64">
        <w:rPr>
          <w:rFonts w:ascii="Calibri" w:hAnsi="Calibri"/>
          <w:color w:val="000000" w:themeColor="text1"/>
          <w:sz w:val="22"/>
          <w:szCs w:val="22"/>
        </w:rPr>
        <w:t>marca 2024</w:t>
      </w:r>
      <w:r w:rsidRPr="00203E64">
        <w:rPr>
          <w:rFonts w:ascii="Calibri" w:hAnsi="Calibri"/>
          <w:color w:val="000000" w:themeColor="text1"/>
          <w:sz w:val="22"/>
          <w:szCs w:val="22"/>
        </w:rPr>
        <w:t xml:space="preserve"> r</w:t>
      </w:r>
      <w:r w:rsidR="00990B13" w:rsidRPr="00203E64">
        <w:rPr>
          <w:rFonts w:ascii="Calibri" w:hAnsi="Calibri"/>
          <w:color w:val="000000" w:themeColor="text1"/>
          <w:sz w:val="22"/>
          <w:szCs w:val="22"/>
        </w:rPr>
        <w:t>.</w:t>
      </w:r>
      <w:r w:rsidRPr="00862476"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DB5C40">
        <w:rPr>
          <w:rFonts w:ascii="Calibri" w:hAnsi="Calibri"/>
          <w:sz w:val="22"/>
          <w:szCs w:val="22"/>
        </w:rPr>
        <w:tab/>
      </w:r>
    </w:p>
    <w:p w:rsidR="00D1657F" w:rsidRDefault="00D1657F" w:rsidP="00D1657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>DYREKTOR</w:t>
      </w:r>
    </w:p>
    <w:p w:rsidR="00D1657F" w:rsidRDefault="00D1657F" w:rsidP="00D1657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/-/</w:t>
      </w:r>
    </w:p>
    <w:p w:rsidR="00D1657F" w:rsidRDefault="00D1657F" w:rsidP="00D1657F">
      <w:pPr>
        <w:pStyle w:val="Standard"/>
        <w:ind w:left="4963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Grzegorz Malec  </w:t>
      </w: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8D2993" w:rsidRDefault="008D2993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DB5C40" w:rsidRDefault="00DB5C40" w:rsidP="00E062E0">
      <w:pPr>
        <w:pStyle w:val="Standard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DB5C40" w:rsidRDefault="00DB5C40" w:rsidP="0031419A">
      <w:pPr>
        <w:pStyle w:val="Standard"/>
        <w:rPr>
          <w:rFonts w:ascii="Calibri" w:hAnsi="Calibri"/>
          <w:sz w:val="22"/>
          <w:szCs w:val="22"/>
        </w:rPr>
      </w:pPr>
    </w:p>
    <w:p w:rsidR="002D0DD4" w:rsidRPr="001E2E23" w:rsidRDefault="002D0DD4" w:rsidP="002D0DD4">
      <w:pPr>
        <w:jc w:val="center"/>
        <w:rPr>
          <w:b/>
        </w:rPr>
      </w:pPr>
      <w:r w:rsidRPr="001E2E23">
        <w:rPr>
          <w:b/>
        </w:rPr>
        <w:t>K</w:t>
      </w:r>
      <w:r>
        <w:rPr>
          <w:b/>
        </w:rPr>
        <w:t>LAUZULA INFORMACYJNA DOTYCZĄCA REKRUTACJI</w:t>
      </w:r>
    </w:p>
    <w:p w:rsidR="002D0DD4" w:rsidRDefault="002D0DD4" w:rsidP="002D0DD4">
      <w:pPr>
        <w:jc w:val="both"/>
      </w:pPr>
      <w:r>
        <w:t xml:space="preserve">Zgodnie z art. 13 ust. 1-2 rozporządzenia Parlamentu Europejskiego i Rady (UE) 2016/679 </w:t>
      </w:r>
      <w:r>
        <w:br/>
        <w:t xml:space="preserve">z 27.04.2016 r. w sprawie ochrony osób fizycznych w związku z przetwarzaniem danych osobowych </w:t>
      </w:r>
      <w:r>
        <w:br/>
        <w:t>i w sprawie swobodnego przepływu takich danych oraz uchylenia dyrektywy 95/46/WE ogólne rozporządzenie o ochronie danych (Dz.Urz. Eu L 119, s.1) – zwanym dalej RODO informujemy, że:</w:t>
      </w:r>
    </w:p>
    <w:p w:rsidR="002D0DD4" w:rsidRPr="005B10D2" w:rsidRDefault="002D0DD4" w:rsidP="002D0DD4">
      <w:pPr>
        <w:pStyle w:val="Akapitzlist"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 w:rsidRPr="00577043">
        <w:t xml:space="preserve">Administratorem </w:t>
      </w:r>
      <w:r>
        <w:t>Pana/Pani</w:t>
      </w:r>
      <w:r w:rsidRPr="00577043">
        <w:t xml:space="preserve"> danych osobowych</w:t>
      </w:r>
      <w:r>
        <w:t>, które to dane w dalszej części tego tekstu będziemy wspólnie nazywać „danymi”</w:t>
      </w:r>
      <w:r w:rsidRPr="00577043">
        <w:t xml:space="preserve"> jest Zarząd Transportu Miejskiego w Lublinie </w:t>
      </w:r>
      <w:r>
        <w:br/>
      </w:r>
      <w:r w:rsidRPr="00577043">
        <w:t>ul. Nałę</w:t>
      </w:r>
      <w:r>
        <w:t>czowska 14, kod pocztowy 20-701</w:t>
      </w:r>
      <w:r w:rsidRPr="00577043">
        <w:t xml:space="preserve">, adres e-mail </w:t>
      </w:r>
      <w:hyperlink r:id="rId9" w:history="1">
        <w:r w:rsidRPr="000B7FF2">
          <w:rPr>
            <w:rStyle w:val="Hipercze"/>
          </w:rPr>
          <w:t>ztm@ztm.lublin.eu</w:t>
        </w:r>
      </w:hyperlink>
      <w:r>
        <w:t xml:space="preserve">. </w:t>
      </w:r>
    </w:p>
    <w:p w:rsidR="002D0DD4" w:rsidRPr="005B10D2" w:rsidRDefault="002D0DD4" w:rsidP="002D0DD4">
      <w:pPr>
        <w:pStyle w:val="Akapitzlist"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 w:rsidRPr="00577043">
        <w:t>Wyznaczyliśmy Inspektora</w:t>
      </w:r>
      <w:r>
        <w:t xml:space="preserve"> Ochrony Danych, z którym może się Pan/Pani </w:t>
      </w:r>
      <w:r w:rsidRPr="00577043">
        <w:t xml:space="preserve">skontaktować </w:t>
      </w:r>
      <w:r>
        <w:br/>
      </w:r>
      <w:r w:rsidRPr="00577043">
        <w:t xml:space="preserve">w sprawach ochrony swoich danych osobowych pod adresem e-mail </w:t>
      </w:r>
      <w:hyperlink r:id="rId10" w:history="1">
        <w:r w:rsidRPr="005B10D2">
          <w:rPr>
            <w:rStyle w:val="Hipercze"/>
          </w:rPr>
          <w:t>odo@ztm.lublin.eu</w:t>
        </w:r>
      </w:hyperlink>
      <w:r>
        <w:t xml:space="preserve">, lub pisemnie na adres Administratora danych. </w:t>
      </w:r>
    </w:p>
    <w:p w:rsidR="002D0DD4" w:rsidRPr="0033733C" w:rsidRDefault="002D0DD4" w:rsidP="002D0DD4">
      <w:pPr>
        <w:pStyle w:val="Akapitzlist"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>
        <w:t>Jako A</w:t>
      </w:r>
      <w:r w:rsidRPr="00D07461">
        <w:t>dministrator będziemy przetwarzać Pana/Pani dane osobowe w celu</w:t>
      </w:r>
      <w:r>
        <w:t xml:space="preserve"> przeprowadzenia postępowania rekrutacyjnego kandydatów na pracowników ZTM, a także późniejszej archiwizacji dokumentów.</w:t>
      </w:r>
    </w:p>
    <w:p w:rsidR="002D0DD4" w:rsidRDefault="002D0DD4" w:rsidP="002D0DD4">
      <w:pPr>
        <w:pStyle w:val="Akapitzlist"/>
        <w:ind w:left="360"/>
        <w:jc w:val="both"/>
      </w:pPr>
      <w:r>
        <w:t xml:space="preserve">Podstawą prawną przetwarzania są: </w:t>
      </w:r>
    </w:p>
    <w:p w:rsidR="002D0DD4" w:rsidRPr="00FB484F" w:rsidRDefault="002D0DD4" w:rsidP="002D0DD4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2D0DD4" w:rsidRPr="00B03DD8" w:rsidRDefault="002D0DD4" w:rsidP="002D0DD4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>
        <w:t>wyrażona przez Pana/Panią zgoda – zgodnie z art. 6 ust. 1 lit. a RODO w zakresie</w:t>
      </w:r>
      <w:r w:rsidR="00BB36D9">
        <w:br/>
      </w:r>
      <w:r>
        <w:t xml:space="preserve">w jakim przekazanie danych nie wynika z obowiązujących przepisów prawa. </w:t>
      </w:r>
      <w:r w:rsidR="00DB5C40">
        <w:br/>
      </w:r>
      <w:r>
        <w:t>Dobrowolne podanie w składanej ofercie wszelkich danych niewymaganych przepisami prawa jest traktowane jak wyrażenie zgody na ich przetwarzanie. W odniesieniu do w/w danych ma Pan/Pani prawo do wycofania zgody na przetwarzanie danych</w:t>
      </w:r>
      <w:r w:rsidR="00DB5C40">
        <w:br/>
      </w:r>
      <w:r>
        <w:t>w dowolnym momencie bez wpływu na zgodność z prawem przetwarzania, którego dokonano na podstawie zgody przed jej cofnięciem.</w:t>
      </w:r>
    </w:p>
    <w:p w:rsidR="002D0DD4" w:rsidRPr="00D07461" w:rsidRDefault="002D0DD4" w:rsidP="002D0DD4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2D0DD4" w:rsidRDefault="002D0DD4" w:rsidP="002D0DD4">
      <w:pPr>
        <w:pStyle w:val="Akapitzlist"/>
        <w:numPr>
          <w:ilvl w:val="0"/>
          <w:numId w:val="9"/>
        </w:numPr>
        <w:suppressAutoHyphens w:val="0"/>
        <w:autoSpaceDN/>
        <w:spacing w:after="0"/>
        <w:contextualSpacing/>
        <w:jc w:val="both"/>
        <w:textAlignment w:val="auto"/>
      </w:pPr>
      <w:r>
        <w:t xml:space="preserve">Pana/Pani dane osobowe mogą zostać przekazane podmiotom zewnętrznym na podstawie umowy powierzenia przetwarzania danych w zakresie niezbędnym do realizacji procesu rekrutacji, a także podmiotom lub organom uprawnionym na podstawie przepisów </w:t>
      </w:r>
      <w:r w:rsidR="00DB5C40">
        <w:br/>
      </w:r>
      <w:r>
        <w:t>obowiązującego prawa.</w:t>
      </w:r>
    </w:p>
    <w:p w:rsidR="002D0DD4" w:rsidRDefault="002D0DD4" w:rsidP="002D0DD4">
      <w:pPr>
        <w:pStyle w:val="Akapitzlist"/>
        <w:numPr>
          <w:ilvl w:val="0"/>
          <w:numId w:val="9"/>
        </w:numPr>
        <w:suppressAutoHyphens w:val="0"/>
        <w:autoSpaceDN/>
        <w:spacing w:after="0"/>
        <w:contextualSpacing/>
        <w:jc w:val="both"/>
        <w:textAlignment w:val="auto"/>
      </w:pPr>
      <w:r>
        <w:t>Dane zgromadzone w procesie rekrutacyjnym będą przechowywane zgodnie z Regulaminem naboru na wolne stanowiska urzędnicze, w tym kierownicze stanowiska urzędnicze w Zarządzie Transportu Miejskiego w Lublinie tj.:</w:t>
      </w:r>
    </w:p>
    <w:p w:rsidR="002D0DD4" w:rsidRDefault="002D0DD4" w:rsidP="002D0DD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/>
        <w:jc w:val="both"/>
        <w:textAlignment w:val="auto"/>
      </w:pPr>
      <w:r>
        <w:t xml:space="preserve">dokumenty aplikacyjne kandydata, który w wyniku postępowania kwalifikacyjnego został wybrany do zatrudnienia zostaną dołączone do jego akt osobowych i będą </w:t>
      </w:r>
      <w:r w:rsidR="00DB5C40">
        <w:br/>
      </w:r>
      <w:r>
        <w:t>przechowywane przez okres 10 lat od dnia ustania stosunku pracy,</w:t>
      </w:r>
    </w:p>
    <w:p w:rsidR="002D0DD4" w:rsidRDefault="002D0DD4" w:rsidP="002D0DD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/>
        <w:jc w:val="both"/>
        <w:textAlignment w:val="auto"/>
      </w:pPr>
      <w:r>
        <w:t>dokumenty aplikacyjne kandydatów, którzy nie otrzymali propozycji zatrudnienia będą przechowywane przez okres 4 miesięcy od dnia ogłoszenia wyniku naboru. Kandydaci mogą odebrać w/w dokumenty nie później niż przed upływem 4 miesięcy od dnia opublikowania informacji o wyniku naboru w Biuletynie Informacji Publicznej.</w:t>
      </w:r>
      <w:r w:rsidR="00DB5C40">
        <w:br/>
      </w:r>
      <w:r>
        <w:t xml:space="preserve"> Dokumenty aplikacyjne nie odebrane przez Kandydatów w powyższym terminie będą podlegały zniszczeniu. </w:t>
      </w:r>
    </w:p>
    <w:p w:rsidR="002D0DD4" w:rsidRDefault="002D0DD4" w:rsidP="002D0DD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/>
        <w:jc w:val="both"/>
        <w:textAlignment w:val="auto"/>
      </w:pPr>
      <w:r>
        <w:t>jeżeli wyrazi Pani/Pan zgodę na przetwarzanie danych osobowych na potrzeby przyszłych rekrutacji (w sprawie zawarcia ewentualnej umowy na zastępstwo) wówczas Pani/Pana dane będą przechowywane nie dłużej niż przez okres 6 miesięcy od dnia opublikowania informacji o wyniku naboru w Biuletynie Informacji Publicznej,</w:t>
      </w:r>
    </w:p>
    <w:p w:rsidR="002D0DD4" w:rsidRPr="00E200C5" w:rsidRDefault="002D0DD4" w:rsidP="002D0DD4">
      <w:pPr>
        <w:widowControl/>
        <w:numPr>
          <w:ilvl w:val="0"/>
          <w:numId w:val="12"/>
        </w:numPr>
        <w:tabs>
          <w:tab w:val="left" w:pos="720"/>
          <w:tab w:val="left" w:pos="4920"/>
        </w:tabs>
        <w:autoSpaceDN/>
        <w:spacing w:after="0" w:line="150" w:lineRule="atLeast"/>
        <w:jc w:val="both"/>
        <w:textAlignment w:val="auto"/>
        <w:rPr>
          <w:rFonts w:cs="Calibri"/>
        </w:rPr>
      </w:pPr>
      <w:r>
        <w:rPr>
          <w:rFonts w:cs="Calibri"/>
        </w:rPr>
        <w:t>p</w:t>
      </w:r>
      <w:r w:rsidRPr="00E200C5">
        <w:rPr>
          <w:rFonts w:cs="Calibri"/>
        </w:rPr>
        <w:t xml:space="preserve">ozostała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2D0DD4" w:rsidRDefault="002D0DD4" w:rsidP="002D0DD4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Pani/Pana dane nie będą przetwarzane w sposób zautomatyzowany, w tym nie będą podlegać profilowaniu.</w:t>
      </w:r>
    </w:p>
    <w:p w:rsidR="002D0DD4" w:rsidRDefault="002D0DD4" w:rsidP="002D0DD4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Pani/Pana dane nie trafią poza Europejski Obszar Gospodarczy (obejmujący Unię Europejską, Norwegię, Lichtenstein, UK i Islandię).</w:t>
      </w:r>
    </w:p>
    <w:p w:rsidR="002D0DD4" w:rsidRDefault="002D0DD4" w:rsidP="002D0DD4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Zgodnie z RODO</w:t>
      </w:r>
      <w:r w:rsidRPr="001E2E23">
        <w:t xml:space="preserve"> Przysługuje </w:t>
      </w:r>
      <w:r>
        <w:t xml:space="preserve">Pani/Panu </w:t>
      </w:r>
      <w:r w:rsidRPr="001E2E23">
        <w:t>prawo</w:t>
      </w:r>
      <w:r>
        <w:t xml:space="preserve"> do żądania od Administratora:</w:t>
      </w:r>
    </w:p>
    <w:p w:rsidR="002D0DD4" w:rsidRDefault="002D0DD4" w:rsidP="002D0DD4">
      <w:pPr>
        <w:pStyle w:val="Akapitzlist"/>
        <w:spacing w:after="0" w:line="240" w:lineRule="auto"/>
        <w:ind w:left="360"/>
        <w:jc w:val="both"/>
      </w:pPr>
      <w:r>
        <w:t>- dostępu do swoich danych osobowych i otrzymania ich kopii,</w:t>
      </w:r>
    </w:p>
    <w:p w:rsidR="002D0DD4" w:rsidRDefault="002D0DD4" w:rsidP="002D0DD4">
      <w:pPr>
        <w:pStyle w:val="Akapitzlist"/>
        <w:spacing w:after="0" w:line="240" w:lineRule="auto"/>
        <w:ind w:left="360"/>
        <w:jc w:val="both"/>
      </w:pPr>
      <w:r>
        <w:t>- sprostowania swoich danych,</w:t>
      </w:r>
    </w:p>
    <w:p w:rsidR="002D0DD4" w:rsidRDefault="002D0DD4" w:rsidP="002D0DD4">
      <w:pPr>
        <w:pStyle w:val="Akapitzlist"/>
        <w:spacing w:after="0" w:line="240" w:lineRule="auto"/>
        <w:ind w:left="360"/>
        <w:jc w:val="both"/>
      </w:pPr>
      <w:r>
        <w:t>- usunięcia danych w przypadkach określonych w art. 17 RODO,</w:t>
      </w:r>
    </w:p>
    <w:p w:rsidR="002D0DD4" w:rsidRDefault="002D0DD4" w:rsidP="002D0DD4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RODO,</w:t>
      </w:r>
    </w:p>
    <w:p w:rsidR="002D0DD4" w:rsidRDefault="002D0DD4" w:rsidP="002D0DD4">
      <w:pPr>
        <w:pStyle w:val="Akapitzlist"/>
        <w:spacing w:after="0" w:line="240" w:lineRule="auto"/>
        <w:ind w:left="360"/>
        <w:jc w:val="both"/>
      </w:pPr>
      <w:r>
        <w:t>- w zakresie w jakim Pani/Pana dane są przetwarzane na podstawie zgody – ma Pani/Pan prawo wycofania zgody na przetwarzanie danych w dowolnym momencie, jednak bez wpływu na zgodność z prawem przetwarzania danych osobowych, którego dokonano na podstawie zgody przed jej cofnięciem.</w:t>
      </w:r>
    </w:p>
    <w:p w:rsidR="002D0DD4" w:rsidRDefault="002D0DD4" w:rsidP="002D0DD4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6D702A">
        <w:t>Przysługuje Pani/Panu prawo wniesienia skargi do</w:t>
      </w:r>
      <w:r>
        <w:t xml:space="preserve"> Prezesa Urzędu Ochrony Danych Osobowych, w sytuacji gdy uzna Pani/Pan, że przetwarzanie danych osobowych narusza przepisy ogólnego rozporządzenia o ochronie danych osobowych (RODO)</w:t>
      </w:r>
      <w:r w:rsidRPr="007B78E3">
        <w:t>.</w:t>
      </w:r>
    </w:p>
    <w:p w:rsidR="002D0DD4" w:rsidRPr="00892881" w:rsidRDefault="002D0DD4" w:rsidP="002D0DD4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2D0DD4" w:rsidRPr="00892881" w:rsidRDefault="002D0DD4" w:rsidP="002D0DD4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2D0DD4" w:rsidRDefault="002D0DD4" w:rsidP="002D0DD4">
      <w:pPr>
        <w:jc w:val="both"/>
      </w:pPr>
      <w:r>
        <w:t xml:space="preserve">Oświadczam, że zapoznałem/am się z treścią klauzuli informacyjnej, w tym z informacją </w:t>
      </w:r>
      <w:r w:rsidR="00BB36D9">
        <w:br/>
        <w:t xml:space="preserve">o celu </w:t>
      </w:r>
      <w:r>
        <w:t xml:space="preserve">i sposobach przetwarzania danych osobowych oraz o prawach </w:t>
      </w:r>
      <w:r w:rsidR="00BB36D9">
        <w:t xml:space="preserve">jakie mi przysługują </w:t>
      </w:r>
      <w:r w:rsidR="00DB5C40">
        <w:br/>
      </w:r>
      <w:r w:rsidR="00BB36D9">
        <w:t xml:space="preserve">w związku </w:t>
      </w:r>
      <w:r>
        <w:t>z przetwarzaniem danych osobowych. Oświadczam, że prz</w:t>
      </w:r>
      <w:r w:rsidR="00BB36D9">
        <w:t xml:space="preserve">ekazuję dane osobowe świadomie </w:t>
      </w:r>
      <w:r>
        <w:t xml:space="preserve">i dobrowolnie, </w:t>
      </w:r>
      <w:r w:rsidRPr="000177BE">
        <w:t>podane przeze mnie dane są pełne i prawdziwe.</w:t>
      </w:r>
    </w:p>
    <w:p w:rsidR="002D0DD4" w:rsidRDefault="002D0DD4" w:rsidP="002D0DD4">
      <w:pPr>
        <w:jc w:val="both"/>
      </w:pPr>
    </w:p>
    <w:p w:rsidR="002D0DD4" w:rsidRDefault="002D0DD4" w:rsidP="002D0DD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2D0DD4" w:rsidRDefault="002D0DD4" w:rsidP="002D0DD4">
      <w:pPr>
        <w:spacing w:after="0" w:line="240" w:lineRule="auto"/>
        <w:ind w:left="4248" w:firstLine="708"/>
      </w:pPr>
      <w:r>
        <w:t xml:space="preserve">                                    data i podpis </w:t>
      </w:r>
    </w:p>
    <w:p w:rsidR="002D0DD4" w:rsidRDefault="002D0DD4" w:rsidP="002D0DD4">
      <w:pPr>
        <w:jc w:val="both"/>
      </w:pPr>
    </w:p>
    <w:p w:rsidR="002D0DD4" w:rsidRDefault="002D0DD4" w:rsidP="002D0DD4">
      <w:pPr>
        <w:spacing w:after="0"/>
        <w:jc w:val="both"/>
        <w:rPr>
          <w:rFonts w:ascii="Arial" w:hAnsi="Arial" w:cs="Arial"/>
        </w:rPr>
      </w:pPr>
    </w:p>
    <w:p w:rsidR="002D0DD4" w:rsidRDefault="002D0DD4" w:rsidP="002D0DD4">
      <w:pPr>
        <w:jc w:val="both"/>
      </w:pPr>
    </w:p>
    <w:p w:rsidR="002D0DD4" w:rsidRPr="006D702A" w:rsidRDefault="002D0DD4" w:rsidP="002D0DD4">
      <w:pPr>
        <w:jc w:val="both"/>
      </w:pPr>
    </w:p>
    <w:sectPr w:rsidR="002D0DD4" w:rsidRPr="006D702A" w:rsidSect="00B668B7">
      <w:pgSz w:w="11906" w:h="16838"/>
      <w:pgMar w:top="454" w:right="1418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EC" w:rsidRDefault="00B021EC" w:rsidP="00594E16">
      <w:pPr>
        <w:spacing w:after="0" w:line="240" w:lineRule="auto"/>
      </w:pPr>
      <w:r>
        <w:separator/>
      </w:r>
    </w:p>
  </w:endnote>
  <w:endnote w:type="continuationSeparator" w:id="0">
    <w:p w:rsidR="00B021EC" w:rsidRDefault="00B021EC" w:rsidP="0059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EC" w:rsidRDefault="00B021EC" w:rsidP="00594E16">
      <w:pPr>
        <w:spacing w:after="0" w:line="240" w:lineRule="auto"/>
      </w:pPr>
      <w:r w:rsidRPr="00594E16">
        <w:rPr>
          <w:color w:val="000000"/>
        </w:rPr>
        <w:separator/>
      </w:r>
    </w:p>
  </w:footnote>
  <w:footnote w:type="continuationSeparator" w:id="0">
    <w:p w:rsidR="00B021EC" w:rsidRDefault="00B021EC" w:rsidP="0059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AAB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BB2276"/>
    <w:multiLevelType w:val="hybridMultilevel"/>
    <w:tmpl w:val="42D2EB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A00CAA"/>
    <w:multiLevelType w:val="hybridMultilevel"/>
    <w:tmpl w:val="FEDC0000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0937A3"/>
    <w:multiLevelType w:val="hybridMultilevel"/>
    <w:tmpl w:val="DDCC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C56"/>
    <w:multiLevelType w:val="multilevel"/>
    <w:tmpl w:val="10F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C61EA"/>
    <w:multiLevelType w:val="hybridMultilevel"/>
    <w:tmpl w:val="4596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612F"/>
    <w:multiLevelType w:val="hybridMultilevel"/>
    <w:tmpl w:val="3656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C3A"/>
    <w:multiLevelType w:val="hybridMultilevel"/>
    <w:tmpl w:val="02A4CCBE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994940"/>
    <w:multiLevelType w:val="multilevel"/>
    <w:tmpl w:val="D0AAB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2E90136A"/>
    <w:multiLevelType w:val="hybridMultilevel"/>
    <w:tmpl w:val="15629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8E4A36"/>
    <w:multiLevelType w:val="hybridMultilevel"/>
    <w:tmpl w:val="9E16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6A57"/>
    <w:multiLevelType w:val="hybridMultilevel"/>
    <w:tmpl w:val="931C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5A4E"/>
    <w:multiLevelType w:val="hybridMultilevel"/>
    <w:tmpl w:val="D1B0D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E17B4"/>
    <w:multiLevelType w:val="hybridMultilevel"/>
    <w:tmpl w:val="02A4CCBE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FC846D3"/>
    <w:multiLevelType w:val="hybridMultilevel"/>
    <w:tmpl w:val="33F6B560"/>
    <w:lvl w:ilvl="0" w:tplc="D6B8D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2B5A"/>
    <w:multiLevelType w:val="multilevel"/>
    <w:tmpl w:val="B65209B0"/>
    <w:styleLink w:val="WWNum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9" w15:restartNumberingAfterBreak="0">
    <w:nsid w:val="758E1726"/>
    <w:multiLevelType w:val="multilevel"/>
    <w:tmpl w:val="7026FC4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 w15:restartNumberingAfterBreak="0">
    <w:nsid w:val="779B4C6B"/>
    <w:multiLevelType w:val="hybridMultilevel"/>
    <w:tmpl w:val="5BCA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65027"/>
    <w:multiLevelType w:val="hybridMultilevel"/>
    <w:tmpl w:val="6D5E0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9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20"/>
  </w:num>
  <w:num w:numId="9">
    <w:abstractNumId w:val="21"/>
  </w:num>
  <w:num w:numId="10">
    <w:abstractNumId w:val="18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7"/>
  </w:num>
  <w:num w:numId="20">
    <w:abstractNumId w:val="12"/>
  </w:num>
  <w:num w:numId="21">
    <w:abstractNumId w:val="22"/>
  </w:num>
  <w:num w:numId="22">
    <w:abstractNumId w:val="10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E16"/>
    <w:rsid w:val="00011B09"/>
    <w:rsid w:val="00055784"/>
    <w:rsid w:val="00070DEA"/>
    <w:rsid w:val="00073201"/>
    <w:rsid w:val="000A5EDF"/>
    <w:rsid w:val="000B4119"/>
    <w:rsid w:val="000C231C"/>
    <w:rsid w:val="000C4A3E"/>
    <w:rsid w:val="000F1585"/>
    <w:rsid w:val="000F3D81"/>
    <w:rsid w:val="000F4503"/>
    <w:rsid w:val="0013176D"/>
    <w:rsid w:val="001616FE"/>
    <w:rsid w:val="00185728"/>
    <w:rsid w:val="00185B1A"/>
    <w:rsid w:val="00187493"/>
    <w:rsid w:val="001B4565"/>
    <w:rsid w:val="001C24C0"/>
    <w:rsid w:val="001E5AFD"/>
    <w:rsid w:val="001F5AAC"/>
    <w:rsid w:val="00203E64"/>
    <w:rsid w:val="00205C74"/>
    <w:rsid w:val="00216113"/>
    <w:rsid w:val="00232CDB"/>
    <w:rsid w:val="00240520"/>
    <w:rsid w:val="00245004"/>
    <w:rsid w:val="00245627"/>
    <w:rsid w:val="00253743"/>
    <w:rsid w:val="002550B7"/>
    <w:rsid w:val="00255F68"/>
    <w:rsid w:val="002832C2"/>
    <w:rsid w:val="00295246"/>
    <w:rsid w:val="002A1C70"/>
    <w:rsid w:val="002B28A9"/>
    <w:rsid w:val="002B4B19"/>
    <w:rsid w:val="002D0DD4"/>
    <w:rsid w:val="002D1ABB"/>
    <w:rsid w:val="002F0EB0"/>
    <w:rsid w:val="003064A7"/>
    <w:rsid w:val="0031419A"/>
    <w:rsid w:val="00334861"/>
    <w:rsid w:val="00335F70"/>
    <w:rsid w:val="0037267D"/>
    <w:rsid w:val="00374711"/>
    <w:rsid w:val="00384D10"/>
    <w:rsid w:val="00392365"/>
    <w:rsid w:val="003C6BAD"/>
    <w:rsid w:val="003D62EC"/>
    <w:rsid w:val="003D7234"/>
    <w:rsid w:val="003E1F51"/>
    <w:rsid w:val="003F23D4"/>
    <w:rsid w:val="00422A1E"/>
    <w:rsid w:val="004249C8"/>
    <w:rsid w:val="00430C18"/>
    <w:rsid w:val="0044290D"/>
    <w:rsid w:val="00465911"/>
    <w:rsid w:val="00482CE1"/>
    <w:rsid w:val="004A1B63"/>
    <w:rsid w:val="004D099C"/>
    <w:rsid w:val="00500FF5"/>
    <w:rsid w:val="00511557"/>
    <w:rsid w:val="00511FB7"/>
    <w:rsid w:val="005454CF"/>
    <w:rsid w:val="0055549D"/>
    <w:rsid w:val="005752F1"/>
    <w:rsid w:val="00575FA2"/>
    <w:rsid w:val="0057637B"/>
    <w:rsid w:val="00594E16"/>
    <w:rsid w:val="005A0794"/>
    <w:rsid w:val="005A378B"/>
    <w:rsid w:val="005B5AAF"/>
    <w:rsid w:val="005F10A2"/>
    <w:rsid w:val="005F3221"/>
    <w:rsid w:val="00606405"/>
    <w:rsid w:val="006223EE"/>
    <w:rsid w:val="006422B3"/>
    <w:rsid w:val="006721B5"/>
    <w:rsid w:val="006C18DC"/>
    <w:rsid w:val="006D0590"/>
    <w:rsid w:val="006F38ED"/>
    <w:rsid w:val="007445DD"/>
    <w:rsid w:val="00750905"/>
    <w:rsid w:val="00796BBB"/>
    <w:rsid w:val="007A7F2B"/>
    <w:rsid w:val="007D2C9E"/>
    <w:rsid w:val="00825E30"/>
    <w:rsid w:val="0083096B"/>
    <w:rsid w:val="0083252B"/>
    <w:rsid w:val="00862476"/>
    <w:rsid w:val="00881ADF"/>
    <w:rsid w:val="008C5A39"/>
    <w:rsid w:val="008D2993"/>
    <w:rsid w:val="008E5EB2"/>
    <w:rsid w:val="008F055F"/>
    <w:rsid w:val="008F21C0"/>
    <w:rsid w:val="00910F7F"/>
    <w:rsid w:val="0092409F"/>
    <w:rsid w:val="00925269"/>
    <w:rsid w:val="009859DA"/>
    <w:rsid w:val="00990B13"/>
    <w:rsid w:val="009971A3"/>
    <w:rsid w:val="009A2817"/>
    <w:rsid w:val="009C425C"/>
    <w:rsid w:val="00A14385"/>
    <w:rsid w:val="00A14719"/>
    <w:rsid w:val="00A30615"/>
    <w:rsid w:val="00A3465E"/>
    <w:rsid w:val="00A3517B"/>
    <w:rsid w:val="00A36D0A"/>
    <w:rsid w:val="00A430FE"/>
    <w:rsid w:val="00A47141"/>
    <w:rsid w:val="00A97B48"/>
    <w:rsid w:val="00AF20DE"/>
    <w:rsid w:val="00B021EC"/>
    <w:rsid w:val="00B21D58"/>
    <w:rsid w:val="00B34EC4"/>
    <w:rsid w:val="00B668B7"/>
    <w:rsid w:val="00B74125"/>
    <w:rsid w:val="00B748EB"/>
    <w:rsid w:val="00B82E6C"/>
    <w:rsid w:val="00BB36D9"/>
    <w:rsid w:val="00BC1491"/>
    <w:rsid w:val="00BC57B6"/>
    <w:rsid w:val="00BC5C34"/>
    <w:rsid w:val="00BE012B"/>
    <w:rsid w:val="00BF6A74"/>
    <w:rsid w:val="00BF72CB"/>
    <w:rsid w:val="00C57D7A"/>
    <w:rsid w:val="00C57F81"/>
    <w:rsid w:val="00CF55C1"/>
    <w:rsid w:val="00D1657F"/>
    <w:rsid w:val="00D35391"/>
    <w:rsid w:val="00D43DB2"/>
    <w:rsid w:val="00D8039D"/>
    <w:rsid w:val="00D90CFF"/>
    <w:rsid w:val="00D96BF3"/>
    <w:rsid w:val="00DB5C40"/>
    <w:rsid w:val="00DD0829"/>
    <w:rsid w:val="00E062E0"/>
    <w:rsid w:val="00E2709B"/>
    <w:rsid w:val="00E31CFA"/>
    <w:rsid w:val="00E41280"/>
    <w:rsid w:val="00E428E2"/>
    <w:rsid w:val="00E57FC2"/>
    <w:rsid w:val="00E644FF"/>
    <w:rsid w:val="00E70F4D"/>
    <w:rsid w:val="00E826DF"/>
    <w:rsid w:val="00E91E41"/>
    <w:rsid w:val="00EF01C7"/>
    <w:rsid w:val="00F34B00"/>
    <w:rsid w:val="00F35A3E"/>
    <w:rsid w:val="00F35DF1"/>
    <w:rsid w:val="00F40F25"/>
    <w:rsid w:val="00F639BF"/>
    <w:rsid w:val="00F63FDF"/>
    <w:rsid w:val="00F674D2"/>
    <w:rsid w:val="00F80752"/>
    <w:rsid w:val="00F82961"/>
    <w:rsid w:val="00F82B10"/>
    <w:rsid w:val="00F859A8"/>
    <w:rsid w:val="00FB1EA7"/>
    <w:rsid w:val="00FE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E877-4257-4535-92B9-3BD96D4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557"/>
  </w:style>
  <w:style w:type="paragraph" w:styleId="Nagwek2">
    <w:name w:val="heading 2"/>
    <w:basedOn w:val="Normalny"/>
    <w:link w:val="Nagwek2Znak"/>
    <w:uiPriority w:val="9"/>
    <w:qFormat/>
    <w:rsid w:val="00422A1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E16"/>
    <w:pPr>
      <w:widowControl/>
    </w:pPr>
  </w:style>
  <w:style w:type="paragraph" w:customStyle="1" w:styleId="Heading">
    <w:name w:val="Heading"/>
    <w:basedOn w:val="Standard"/>
    <w:next w:val="Textbody"/>
    <w:rsid w:val="00594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4E16"/>
    <w:pPr>
      <w:spacing w:after="120"/>
    </w:pPr>
  </w:style>
  <w:style w:type="paragraph" w:styleId="Lista">
    <w:name w:val="List"/>
    <w:basedOn w:val="Textbody"/>
    <w:rsid w:val="00594E16"/>
  </w:style>
  <w:style w:type="paragraph" w:customStyle="1" w:styleId="Legenda1">
    <w:name w:val="Legenda1"/>
    <w:basedOn w:val="Standard"/>
    <w:rsid w:val="00594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4E16"/>
    <w:pPr>
      <w:suppressLineNumbers/>
    </w:pPr>
  </w:style>
  <w:style w:type="paragraph" w:styleId="Akapitzlist">
    <w:name w:val="List Paragraph"/>
    <w:basedOn w:val="Standard"/>
    <w:uiPriority w:val="34"/>
    <w:qFormat/>
    <w:rsid w:val="00594E16"/>
    <w:pPr>
      <w:ind w:left="720"/>
    </w:pPr>
  </w:style>
  <w:style w:type="paragraph" w:styleId="Tekstdymka">
    <w:name w:val="Balloon Text"/>
    <w:basedOn w:val="Standard"/>
    <w:rsid w:val="00594E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594E16"/>
    <w:pPr>
      <w:spacing w:before="100" w:after="119" w:line="240" w:lineRule="auto"/>
    </w:pPr>
    <w:rPr>
      <w:rFonts w:eastAsia="Times New Roman" w:cs="Times New Roman"/>
      <w:lang w:eastAsia="pl-PL"/>
    </w:rPr>
  </w:style>
  <w:style w:type="character" w:customStyle="1" w:styleId="TekstdymkaZnak">
    <w:name w:val="Tekst dymka Znak"/>
    <w:basedOn w:val="Domylnaczcionkaakapitu"/>
    <w:rsid w:val="00594E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94E16"/>
    <w:rPr>
      <w:b w:val="0"/>
      <w:i w:val="0"/>
    </w:rPr>
  </w:style>
  <w:style w:type="character" w:customStyle="1" w:styleId="ListLabel2">
    <w:name w:val="ListLabel 2"/>
    <w:rsid w:val="00594E16"/>
    <w:rPr>
      <w:sz w:val="20"/>
    </w:rPr>
  </w:style>
  <w:style w:type="character" w:customStyle="1" w:styleId="NumberingSymbols">
    <w:name w:val="Numbering Symbols"/>
    <w:rsid w:val="00594E16"/>
  </w:style>
  <w:style w:type="numbering" w:customStyle="1" w:styleId="WWNum1">
    <w:name w:val="WWNum1"/>
    <w:basedOn w:val="Bezlisty"/>
    <w:rsid w:val="00594E16"/>
    <w:pPr>
      <w:numPr>
        <w:numId w:val="1"/>
      </w:numPr>
    </w:pPr>
  </w:style>
  <w:style w:type="numbering" w:customStyle="1" w:styleId="WWNum2">
    <w:name w:val="WWNum2"/>
    <w:basedOn w:val="Bezlisty"/>
    <w:rsid w:val="00594E16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22A1E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styleId="Hipercze">
    <w:name w:val="Hyperlink"/>
    <w:uiPriority w:val="99"/>
    <w:unhideWhenUsed/>
    <w:rsid w:val="002D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@ztm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tm@ztm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CF9D-FCF1-4D42-B043-1639548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Gorczyca</dc:creator>
  <cp:lastModifiedBy>Renata Lewczyk</cp:lastModifiedBy>
  <cp:revision>54</cp:revision>
  <cp:lastPrinted>2024-03-26T12:52:00Z</cp:lastPrinted>
  <dcterms:created xsi:type="dcterms:W3CDTF">2023-10-12T06:57:00Z</dcterms:created>
  <dcterms:modified xsi:type="dcterms:W3CDTF">2024-03-26T12:56:00Z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