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39" w:rsidRDefault="00A30B39" w:rsidP="001B5F55">
      <w:pPr>
        <w:jc w:val="center"/>
        <w:rPr>
          <w:b/>
        </w:rPr>
      </w:pPr>
    </w:p>
    <w:p w:rsidR="00A30B39" w:rsidRDefault="00A30B39" w:rsidP="001B5F55">
      <w:pPr>
        <w:jc w:val="center"/>
        <w:rPr>
          <w:b/>
        </w:rPr>
      </w:pPr>
    </w:p>
    <w:p w:rsidR="00A30B39" w:rsidRDefault="00A30B39" w:rsidP="001B5F55">
      <w:pPr>
        <w:jc w:val="center"/>
        <w:rPr>
          <w:b/>
        </w:rPr>
      </w:pPr>
    </w:p>
    <w:p w:rsidR="001B5F55" w:rsidRPr="00C46F74" w:rsidRDefault="001B5F55" w:rsidP="001B5F55">
      <w:pPr>
        <w:jc w:val="center"/>
        <w:rPr>
          <w:b/>
        </w:rPr>
      </w:pPr>
      <w:r w:rsidRPr="00C46F74">
        <w:rPr>
          <w:b/>
        </w:rPr>
        <w:t>Dyrektor Zarządu Transportu Miejskiego w Lublinie ogłasza nabór na wolne stanowisko urzędnicze:</w:t>
      </w:r>
    </w:p>
    <w:p w:rsidR="001B5F55" w:rsidRPr="00155EDE" w:rsidRDefault="005751DA" w:rsidP="00B05665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PODINSPEKTOR W</w:t>
      </w:r>
      <w:r w:rsidR="009F17F2">
        <w:rPr>
          <w:b/>
          <w:sz w:val="32"/>
          <w:szCs w:val="32"/>
          <w:u w:val="single"/>
        </w:rPr>
        <w:t xml:space="preserve"> DZIALE </w:t>
      </w:r>
      <w:r w:rsidR="00B05665">
        <w:rPr>
          <w:b/>
          <w:sz w:val="32"/>
          <w:szCs w:val="32"/>
          <w:u w:val="single"/>
        </w:rPr>
        <w:t>DYSTRYBUCJI BILETÓW</w:t>
      </w:r>
    </w:p>
    <w:p w:rsidR="001B5F55" w:rsidRPr="00C46F74" w:rsidRDefault="001B5F55">
      <w:r w:rsidRPr="00C46F74">
        <w:t xml:space="preserve">Liczba lub wymiar etatu: 1 </w:t>
      </w:r>
    </w:p>
    <w:p w:rsidR="001B5F55" w:rsidRPr="00C46F74" w:rsidRDefault="001B5F55">
      <w:r w:rsidRPr="00C46F74">
        <w:t>Do składania dokumentów zachęcamy osoby niepełnosprawne.</w:t>
      </w:r>
    </w:p>
    <w:p w:rsidR="001B5F55" w:rsidRPr="00C46F74" w:rsidRDefault="001B5F55">
      <w:r w:rsidRPr="00C46F74">
        <w:rPr>
          <w:b/>
        </w:rPr>
        <w:t>Wymagania niezbędne</w:t>
      </w:r>
      <w:r w:rsidRPr="00C46F74">
        <w:t xml:space="preserve">: </w:t>
      </w:r>
    </w:p>
    <w:p w:rsidR="001B5F55" w:rsidRPr="00C46F74" w:rsidRDefault="001B5F55">
      <w:r w:rsidRPr="00C46F74">
        <w:t>1) wykształcenie wyższe;</w:t>
      </w:r>
    </w:p>
    <w:p w:rsidR="001B5F55" w:rsidRPr="00C46F74" w:rsidRDefault="001B5F55">
      <w:r w:rsidRPr="00C46F74">
        <w:t xml:space="preserve">2) posiadanie obywatelstwa polskiego; </w:t>
      </w:r>
    </w:p>
    <w:p w:rsidR="001B5F55" w:rsidRPr="00C46F74" w:rsidRDefault="001B5F55">
      <w:r w:rsidRPr="00C46F74">
        <w:t xml:space="preserve">3) pełna zdolność do czynności prawnych; </w:t>
      </w:r>
    </w:p>
    <w:p w:rsidR="001B5F55" w:rsidRPr="00C46F74" w:rsidRDefault="001B5F55">
      <w:r w:rsidRPr="00C46F74">
        <w:t>4) korzystanie z pełni praw publicznych;</w:t>
      </w:r>
    </w:p>
    <w:p w:rsidR="001B5F55" w:rsidRPr="00C46F74" w:rsidRDefault="001B5F55">
      <w:r w:rsidRPr="00C46F74">
        <w:t>5) brak prawomocnego wyroku sądu za umyślne przestępstwo ścigane z oskarżenia publicznego lub umyślne przestępstwo skarbowe;</w:t>
      </w:r>
    </w:p>
    <w:p w:rsidR="001B5F55" w:rsidRPr="00C46F74" w:rsidRDefault="001B5F55">
      <w:r w:rsidRPr="00C46F74">
        <w:t xml:space="preserve">6) stan zdrowia pozwalający na zatrudnienie na określonym stanowisku; </w:t>
      </w:r>
    </w:p>
    <w:p w:rsidR="001B5F55" w:rsidRPr="00C46F74" w:rsidRDefault="001B5F55">
      <w:r w:rsidRPr="00C46F74">
        <w:t xml:space="preserve">7) nieposzlakowana opinia; </w:t>
      </w:r>
    </w:p>
    <w:p w:rsidR="001B5F55" w:rsidRPr="00C46F74" w:rsidRDefault="001B5F55">
      <w:r w:rsidRPr="00C46F74">
        <w:t xml:space="preserve">8) znajomość ustawy o samorządzie gminnym oraz ustawy o samorządzie powiatowym; </w:t>
      </w:r>
    </w:p>
    <w:p w:rsidR="001B5F55" w:rsidRPr="00C46F74" w:rsidRDefault="001B5F55">
      <w:r w:rsidRPr="00C46F74">
        <w:t xml:space="preserve">9) znajomość podstaw Kodeksu postępowania administracyjnego; </w:t>
      </w:r>
    </w:p>
    <w:p w:rsidR="001B5F55" w:rsidRPr="00C46F74" w:rsidRDefault="001B5F55">
      <w:r w:rsidRPr="00C46F74">
        <w:t xml:space="preserve">10) znajomość Rozporządzenia Prezesa Rady Ministrów z dnia 18 stycznia 2011 r. w sprawie instrukcji kancelaryjnej, jednolitych rzeczowych wykazów akt oraz instrukcji w sprawie organizacji i zakresu działania archiwów zakładowych; </w:t>
      </w:r>
    </w:p>
    <w:p w:rsidR="00B05665" w:rsidRDefault="001B5F55">
      <w:r w:rsidRPr="00C46F74">
        <w:t xml:space="preserve">11) znajomość </w:t>
      </w:r>
      <w:r w:rsidR="00B05665">
        <w:t xml:space="preserve">  zasad korzystania z systemu LUBLIKA (</w:t>
      </w:r>
      <w:proofErr w:type="spellStart"/>
      <w:r w:rsidR="00B05665">
        <w:t>lubika.ztm.lublin.eu</w:t>
      </w:r>
      <w:proofErr w:type="spellEnd"/>
      <w:r w:rsidR="00B05665">
        <w:t>),</w:t>
      </w:r>
    </w:p>
    <w:p w:rsidR="001B5F55" w:rsidRDefault="00B05665">
      <w:r>
        <w:t>12) znajomość lubelskiej taryfy przewozowej</w:t>
      </w:r>
    </w:p>
    <w:p w:rsidR="009C2269" w:rsidRPr="00C46F74" w:rsidRDefault="001B5F55">
      <w:r w:rsidRPr="00C46F74">
        <w:t>1</w:t>
      </w:r>
      <w:r w:rsidR="00B05665">
        <w:t>3</w:t>
      </w:r>
      <w:r w:rsidRPr="00C46F74">
        <w:t xml:space="preserve">) umiejętność obsługi komputera w zakresie: pakiet biurowy </w:t>
      </w:r>
      <w:proofErr w:type="spellStart"/>
      <w:r w:rsidRPr="00C46F74">
        <w:t>OpenOffice</w:t>
      </w:r>
      <w:proofErr w:type="spellEnd"/>
      <w:r w:rsidRPr="00C46F74">
        <w:t xml:space="preserve">, poczta elektroniczna, Internet. </w:t>
      </w:r>
    </w:p>
    <w:p w:rsidR="00B05665" w:rsidRDefault="001B5F55" w:rsidP="00B05665">
      <w:pPr>
        <w:pStyle w:val="v1msolistparagraph"/>
        <w:shd w:val="clear" w:color="auto" w:fill="FFFFFF"/>
        <w:spacing w:before="0" w:beforeAutospacing="0" w:after="0" w:afterAutospacing="0"/>
        <w:ind w:left="720" w:hanging="360"/>
      </w:pPr>
      <w:r w:rsidRPr="00C46F74">
        <w:rPr>
          <w:b/>
        </w:rPr>
        <w:t>Wymagania dodatkowe</w:t>
      </w:r>
      <w:r w:rsidRPr="00C46F74">
        <w:t xml:space="preserve">: </w:t>
      </w:r>
    </w:p>
    <w:p w:rsidR="00B05665" w:rsidRPr="00B05665" w:rsidRDefault="00A30B39" w:rsidP="00A30B39">
      <w:pPr>
        <w:pStyle w:val="v1msolistparagraph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2C363A"/>
          <w:sz w:val="22"/>
          <w:szCs w:val="22"/>
        </w:rPr>
      </w:pPr>
      <w:r>
        <w:rPr>
          <w:rFonts w:asciiTheme="minorHAnsi" w:hAnsiTheme="minorHAnsi" w:cstheme="minorHAnsi"/>
          <w:color w:val="2C363A"/>
          <w:sz w:val="22"/>
          <w:szCs w:val="22"/>
        </w:rPr>
        <w:t>1) d</w:t>
      </w:r>
      <w:r w:rsidR="00B05665" w:rsidRPr="00B05665">
        <w:rPr>
          <w:rFonts w:asciiTheme="minorHAnsi" w:hAnsiTheme="minorHAnsi" w:cstheme="minorHAnsi"/>
          <w:color w:val="2C363A"/>
          <w:sz w:val="22"/>
          <w:szCs w:val="22"/>
        </w:rPr>
        <w:t xml:space="preserve">oświadczenie w pracy w zakresie rozliczeń sprzedaży w tym przygotowywania i analizowania </w:t>
      </w:r>
      <w:r>
        <w:rPr>
          <w:rFonts w:asciiTheme="minorHAnsi" w:hAnsiTheme="minorHAnsi" w:cstheme="minorHAnsi"/>
          <w:color w:val="2C363A"/>
          <w:sz w:val="22"/>
          <w:szCs w:val="22"/>
        </w:rPr>
        <w:t xml:space="preserve">      </w:t>
      </w:r>
      <w:r w:rsidR="00B05665" w:rsidRPr="00B05665">
        <w:rPr>
          <w:rFonts w:asciiTheme="minorHAnsi" w:hAnsiTheme="minorHAnsi" w:cstheme="minorHAnsi"/>
          <w:color w:val="2C363A"/>
          <w:sz w:val="22"/>
          <w:szCs w:val="22"/>
        </w:rPr>
        <w:t>raportów sprzedaży,</w:t>
      </w:r>
    </w:p>
    <w:p w:rsidR="00B05665" w:rsidRPr="00B05665" w:rsidRDefault="00B05665" w:rsidP="00B05665">
      <w:pPr>
        <w:pStyle w:val="v1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C363A"/>
          <w:sz w:val="22"/>
          <w:szCs w:val="22"/>
        </w:rPr>
      </w:pPr>
      <w:r w:rsidRPr="00B05665">
        <w:rPr>
          <w:rFonts w:asciiTheme="minorHAnsi" w:hAnsiTheme="minorHAnsi" w:cstheme="minorHAnsi"/>
          <w:color w:val="2C363A"/>
          <w:sz w:val="22"/>
          <w:szCs w:val="22"/>
        </w:rPr>
        <w:t>2</w:t>
      </w:r>
      <w:r w:rsidR="00A30B39">
        <w:rPr>
          <w:rFonts w:asciiTheme="minorHAnsi" w:hAnsiTheme="minorHAnsi" w:cstheme="minorHAnsi"/>
          <w:color w:val="2C363A"/>
          <w:sz w:val="22"/>
          <w:szCs w:val="22"/>
        </w:rPr>
        <w:t>) d</w:t>
      </w:r>
      <w:r w:rsidRPr="00B05665">
        <w:rPr>
          <w:rFonts w:asciiTheme="minorHAnsi" w:hAnsiTheme="minorHAnsi" w:cstheme="minorHAnsi"/>
          <w:color w:val="2C363A"/>
          <w:sz w:val="22"/>
          <w:szCs w:val="22"/>
        </w:rPr>
        <w:t>oświadczenie w zakresie zawierania umów z kontrahentami/sprzedawcami,</w:t>
      </w:r>
    </w:p>
    <w:p w:rsidR="00B05665" w:rsidRPr="00B05665" w:rsidRDefault="00B05665" w:rsidP="00B05665">
      <w:pPr>
        <w:pStyle w:val="v1msolistparagraph"/>
        <w:shd w:val="clear" w:color="auto" w:fill="FFFFFF"/>
        <w:spacing w:before="0" w:beforeAutospacing="0" w:after="0" w:afterAutospacing="0"/>
        <w:ind w:left="720" w:hanging="360"/>
        <w:rPr>
          <w:rFonts w:asciiTheme="minorHAnsi" w:hAnsiTheme="minorHAnsi" w:cstheme="minorHAnsi"/>
          <w:color w:val="2C363A"/>
          <w:sz w:val="22"/>
          <w:szCs w:val="22"/>
        </w:rPr>
      </w:pPr>
      <w:r w:rsidRPr="00B05665">
        <w:rPr>
          <w:rFonts w:asciiTheme="minorHAnsi" w:hAnsiTheme="minorHAnsi" w:cstheme="minorHAnsi"/>
          <w:color w:val="2C363A"/>
          <w:sz w:val="22"/>
          <w:szCs w:val="22"/>
        </w:rPr>
        <w:t>3</w:t>
      </w:r>
      <w:r w:rsidR="00A30B39">
        <w:rPr>
          <w:rFonts w:asciiTheme="minorHAnsi" w:hAnsiTheme="minorHAnsi" w:cstheme="minorHAnsi"/>
          <w:color w:val="2C363A"/>
          <w:sz w:val="22"/>
          <w:szCs w:val="22"/>
        </w:rPr>
        <w:t>)</w:t>
      </w:r>
      <w:r w:rsidRPr="00B05665">
        <w:rPr>
          <w:rFonts w:asciiTheme="minorHAnsi" w:hAnsiTheme="minorHAnsi" w:cstheme="minorHAnsi"/>
          <w:color w:val="2C363A"/>
          <w:sz w:val="14"/>
          <w:szCs w:val="14"/>
        </w:rPr>
        <w:t>  </w:t>
      </w:r>
      <w:r w:rsidRPr="00B05665">
        <w:rPr>
          <w:rFonts w:asciiTheme="minorHAnsi" w:hAnsiTheme="minorHAnsi" w:cstheme="minorHAnsi"/>
          <w:color w:val="2C363A"/>
          <w:sz w:val="22"/>
          <w:szCs w:val="22"/>
        </w:rPr>
        <w:t>odporność na stres</w:t>
      </w:r>
    </w:p>
    <w:p w:rsidR="00B05665" w:rsidRDefault="00B05665" w:rsidP="00B05665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r>
        <w:rPr>
          <w:rFonts w:ascii="Calibri" w:hAnsi="Calibri" w:cs="Calibri"/>
          <w:color w:val="2C363A"/>
          <w:sz w:val="22"/>
          <w:szCs w:val="22"/>
        </w:rPr>
        <w:t> </w:t>
      </w:r>
    </w:p>
    <w:p w:rsidR="00036E5B" w:rsidRPr="00C46F74" w:rsidRDefault="001B5F55" w:rsidP="00036E5B">
      <w:r w:rsidRPr="00C46F74">
        <w:rPr>
          <w:b/>
        </w:rPr>
        <w:t>Zakres wykonywanych zadań na stanowisku</w:t>
      </w:r>
      <w:r w:rsidRPr="00C46F74">
        <w:t xml:space="preserve">: </w:t>
      </w:r>
    </w:p>
    <w:p w:rsidR="00B05665" w:rsidRPr="00B05665" w:rsidRDefault="00B05665" w:rsidP="00B05665">
      <w:pPr>
        <w:pStyle w:val="v1msonormal"/>
        <w:shd w:val="clear" w:color="auto" w:fill="FFFFFF"/>
        <w:spacing w:before="57" w:beforeAutospacing="0" w:after="0" w:afterAutospacing="0" w:line="330" w:lineRule="atLeast"/>
        <w:rPr>
          <w:rFonts w:asciiTheme="minorHAnsi" w:hAnsiTheme="minorHAnsi" w:cstheme="minorHAnsi"/>
          <w:color w:val="2C363A"/>
          <w:sz w:val="22"/>
          <w:szCs w:val="22"/>
        </w:rPr>
      </w:pPr>
      <w:r w:rsidRPr="00B05665">
        <w:rPr>
          <w:rFonts w:asciiTheme="minorHAnsi" w:hAnsiTheme="minorHAnsi" w:cstheme="minorHAnsi"/>
          <w:color w:val="2C363A"/>
          <w:sz w:val="22"/>
          <w:szCs w:val="22"/>
        </w:rPr>
        <w:t>Wieloosobowe stanowisko w referacie ds. współpracy z kontrahentami biletowymi  realizuje w szczególności zadania z zakresu:</w:t>
      </w:r>
    </w:p>
    <w:p w:rsidR="00B05665" w:rsidRPr="00B05665" w:rsidRDefault="00B05665" w:rsidP="00B05665">
      <w:pPr>
        <w:pStyle w:val="v1msonormal"/>
        <w:shd w:val="clear" w:color="auto" w:fill="FFFFFF"/>
        <w:spacing w:before="0" w:beforeAutospacing="0" w:after="0" w:afterAutospacing="0" w:line="253" w:lineRule="atLeast"/>
        <w:ind w:left="426" w:hanging="360"/>
        <w:jc w:val="both"/>
        <w:rPr>
          <w:rFonts w:asciiTheme="minorHAnsi" w:hAnsiTheme="minorHAnsi" w:cstheme="minorHAnsi"/>
          <w:color w:val="2C363A"/>
          <w:sz w:val="22"/>
          <w:szCs w:val="22"/>
        </w:rPr>
      </w:pPr>
      <w:r w:rsidRPr="00B05665">
        <w:rPr>
          <w:rFonts w:asciiTheme="minorHAnsi" w:hAnsiTheme="minorHAnsi" w:cstheme="minorHAnsi"/>
          <w:color w:val="2C363A"/>
          <w:sz w:val="22"/>
          <w:szCs w:val="22"/>
        </w:rPr>
        <w:t>1</w:t>
      </w:r>
      <w:r w:rsidR="00A30B39">
        <w:rPr>
          <w:rFonts w:asciiTheme="minorHAnsi" w:hAnsiTheme="minorHAnsi" w:cstheme="minorHAnsi"/>
          <w:color w:val="2C363A"/>
          <w:sz w:val="22"/>
          <w:szCs w:val="22"/>
        </w:rPr>
        <w:t>)</w:t>
      </w:r>
      <w:r w:rsidRPr="00B05665">
        <w:rPr>
          <w:rFonts w:asciiTheme="minorHAnsi" w:hAnsiTheme="minorHAnsi" w:cstheme="minorHAnsi"/>
          <w:color w:val="2C363A"/>
          <w:sz w:val="22"/>
          <w:szCs w:val="22"/>
        </w:rPr>
        <w:t>  przygotowania i zawierania umów na sprzedaż biletów komunikacji miejskiej i doładowań Elektronicznej Portmonetki w aplikacji (EP) z dystrybutorami biletów,</w:t>
      </w:r>
    </w:p>
    <w:p w:rsidR="00B05665" w:rsidRPr="00B05665" w:rsidRDefault="00B05665" w:rsidP="00B05665">
      <w:pPr>
        <w:pStyle w:val="v1msonormal"/>
        <w:shd w:val="clear" w:color="auto" w:fill="FFFFFF"/>
        <w:spacing w:before="0" w:beforeAutospacing="0" w:after="0" w:afterAutospacing="0" w:line="253" w:lineRule="atLeast"/>
        <w:ind w:left="426" w:hanging="360"/>
        <w:jc w:val="both"/>
        <w:rPr>
          <w:rFonts w:asciiTheme="minorHAnsi" w:hAnsiTheme="minorHAnsi" w:cstheme="minorHAnsi"/>
          <w:color w:val="2C363A"/>
          <w:sz w:val="22"/>
          <w:szCs w:val="22"/>
        </w:rPr>
      </w:pPr>
      <w:r w:rsidRPr="00B05665">
        <w:rPr>
          <w:rFonts w:asciiTheme="minorHAnsi" w:hAnsiTheme="minorHAnsi" w:cstheme="minorHAnsi"/>
          <w:color w:val="2C363A"/>
          <w:sz w:val="22"/>
          <w:szCs w:val="22"/>
        </w:rPr>
        <w:lastRenderedPageBreak/>
        <w:t>2</w:t>
      </w:r>
      <w:r w:rsidR="00A30B39">
        <w:rPr>
          <w:rFonts w:asciiTheme="minorHAnsi" w:hAnsiTheme="minorHAnsi" w:cstheme="minorHAnsi"/>
          <w:color w:val="2C363A"/>
          <w:sz w:val="22"/>
          <w:szCs w:val="22"/>
        </w:rPr>
        <w:t xml:space="preserve">) </w:t>
      </w:r>
      <w:r w:rsidRPr="00B05665">
        <w:rPr>
          <w:rFonts w:asciiTheme="minorHAnsi" w:hAnsiTheme="minorHAnsi" w:cstheme="minorHAnsi"/>
          <w:color w:val="2C363A"/>
          <w:sz w:val="22"/>
          <w:szCs w:val="22"/>
        </w:rPr>
        <w:t> </w:t>
      </w:r>
      <w:r w:rsidR="00A30B39">
        <w:rPr>
          <w:rFonts w:asciiTheme="minorHAnsi" w:hAnsiTheme="minorHAnsi" w:cstheme="minorHAnsi"/>
          <w:color w:val="2C363A"/>
          <w:sz w:val="22"/>
          <w:szCs w:val="22"/>
        </w:rPr>
        <w:t xml:space="preserve"> </w:t>
      </w:r>
      <w:r w:rsidRPr="00B05665">
        <w:rPr>
          <w:rFonts w:asciiTheme="minorHAnsi" w:hAnsiTheme="minorHAnsi" w:cstheme="minorHAnsi"/>
          <w:color w:val="2C363A"/>
          <w:sz w:val="22"/>
          <w:szCs w:val="22"/>
        </w:rPr>
        <w:t>bieżącej współpracy i nadzoru nad prowadzeniem sprzedaży elektronicznych biletów czasowych  ZTM w Lublinie, przez operatorów aplikacji mobilnych, współpracujących z systemem LUBIKA. Sporządzania  i analizy raportów i rozliczeń oraz fakturowanie tej sprzedaży,</w:t>
      </w:r>
    </w:p>
    <w:p w:rsidR="00B05665" w:rsidRPr="00B05665" w:rsidRDefault="00B05665" w:rsidP="00B05665">
      <w:pPr>
        <w:pStyle w:val="v1msonormal"/>
        <w:shd w:val="clear" w:color="auto" w:fill="FFFFFF"/>
        <w:spacing w:before="0" w:beforeAutospacing="0" w:after="0" w:afterAutospacing="0" w:line="253" w:lineRule="atLeast"/>
        <w:ind w:left="426" w:hanging="360"/>
        <w:jc w:val="both"/>
        <w:rPr>
          <w:rFonts w:asciiTheme="minorHAnsi" w:hAnsiTheme="minorHAnsi" w:cstheme="minorHAnsi"/>
          <w:color w:val="2C363A"/>
          <w:sz w:val="22"/>
          <w:szCs w:val="22"/>
        </w:rPr>
      </w:pPr>
      <w:r w:rsidRPr="00B05665">
        <w:rPr>
          <w:rFonts w:asciiTheme="minorHAnsi" w:hAnsiTheme="minorHAnsi" w:cstheme="minorHAnsi"/>
          <w:color w:val="2C363A"/>
          <w:sz w:val="22"/>
          <w:szCs w:val="22"/>
        </w:rPr>
        <w:t>3</w:t>
      </w:r>
      <w:r w:rsidR="00A30B39">
        <w:rPr>
          <w:rFonts w:asciiTheme="minorHAnsi" w:hAnsiTheme="minorHAnsi" w:cstheme="minorHAnsi"/>
          <w:color w:val="2C363A"/>
          <w:sz w:val="22"/>
          <w:szCs w:val="22"/>
        </w:rPr>
        <w:t xml:space="preserve">)  </w:t>
      </w:r>
      <w:r w:rsidRPr="00B05665">
        <w:rPr>
          <w:rFonts w:asciiTheme="minorHAnsi" w:hAnsiTheme="minorHAnsi" w:cstheme="minorHAnsi"/>
          <w:color w:val="2C363A"/>
          <w:sz w:val="22"/>
          <w:szCs w:val="22"/>
        </w:rPr>
        <w:t>bieżącej współpracy i nadzoru nad prowadzeniem przez dystrybutorów biletów sprzedaży elektronicznych biletów okresowych i doładowywania elektronicznej portmonetki (EP) za pośrednictwem powierzonych im  przez ZTM w Lublinie zestawów POS będących składnikami systemu sprzedaży LUBIKA.  Sporządzania  i analizy raportów i rozliczeń oraz fakturowania tej sprzedaży,</w:t>
      </w:r>
    </w:p>
    <w:p w:rsidR="00B05665" w:rsidRPr="00B05665" w:rsidRDefault="00B05665" w:rsidP="00B05665">
      <w:pPr>
        <w:pStyle w:val="v1msonormal"/>
        <w:shd w:val="clear" w:color="auto" w:fill="FFFFFF"/>
        <w:spacing w:before="0" w:beforeAutospacing="0" w:after="0" w:afterAutospacing="0" w:line="253" w:lineRule="atLeast"/>
        <w:ind w:left="426" w:hanging="360"/>
        <w:jc w:val="both"/>
        <w:rPr>
          <w:rFonts w:asciiTheme="minorHAnsi" w:hAnsiTheme="minorHAnsi" w:cstheme="minorHAnsi"/>
          <w:color w:val="2C363A"/>
          <w:sz w:val="22"/>
          <w:szCs w:val="22"/>
        </w:rPr>
      </w:pPr>
      <w:r w:rsidRPr="00B05665">
        <w:rPr>
          <w:rFonts w:asciiTheme="minorHAnsi" w:hAnsiTheme="minorHAnsi" w:cstheme="minorHAnsi"/>
          <w:color w:val="2C363A"/>
          <w:sz w:val="22"/>
          <w:szCs w:val="22"/>
        </w:rPr>
        <w:t>4</w:t>
      </w:r>
      <w:r w:rsidR="00A30B39">
        <w:rPr>
          <w:rFonts w:asciiTheme="minorHAnsi" w:hAnsiTheme="minorHAnsi" w:cstheme="minorHAnsi"/>
          <w:color w:val="2C363A"/>
          <w:sz w:val="22"/>
          <w:szCs w:val="22"/>
        </w:rPr>
        <w:t>)</w:t>
      </w:r>
      <w:r w:rsidRPr="00B05665">
        <w:rPr>
          <w:rFonts w:asciiTheme="minorHAnsi" w:hAnsiTheme="minorHAnsi" w:cstheme="minorHAnsi"/>
          <w:color w:val="2C363A"/>
          <w:sz w:val="22"/>
          <w:szCs w:val="22"/>
        </w:rPr>
        <w:t> nadzoru nad funkcjonowaniem sprzedaży biletów papierowych i elektronicznych oraz doładowywaniem elektronicznej portmonetki (EP) w poszczególnych kanałach dystrybucji biletów systemu LUBIKA (aplikacja mobilna LUBIKA, sklep internetowy LUBIKA, automaty mobilne LUBIKA , automaty stacjonarne LUBIKA, Kasowniki EMV).</w:t>
      </w:r>
    </w:p>
    <w:p w:rsidR="00B05665" w:rsidRPr="00B05665" w:rsidRDefault="00B05665" w:rsidP="00B05665">
      <w:pPr>
        <w:pStyle w:val="v1msonormal"/>
        <w:shd w:val="clear" w:color="auto" w:fill="FFFFFF"/>
        <w:spacing w:before="0" w:beforeAutospacing="0" w:after="0" w:afterAutospacing="0" w:line="253" w:lineRule="atLeast"/>
        <w:ind w:left="426" w:hanging="360"/>
        <w:jc w:val="both"/>
        <w:rPr>
          <w:rFonts w:asciiTheme="minorHAnsi" w:hAnsiTheme="minorHAnsi" w:cstheme="minorHAnsi"/>
          <w:color w:val="2C363A"/>
          <w:sz w:val="22"/>
          <w:szCs w:val="22"/>
        </w:rPr>
      </w:pPr>
      <w:r w:rsidRPr="00B05665">
        <w:rPr>
          <w:rFonts w:asciiTheme="minorHAnsi" w:hAnsiTheme="minorHAnsi" w:cstheme="minorHAnsi"/>
          <w:color w:val="2C363A"/>
          <w:sz w:val="22"/>
          <w:szCs w:val="22"/>
        </w:rPr>
        <w:t>5</w:t>
      </w:r>
      <w:r w:rsidR="00A30B39">
        <w:rPr>
          <w:rFonts w:asciiTheme="minorHAnsi" w:hAnsiTheme="minorHAnsi" w:cstheme="minorHAnsi"/>
          <w:color w:val="2C363A"/>
          <w:sz w:val="22"/>
          <w:szCs w:val="22"/>
        </w:rPr>
        <w:t xml:space="preserve">) </w:t>
      </w:r>
      <w:r w:rsidRPr="00B05665">
        <w:rPr>
          <w:rFonts w:asciiTheme="minorHAnsi" w:hAnsiTheme="minorHAnsi" w:cstheme="minorHAnsi"/>
          <w:color w:val="2C363A"/>
          <w:sz w:val="22"/>
          <w:szCs w:val="22"/>
        </w:rPr>
        <w:t>przygotowywania i analizowania raportów sprzedaży biletów i doładowań elektronicznej portmonetki (EP) zrealizowanych w poszczególnych kanałach dystrybucji systemu LUBIKA (aplikacja mobilna LUBIKA, sklep internetowy LUBIKA, automaty mobilne LUBIKA, Kasowniki EMV). Rozliczania sprzedaży biletów i doładowań elektronicznej portmonetki (EP) wykonanych w poszczególnych kanałach dystrybucji systemu LUBIKA, w tym pod kątem poprawności zrealizowanych płatności gotówkowych i bezgotówkowych.</w:t>
      </w:r>
    </w:p>
    <w:p w:rsidR="00B05665" w:rsidRPr="00B05665" w:rsidRDefault="00B05665" w:rsidP="00B05665">
      <w:pPr>
        <w:pStyle w:val="v1msonormal"/>
        <w:shd w:val="clear" w:color="auto" w:fill="FFFFFF"/>
        <w:spacing w:before="0" w:beforeAutospacing="0" w:after="0" w:afterAutospacing="0" w:line="253" w:lineRule="atLeast"/>
        <w:ind w:left="426" w:hanging="360"/>
        <w:jc w:val="both"/>
        <w:rPr>
          <w:rFonts w:asciiTheme="minorHAnsi" w:hAnsiTheme="minorHAnsi" w:cstheme="minorHAnsi"/>
          <w:color w:val="2C363A"/>
          <w:sz w:val="22"/>
          <w:szCs w:val="22"/>
        </w:rPr>
      </w:pPr>
      <w:r w:rsidRPr="00B05665">
        <w:rPr>
          <w:rFonts w:asciiTheme="minorHAnsi" w:hAnsiTheme="minorHAnsi" w:cstheme="minorHAnsi"/>
          <w:color w:val="2C363A"/>
          <w:sz w:val="22"/>
          <w:szCs w:val="22"/>
        </w:rPr>
        <w:t>6</w:t>
      </w:r>
      <w:r w:rsidR="00A30B39">
        <w:rPr>
          <w:rFonts w:asciiTheme="minorHAnsi" w:hAnsiTheme="minorHAnsi" w:cstheme="minorHAnsi"/>
          <w:color w:val="2C363A"/>
          <w:sz w:val="22"/>
          <w:szCs w:val="22"/>
        </w:rPr>
        <w:t>)</w:t>
      </w:r>
      <w:r w:rsidRPr="00B05665">
        <w:rPr>
          <w:rFonts w:asciiTheme="minorHAnsi" w:hAnsiTheme="minorHAnsi" w:cstheme="minorHAnsi"/>
          <w:color w:val="2C363A"/>
          <w:sz w:val="22"/>
          <w:szCs w:val="22"/>
        </w:rPr>
        <w:t>     wykonywania raportów kasowych  oraz zestawień zrealizowanych w ramach rozliczanej w systemie LUBIKA sprzedaży: faktur, faktur korygujących, paragonów, paragonów korygujących, paragonów reklamacyjnych,</w:t>
      </w:r>
    </w:p>
    <w:p w:rsidR="00B05665" w:rsidRPr="00B05665" w:rsidRDefault="00B05665" w:rsidP="00B05665">
      <w:pPr>
        <w:pStyle w:val="v1msonormal"/>
        <w:shd w:val="clear" w:color="auto" w:fill="FFFFFF"/>
        <w:spacing w:before="0" w:beforeAutospacing="0" w:after="0" w:afterAutospacing="0" w:line="253" w:lineRule="atLeast"/>
        <w:ind w:left="426" w:hanging="360"/>
        <w:jc w:val="both"/>
        <w:rPr>
          <w:rFonts w:asciiTheme="minorHAnsi" w:hAnsiTheme="minorHAnsi" w:cstheme="minorHAnsi"/>
          <w:color w:val="2C363A"/>
          <w:sz w:val="22"/>
          <w:szCs w:val="22"/>
        </w:rPr>
      </w:pPr>
      <w:r w:rsidRPr="00B05665">
        <w:rPr>
          <w:rFonts w:asciiTheme="minorHAnsi" w:hAnsiTheme="minorHAnsi" w:cstheme="minorHAnsi"/>
          <w:color w:val="2C363A"/>
          <w:sz w:val="22"/>
          <w:szCs w:val="22"/>
        </w:rPr>
        <w:t>7</w:t>
      </w:r>
      <w:r w:rsidR="00A30B39">
        <w:rPr>
          <w:rFonts w:asciiTheme="minorHAnsi" w:hAnsiTheme="minorHAnsi" w:cstheme="minorHAnsi"/>
          <w:color w:val="2C363A"/>
          <w:sz w:val="22"/>
          <w:szCs w:val="22"/>
        </w:rPr>
        <w:t>)</w:t>
      </w:r>
      <w:r w:rsidRPr="00B05665">
        <w:rPr>
          <w:rFonts w:asciiTheme="minorHAnsi" w:hAnsiTheme="minorHAnsi" w:cstheme="minorHAnsi"/>
          <w:color w:val="2C363A"/>
          <w:sz w:val="22"/>
          <w:szCs w:val="22"/>
        </w:rPr>
        <w:t>     przygotowywania i analizowania raportów oraz rozliczania sprzedaży biletów, wykonanej  w automatach mobilnych, stanowiących własność ZTM w Lublinie, w tym pod kątem poprawności zrealizowanych płatności gotówkowych i bezgotówkowych,</w:t>
      </w:r>
    </w:p>
    <w:p w:rsidR="00B05665" w:rsidRPr="00B05665" w:rsidRDefault="00B05665" w:rsidP="00B05665">
      <w:pPr>
        <w:pStyle w:val="v1msonormal"/>
        <w:shd w:val="clear" w:color="auto" w:fill="FFFFFF"/>
        <w:spacing w:before="0" w:beforeAutospacing="0" w:after="0" w:afterAutospacing="0" w:line="253" w:lineRule="atLeast"/>
        <w:ind w:left="426" w:hanging="360"/>
        <w:jc w:val="both"/>
        <w:rPr>
          <w:rFonts w:asciiTheme="minorHAnsi" w:hAnsiTheme="minorHAnsi" w:cstheme="minorHAnsi"/>
          <w:color w:val="2C363A"/>
          <w:sz w:val="22"/>
          <w:szCs w:val="22"/>
        </w:rPr>
      </w:pPr>
      <w:r w:rsidRPr="00B05665">
        <w:rPr>
          <w:rFonts w:asciiTheme="minorHAnsi" w:hAnsiTheme="minorHAnsi" w:cstheme="minorHAnsi"/>
          <w:color w:val="2C363A"/>
          <w:sz w:val="22"/>
          <w:szCs w:val="22"/>
        </w:rPr>
        <w:t>8</w:t>
      </w:r>
      <w:r w:rsidR="00A30B39">
        <w:rPr>
          <w:rFonts w:asciiTheme="minorHAnsi" w:hAnsiTheme="minorHAnsi" w:cstheme="minorHAnsi"/>
          <w:color w:val="2C363A"/>
          <w:sz w:val="22"/>
          <w:szCs w:val="22"/>
        </w:rPr>
        <w:t>)</w:t>
      </w:r>
      <w:r w:rsidRPr="00B05665">
        <w:rPr>
          <w:rFonts w:asciiTheme="minorHAnsi" w:hAnsiTheme="minorHAnsi" w:cstheme="minorHAnsi"/>
          <w:color w:val="2C363A"/>
          <w:sz w:val="22"/>
          <w:szCs w:val="22"/>
        </w:rPr>
        <w:t xml:space="preserve">     rozpatrywanie wniosków i skarg pasażerów dotyczących w zakresu pracy referatu, w tym w szczególności sprzedaży biletów i doładowań elektronicznej portmonetki (EP), rozliczanie niewykorzystanej części biletu okresowego. Przeprowadzanie stosownych </w:t>
      </w:r>
      <w:proofErr w:type="spellStart"/>
      <w:r w:rsidRPr="00B05665">
        <w:rPr>
          <w:rFonts w:asciiTheme="minorHAnsi" w:hAnsiTheme="minorHAnsi" w:cstheme="minorHAnsi"/>
          <w:color w:val="2C363A"/>
          <w:sz w:val="22"/>
          <w:szCs w:val="22"/>
        </w:rPr>
        <w:t>postepowań</w:t>
      </w:r>
      <w:proofErr w:type="spellEnd"/>
      <w:r w:rsidRPr="00B05665">
        <w:rPr>
          <w:rFonts w:asciiTheme="minorHAnsi" w:hAnsiTheme="minorHAnsi" w:cstheme="minorHAnsi"/>
          <w:color w:val="2C363A"/>
          <w:sz w:val="22"/>
          <w:szCs w:val="22"/>
        </w:rPr>
        <w:t xml:space="preserve"> wyjaśniających oraz wniosków o zwrot należnej kwoty,  przygotowywanie treści odpowiedzi w tym zakresie.</w:t>
      </w:r>
    </w:p>
    <w:p w:rsidR="00B05665" w:rsidRPr="00B05665" w:rsidRDefault="00B05665" w:rsidP="00B05665">
      <w:pPr>
        <w:pStyle w:val="v1msonormal"/>
        <w:shd w:val="clear" w:color="auto" w:fill="FFFFFF"/>
        <w:spacing w:before="0" w:beforeAutospacing="0" w:after="0" w:afterAutospacing="0" w:line="253" w:lineRule="atLeast"/>
        <w:ind w:left="426" w:hanging="360"/>
        <w:jc w:val="both"/>
        <w:rPr>
          <w:rFonts w:asciiTheme="minorHAnsi" w:hAnsiTheme="minorHAnsi" w:cstheme="minorHAnsi"/>
          <w:color w:val="2C363A"/>
          <w:sz w:val="22"/>
          <w:szCs w:val="22"/>
        </w:rPr>
      </w:pPr>
      <w:r w:rsidRPr="00B05665">
        <w:rPr>
          <w:rFonts w:asciiTheme="minorHAnsi" w:hAnsiTheme="minorHAnsi" w:cstheme="minorHAnsi"/>
          <w:color w:val="2C363A"/>
          <w:sz w:val="22"/>
          <w:szCs w:val="22"/>
        </w:rPr>
        <w:t>9</w:t>
      </w:r>
      <w:r w:rsidR="00A30B39">
        <w:rPr>
          <w:rFonts w:asciiTheme="minorHAnsi" w:hAnsiTheme="minorHAnsi" w:cstheme="minorHAnsi"/>
          <w:color w:val="2C363A"/>
          <w:sz w:val="22"/>
          <w:szCs w:val="22"/>
        </w:rPr>
        <w:t>)</w:t>
      </w:r>
      <w:r w:rsidRPr="00B05665">
        <w:rPr>
          <w:rFonts w:asciiTheme="minorHAnsi" w:hAnsiTheme="minorHAnsi" w:cstheme="minorHAnsi"/>
          <w:color w:val="2C363A"/>
          <w:sz w:val="22"/>
          <w:szCs w:val="22"/>
        </w:rPr>
        <w:t>     udzielania informacji Klientom w zakresie związanym z dystrybucją biletów w tym w szczególności:  o rodzajach biletów i zasadach korzystania z biletów, strefach biletowych, Lubelskiej Karcie Miejskiej, uprawnieniach do bezpłatnych i ulgowych przejazdów komunikacją miejską;</w:t>
      </w:r>
    </w:p>
    <w:p w:rsidR="00B05665" w:rsidRPr="00B05665" w:rsidRDefault="00B05665" w:rsidP="00B05665">
      <w:pPr>
        <w:pStyle w:val="v1msonormal"/>
        <w:shd w:val="clear" w:color="auto" w:fill="FFFFFF"/>
        <w:spacing w:before="0" w:beforeAutospacing="0" w:after="0" w:afterAutospacing="0" w:line="253" w:lineRule="atLeast"/>
        <w:ind w:left="426" w:hanging="360"/>
        <w:jc w:val="both"/>
        <w:rPr>
          <w:rFonts w:asciiTheme="minorHAnsi" w:hAnsiTheme="minorHAnsi" w:cstheme="minorHAnsi"/>
          <w:color w:val="2C363A"/>
          <w:sz w:val="22"/>
          <w:szCs w:val="22"/>
        </w:rPr>
      </w:pPr>
      <w:r w:rsidRPr="00B05665">
        <w:rPr>
          <w:rFonts w:asciiTheme="minorHAnsi" w:hAnsiTheme="minorHAnsi" w:cstheme="minorHAnsi"/>
          <w:color w:val="2C363A"/>
          <w:sz w:val="22"/>
          <w:szCs w:val="22"/>
        </w:rPr>
        <w:t>10</w:t>
      </w:r>
      <w:r w:rsidR="00A30B39">
        <w:rPr>
          <w:rFonts w:asciiTheme="minorHAnsi" w:hAnsiTheme="minorHAnsi" w:cstheme="minorHAnsi"/>
          <w:color w:val="2C363A"/>
          <w:sz w:val="22"/>
          <w:szCs w:val="22"/>
        </w:rPr>
        <w:t>)</w:t>
      </w:r>
      <w:r w:rsidRPr="00B05665">
        <w:rPr>
          <w:rFonts w:asciiTheme="minorHAnsi" w:hAnsiTheme="minorHAnsi" w:cstheme="minorHAnsi"/>
          <w:color w:val="2C363A"/>
          <w:sz w:val="22"/>
          <w:szCs w:val="22"/>
        </w:rPr>
        <w:t>  realizowania zadań związanych z wydawaniem i rozliczaniem identyfikatorów uprawniających do przejazdów bezpłatnych (zgodnie z Uchwałą Rady Miasta).</w:t>
      </w:r>
    </w:p>
    <w:p w:rsidR="00B05665" w:rsidRPr="00B05665" w:rsidRDefault="00B05665" w:rsidP="00B05665">
      <w:pPr>
        <w:pStyle w:val="v1msonormal"/>
        <w:shd w:val="clear" w:color="auto" w:fill="FFFFFF"/>
        <w:spacing w:before="0" w:beforeAutospacing="0" w:after="0" w:afterAutospacing="0" w:line="253" w:lineRule="atLeast"/>
        <w:ind w:left="426" w:hanging="360"/>
        <w:jc w:val="both"/>
        <w:rPr>
          <w:rFonts w:asciiTheme="minorHAnsi" w:hAnsiTheme="minorHAnsi" w:cstheme="minorHAnsi"/>
          <w:color w:val="2C363A"/>
          <w:sz w:val="22"/>
          <w:szCs w:val="22"/>
        </w:rPr>
      </w:pPr>
      <w:r w:rsidRPr="00B05665">
        <w:rPr>
          <w:rFonts w:asciiTheme="minorHAnsi" w:hAnsiTheme="minorHAnsi" w:cstheme="minorHAnsi"/>
          <w:color w:val="2C363A"/>
          <w:sz w:val="22"/>
          <w:szCs w:val="22"/>
        </w:rPr>
        <w:t>11</w:t>
      </w:r>
      <w:r w:rsidR="00A30B39">
        <w:rPr>
          <w:rFonts w:asciiTheme="minorHAnsi" w:hAnsiTheme="minorHAnsi" w:cstheme="minorHAnsi"/>
          <w:color w:val="2C363A"/>
          <w:sz w:val="22"/>
          <w:szCs w:val="22"/>
        </w:rPr>
        <w:t>)</w:t>
      </w:r>
      <w:r w:rsidRPr="00B05665">
        <w:rPr>
          <w:rFonts w:asciiTheme="minorHAnsi" w:hAnsiTheme="minorHAnsi" w:cstheme="minorHAnsi"/>
          <w:color w:val="2C363A"/>
          <w:sz w:val="22"/>
          <w:szCs w:val="22"/>
        </w:rPr>
        <w:t>  przygotowywania i przeprowadzania zamówień publicznych w zakresie pracy działu, zgodnie z obowiązującymi procedurami,</w:t>
      </w:r>
    </w:p>
    <w:p w:rsidR="00B05665" w:rsidRPr="00B05665" w:rsidRDefault="00B05665" w:rsidP="00B05665">
      <w:pPr>
        <w:pStyle w:val="v1msonormal"/>
        <w:shd w:val="clear" w:color="auto" w:fill="FFFFFF"/>
        <w:spacing w:before="0" w:beforeAutospacing="0" w:after="0" w:afterAutospacing="0" w:line="253" w:lineRule="atLeast"/>
        <w:ind w:left="426" w:hanging="360"/>
        <w:jc w:val="both"/>
        <w:rPr>
          <w:rFonts w:asciiTheme="minorHAnsi" w:hAnsiTheme="minorHAnsi" w:cstheme="minorHAnsi"/>
          <w:color w:val="2C363A"/>
          <w:sz w:val="22"/>
          <w:szCs w:val="22"/>
        </w:rPr>
      </w:pPr>
      <w:r w:rsidRPr="00B05665">
        <w:rPr>
          <w:rFonts w:asciiTheme="minorHAnsi" w:hAnsiTheme="minorHAnsi" w:cstheme="minorHAnsi"/>
          <w:color w:val="2C363A"/>
          <w:sz w:val="22"/>
          <w:szCs w:val="22"/>
        </w:rPr>
        <w:t>12</w:t>
      </w:r>
      <w:r w:rsidR="00A30B39">
        <w:rPr>
          <w:rFonts w:asciiTheme="minorHAnsi" w:hAnsiTheme="minorHAnsi" w:cstheme="minorHAnsi"/>
          <w:color w:val="2C363A"/>
          <w:sz w:val="22"/>
          <w:szCs w:val="22"/>
        </w:rPr>
        <w:t>)</w:t>
      </w:r>
      <w:r w:rsidRPr="00B05665">
        <w:rPr>
          <w:rFonts w:asciiTheme="minorHAnsi" w:hAnsiTheme="minorHAnsi" w:cstheme="minorHAnsi"/>
          <w:color w:val="2C363A"/>
          <w:sz w:val="22"/>
          <w:szCs w:val="22"/>
        </w:rPr>
        <w:t>  przygotowywania projektów przepisów: Uchwał, zarządzeń i regulaminów oraz innych dokumentów z zakresu pracy działu</w:t>
      </w:r>
    </w:p>
    <w:p w:rsidR="00B05665" w:rsidRPr="00B05665" w:rsidRDefault="00B05665" w:rsidP="00B05665">
      <w:pPr>
        <w:pStyle w:val="v1msonormal"/>
        <w:shd w:val="clear" w:color="auto" w:fill="FFFFFF"/>
        <w:spacing w:before="0" w:beforeAutospacing="0" w:after="0" w:afterAutospacing="0" w:line="253" w:lineRule="atLeast"/>
        <w:ind w:left="426" w:hanging="360"/>
        <w:jc w:val="both"/>
        <w:rPr>
          <w:rFonts w:asciiTheme="minorHAnsi" w:hAnsiTheme="minorHAnsi" w:cstheme="minorHAnsi"/>
          <w:color w:val="2C363A"/>
          <w:sz w:val="22"/>
          <w:szCs w:val="22"/>
        </w:rPr>
      </w:pPr>
      <w:r w:rsidRPr="00B05665">
        <w:rPr>
          <w:rFonts w:asciiTheme="minorHAnsi" w:hAnsiTheme="minorHAnsi" w:cstheme="minorHAnsi"/>
          <w:color w:val="2C363A"/>
          <w:sz w:val="22"/>
          <w:szCs w:val="22"/>
        </w:rPr>
        <w:t>13</w:t>
      </w:r>
      <w:r w:rsidR="00A30B39">
        <w:rPr>
          <w:rFonts w:asciiTheme="minorHAnsi" w:hAnsiTheme="minorHAnsi" w:cstheme="minorHAnsi"/>
          <w:color w:val="2C363A"/>
          <w:sz w:val="22"/>
          <w:szCs w:val="22"/>
        </w:rPr>
        <w:t>)</w:t>
      </w:r>
      <w:r w:rsidRPr="00B05665">
        <w:rPr>
          <w:rFonts w:asciiTheme="minorHAnsi" w:hAnsiTheme="minorHAnsi" w:cstheme="minorHAnsi"/>
          <w:color w:val="2C363A"/>
          <w:sz w:val="22"/>
          <w:szCs w:val="22"/>
        </w:rPr>
        <w:t>  prowadzenia dokumentacji działu i przygotowywania jej do archiwizacji.</w:t>
      </w:r>
    </w:p>
    <w:p w:rsidR="00B05665" w:rsidRPr="00B05665" w:rsidRDefault="00B05665" w:rsidP="00B05665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63A"/>
          <w:sz w:val="22"/>
          <w:szCs w:val="22"/>
        </w:rPr>
      </w:pPr>
      <w:r w:rsidRPr="00B05665">
        <w:rPr>
          <w:rFonts w:asciiTheme="minorHAnsi" w:hAnsiTheme="minorHAnsi" w:cstheme="minorHAnsi"/>
          <w:color w:val="2C363A"/>
          <w:sz w:val="22"/>
          <w:szCs w:val="22"/>
        </w:rPr>
        <w:t> </w:t>
      </w:r>
    </w:p>
    <w:p w:rsidR="00036E5B" w:rsidRPr="00C46F74" w:rsidRDefault="001B5F55">
      <w:pPr>
        <w:rPr>
          <w:b/>
        </w:rPr>
      </w:pPr>
      <w:r w:rsidRPr="00C46F74">
        <w:rPr>
          <w:b/>
        </w:rPr>
        <w:t xml:space="preserve">Warunki pracy na stanowisku: </w:t>
      </w:r>
    </w:p>
    <w:p w:rsidR="00036E5B" w:rsidRPr="00C46F74" w:rsidRDefault="001B5F55">
      <w:r w:rsidRPr="00C46F74">
        <w:t xml:space="preserve">1) Praca przy komputerze o charakterze administracyjno-biurowym; 2) Praca w budynku: ul. </w:t>
      </w:r>
      <w:r w:rsidR="00036E5B" w:rsidRPr="00C46F74">
        <w:t xml:space="preserve">Nałęczowska </w:t>
      </w:r>
      <w:r w:rsidRPr="00C46F74">
        <w:t>14; 3) Praca w godzinach: 7:30-15:30; 4) Praca w zespole; 5) Codzienny kontakt telefoniczny.</w:t>
      </w:r>
    </w:p>
    <w:p w:rsidR="00C46F74" w:rsidRPr="00C46F74" w:rsidRDefault="001B5F55">
      <w:r w:rsidRPr="00C46F74">
        <w:rPr>
          <w:b/>
        </w:rPr>
        <w:t>Wskaźnik zatrudnienia osób niepełnosprawnych</w:t>
      </w:r>
      <w:r w:rsidRPr="00C46F74">
        <w:t xml:space="preserve">: W </w:t>
      </w:r>
      <w:r w:rsidR="00224118">
        <w:t>czerwcu 202</w:t>
      </w:r>
      <w:r w:rsidR="00E903AB">
        <w:t>2</w:t>
      </w:r>
      <w:r w:rsidRPr="00C46F74">
        <w:t xml:space="preserve"> r. (miesiącu poprzedzającym datę upublicznienia ogłoszenia) wskaźnik zatrudnienia osób niepełnosprawnych w </w:t>
      </w:r>
      <w:r w:rsidR="00C46F74" w:rsidRPr="00C46F74">
        <w:t>Zarządzie Transportu Miejskiego w Lublinie</w:t>
      </w:r>
      <w:r w:rsidRPr="00C46F74">
        <w:t xml:space="preserve">, w rozumieniu przepisów o rehabilitacji zawodowej i społecznej oraz zatrudnianiu osób niepełnosprawnych, </w:t>
      </w:r>
      <w:r w:rsidR="00526A79">
        <w:t>jest niższy niż</w:t>
      </w:r>
      <w:r w:rsidRPr="00C46F74">
        <w:t xml:space="preserve"> 6%. </w:t>
      </w:r>
    </w:p>
    <w:p w:rsidR="00C46F74" w:rsidRPr="00C46F74" w:rsidRDefault="001B5F55">
      <w:r w:rsidRPr="00C46F74">
        <w:rPr>
          <w:b/>
        </w:rPr>
        <w:t>Wymagane dokumenty</w:t>
      </w:r>
      <w:r w:rsidRPr="00C46F74">
        <w:t>:</w:t>
      </w:r>
    </w:p>
    <w:p w:rsidR="00C46F74" w:rsidRPr="00C46F74" w:rsidRDefault="001B5F55">
      <w:r w:rsidRPr="00C46F74">
        <w:t xml:space="preserve"> niezbędne: </w:t>
      </w:r>
    </w:p>
    <w:p w:rsidR="00C46F74" w:rsidRPr="00C46F74" w:rsidRDefault="001B5F55">
      <w:r w:rsidRPr="00C46F74">
        <w:t xml:space="preserve">1) list motywacyjny – opatrzony własnoręcznym podpisem oraz telefonem kontaktowym lub e-mailem; </w:t>
      </w:r>
    </w:p>
    <w:p w:rsidR="00C46F74" w:rsidRPr="00C46F74" w:rsidRDefault="001B5F55">
      <w:r w:rsidRPr="00C46F74">
        <w:lastRenderedPageBreak/>
        <w:t xml:space="preserve">2) życiorys zawodowy (CV) – opatrzony własnoręcznym podpisem oraz telefonem kontaktowym lub e-mailem; </w:t>
      </w:r>
    </w:p>
    <w:p w:rsidR="00C46F74" w:rsidRPr="00C46F74" w:rsidRDefault="001B5F55">
      <w:r w:rsidRPr="00C46F74">
        <w:t>3) kserokopia dokumentu potwierdzającego wymagane wykształcenie</w:t>
      </w:r>
      <w:r w:rsidR="00224118">
        <w:t xml:space="preserve"> wyższe</w:t>
      </w:r>
      <w:r w:rsidRPr="00C46F74">
        <w:t xml:space="preserve">; </w:t>
      </w:r>
    </w:p>
    <w:p w:rsidR="00C46F74" w:rsidRPr="00C46F74" w:rsidRDefault="001B5F55">
      <w:r w:rsidRPr="00C46F74">
        <w:t>4) oświadczenie kandydata o pełnej zdolności do czynności prawnych</w:t>
      </w:r>
      <w:r w:rsidR="00DF1E5B">
        <w:t>,</w:t>
      </w:r>
      <w:r w:rsidRPr="00C46F74">
        <w:t xml:space="preserve"> oświadczenie kandydata o korzystaniu z pełni praw publicznych</w:t>
      </w:r>
      <w:r w:rsidR="00DF1E5B">
        <w:t xml:space="preserve">, </w:t>
      </w:r>
      <w:r w:rsidRPr="00C46F74">
        <w:t>oświadczenie kandydata o braku prawomocnego wyroku sądu za umyślne przestępstwo ścigane z oskarżenia publicznego lub umyślne przestępstwo skarbowe;</w:t>
      </w:r>
    </w:p>
    <w:p w:rsidR="00C46F74" w:rsidRPr="00C46F74" w:rsidRDefault="00DF1E5B">
      <w:r>
        <w:t>5</w:t>
      </w:r>
      <w:r w:rsidR="001B5F55" w:rsidRPr="00C46F74">
        <w:t xml:space="preserve">) oświadczenie kandydata o posiadaniu obywatelstwa polskiego; </w:t>
      </w:r>
    </w:p>
    <w:p w:rsidR="00C46F74" w:rsidRDefault="00DF1E5B">
      <w:r>
        <w:t>6) klauzula informacyjna dotycząca rekrutacji opatrzona własnoręcznym podpisem (wzór załączony do niniejszej oferty)</w:t>
      </w:r>
      <w:r w:rsidR="00C76448">
        <w:t>;</w:t>
      </w:r>
    </w:p>
    <w:p w:rsidR="00DF1E5B" w:rsidRDefault="00DF1E5B">
      <w:r>
        <w:t>7) oświadczenie opatrzone własnoręcznym podpisem o wyrażeniu zgody na przetwarzanie danych osobowych na potrzeby prowadzonej rekrutacji oraz oświadczenie kandydata o wyrażeniu zgody na prz</w:t>
      </w:r>
      <w:r w:rsidR="00C76448">
        <w:t>e</w:t>
      </w:r>
      <w:r>
        <w:t>twarzanie danych osobowych na potrzeby prowadzonej rekrutacji o treści stan</w:t>
      </w:r>
      <w:r w:rsidR="00C76448">
        <w:t>o</w:t>
      </w:r>
      <w:r>
        <w:t>wiącej załącznik do ogłoszenia o naborze</w:t>
      </w:r>
    </w:p>
    <w:p w:rsidR="00224118" w:rsidRDefault="00224118">
      <w:r>
        <w:t xml:space="preserve">8) </w:t>
      </w:r>
      <w:r w:rsidRPr="00C46F74">
        <w:t xml:space="preserve"> kserokopia dokumentu potwierdzającego wymagane</w:t>
      </w:r>
      <w:r>
        <w:t xml:space="preserve"> doświadczenie  pracy w zakresie </w:t>
      </w:r>
      <w:r w:rsidR="005374AE">
        <w:rPr>
          <w:rFonts w:ascii="Calibri" w:hAnsi="Calibri" w:cs="Calibri"/>
          <w:color w:val="2C363A"/>
        </w:rPr>
        <w:t>rozliczeń sprzedaży w tym przygotowywania i analizowania raportów sprzedaży oraz doświadczenie w zakresie zawierania umów z kontrahentami/sprzedawcami</w:t>
      </w:r>
      <w:r w:rsidR="005374AE">
        <w:t xml:space="preserve"> </w:t>
      </w:r>
      <w:r>
        <w:t>(wymaganie dodatkowe)</w:t>
      </w:r>
      <w:r w:rsidR="005374AE">
        <w:t>.</w:t>
      </w:r>
      <w:r>
        <w:t xml:space="preserve"> </w:t>
      </w:r>
    </w:p>
    <w:p w:rsidR="00224118" w:rsidRPr="00C46F74" w:rsidRDefault="00224118">
      <w:r>
        <w:t>Zaświadczenie o zatrudnieniu dokumentuje wyłącznie bieżący okres zatrudnienia, tj. niezakończony stosunek pracy oraz okresy zatrudnienia występujące przed wejściem w życie przepisów nakazujących wydawanie świadectw pracy.</w:t>
      </w:r>
    </w:p>
    <w:p w:rsidR="00526A79" w:rsidRDefault="001B5F55">
      <w:r w:rsidRPr="00C46F74">
        <w:t xml:space="preserve">Wszystkie dokumenty w języku obcym należy przedłożyć wraz z ich tłumaczeniem na język polski dokonane przez tłumacza przysięgłego. </w:t>
      </w:r>
    </w:p>
    <w:p w:rsidR="00505480" w:rsidRDefault="001B5F55" w:rsidP="005374AE">
      <w:pPr>
        <w:jc w:val="both"/>
      </w:pPr>
      <w:r w:rsidRPr="00C46F74">
        <w:t>Wymagane dokumenty aplikacyjne należy złożyć</w:t>
      </w:r>
      <w:r w:rsidR="00C76448">
        <w:t xml:space="preserve"> za pośrednictwem poczty lub osobiście </w:t>
      </w:r>
      <w:r w:rsidR="005374AE">
        <w:t xml:space="preserve">                      </w:t>
      </w:r>
      <w:r w:rsidRPr="00C46F74">
        <w:t xml:space="preserve"> </w:t>
      </w:r>
      <w:r w:rsidR="00526A79">
        <w:t xml:space="preserve">w sekretariacie Zarządu </w:t>
      </w:r>
      <w:r w:rsidR="00224118">
        <w:t>T</w:t>
      </w:r>
      <w:r w:rsidR="00526A79">
        <w:t>ransportu Miejskiego w Lublinie ul. Nałęczowska 14,20-701 Lublin</w:t>
      </w:r>
      <w:r w:rsidRPr="00C46F74">
        <w:t xml:space="preserve"> </w:t>
      </w:r>
      <w:r w:rsidR="005374AE">
        <w:t xml:space="preserve">                         </w:t>
      </w:r>
      <w:r w:rsidRPr="00C46F74">
        <w:t>w zamkniętej kopercie A4 oznaczonej czytelnym imieniem i nazwiskiem oraz miejscem zamieszkania z dopiskiem: „Dotyczy naboru na stanowisko</w:t>
      </w:r>
      <w:r w:rsidR="005374AE">
        <w:t xml:space="preserve">: </w:t>
      </w:r>
      <w:r w:rsidR="005374AE" w:rsidRPr="005374AE">
        <w:rPr>
          <w:b/>
          <w:sz w:val="24"/>
          <w:szCs w:val="24"/>
        </w:rPr>
        <w:t>PODINSPEKTOR W DZIALE DYSTRYBUCJI BILETÓW</w:t>
      </w:r>
      <w:r w:rsidR="005374AE">
        <w:rPr>
          <w:b/>
          <w:sz w:val="24"/>
          <w:szCs w:val="24"/>
        </w:rPr>
        <w:t xml:space="preserve"> </w:t>
      </w:r>
      <w:r w:rsidRPr="00C46F74">
        <w:t xml:space="preserve">w terminie do dnia </w:t>
      </w:r>
      <w:r w:rsidR="00E903AB">
        <w:t>17</w:t>
      </w:r>
      <w:r w:rsidR="00526A79">
        <w:t>.0</w:t>
      </w:r>
      <w:r w:rsidR="00E903AB">
        <w:t>7</w:t>
      </w:r>
      <w:r w:rsidRPr="00C46F74">
        <w:t>.202</w:t>
      </w:r>
      <w:r w:rsidR="00E903AB">
        <w:t>2</w:t>
      </w:r>
      <w:r w:rsidRPr="00C46F74">
        <w:t xml:space="preserve"> r. Dokumenty aplikacyjne</w:t>
      </w:r>
      <w:r w:rsidR="00C76448">
        <w:t xml:space="preserve"> uważa się za dostarczone w terminie, jeżeli wpłynęły na ww. adres do dnia </w:t>
      </w:r>
      <w:r w:rsidR="00E903AB">
        <w:t>17 lipca</w:t>
      </w:r>
      <w:r w:rsidR="00C76448">
        <w:t xml:space="preserve"> 202</w:t>
      </w:r>
      <w:r w:rsidR="00E903AB">
        <w:t>2</w:t>
      </w:r>
      <w:r w:rsidR="00C76448">
        <w:t xml:space="preserve"> r. Kandydaci spełniające wymagania formalne określone w ogłoszeniu o naborze zostaną powiadomieni mailowo lub telefonicznie o terminie i miejscu naboru.</w:t>
      </w:r>
    </w:p>
    <w:p w:rsidR="00864252" w:rsidRDefault="00864252" w:rsidP="00864252">
      <w:pPr>
        <w:ind w:left="4956"/>
      </w:pPr>
      <w:r>
        <w:t>DYREKTOR</w:t>
      </w:r>
    </w:p>
    <w:p w:rsidR="00864252" w:rsidRDefault="00864252" w:rsidP="00864252">
      <w:pPr>
        <w:ind w:left="4956"/>
      </w:pPr>
      <w:r>
        <w:t xml:space="preserve">/-/ </w:t>
      </w:r>
    </w:p>
    <w:p w:rsidR="00864252" w:rsidRDefault="00864252" w:rsidP="00864252">
      <w:pPr>
        <w:ind w:left="4956"/>
      </w:pPr>
      <w:r>
        <w:t xml:space="preserve">Grzegorz Malec </w:t>
      </w:r>
    </w:p>
    <w:p w:rsidR="00B05665" w:rsidRDefault="00864252" w:rsidP="005374AE">
      <w:pPr>
        <w:jc w:val="both"/>
      </w:pPr>
      <w:r>
        <w:t>Lublin, 7 lipca 2022 r.</w:t>
      </w:r>
    </w:p>
    <w:p w:rsidR="00B05665" w:rsidRDefault="00B05665"/>
    <w:p w:rsidR="00B05665" w:rsidRDefault="00B05665"/>
    <w:p w:rsidR="00B05665" w:rsidRDefault="00B05665" w:rsidP="00B05665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2C363A"/>
          <w:sz w:val="22"/>
          <w:szCs w:val="22"/>
        </w:rPr>
        <w:t> </w:t>
      </w:r>
    </w:p>
    <w:p w:rsidR="00C76448" w:rsidRPr="00C46F74" w:rsidRDefault="00C76448"/>
    <w:sectPr w:rsidR="00C76448" w:rsidRPr="00C46F74" w:rsidSect="00155E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33F8797B"/>
    <w:multiLevelType w:val="hybridMultilevel"/>
    <w:tmpl w:val="47AC09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455437"/>
    <w:multiLevelType w:val="hybridMultilevel"/>
    <w:tmpl w:val="0E260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E3F03"/>
    <w:multiLevelType w:val="hybridMultilevel"/>
    <w:tmpl w:val="3FE495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F55"/>
    <w:rsid w:val="00036E5B"/>
    <w:rsid w:val="00155EDE"/>
    <w:rsid w:val="001B5F55"/>
    <w:rsid w:val="00224118"/>
    <w:rsid w:val="003637C0"/>
    <w:rsid w:val="00505480"/>
    <w:rsid w:val="00526A79"/>
    <w:rsid w:val="005374AE"/>
    <w:rsid w:val="005751DA"/>
    <w:rsid w:val="00864252"/>
    <w:rsid w:val="009C2269"/>
    <w:rsid w:val="009F17F2"/>
    <w:rsid w:val="00A255D2"/>
    <w:rsid w:val="00A30B39"/>
    <w:rsid w:val="00B05665"/>
    <w:rsid w:val="00BA09C2"/>
    <w:rsid w:val="00BA454C"/>
    <w:rsid w:val="00C46F74"/>
    <w:rsid w:val="00C76448"/>
    <w:rsid w:val="00DF1E5B"/>
    <w:rsid w:val="00E903AB"/>
    <w:rsid w:val="00F3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E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79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Normalny"/>
    <w:rsid w:val="00B0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B0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E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Gorczyca</dc:creator>
  <cp:lastModifiedBy>Monika Gorczyca</cp:lastModifiedBy>
  <cp:revision>6</cp:revision>
  <cp:lastPrinted>2022-07-07T08:15:00Z</cp:lastPrinted>
  <dcterms:created xsi:type="dcterms:W3CDTF">2022-07-07T07:00:00Z</dcterms:created>
  <dcterms:modified xsi:type="dcterms:W3CDTF">2022-07-07T09:37:00Z</dcterms:modified>
</cp:coreProperties>
</file>