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2F" w:rsidRPr="00002F67" w:rsidRDefault="00655FA2" w:rsidP="00714179">
      <w:pPr>
        <w:widowControl w:val="0"/>
        <w:spacing w:after="32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Przedmiotem </w:t>
      </w:r>
      <w:r w:rsidR="004B2D24" w:rsidRPr="00002F67">
        <w:rPr>
          <w:rFonts w:ascii="Calibri" w:hAnsi="Calibri"/>
          <w:color w:val="auto"/>
          <w:sz w:val="20"/>
          <w:szCs w:val="20"/>
        </w:rPr>
        <w:t>zamówienia</w:t>
      </w:r>
      <w:r w:rsidRPr="00002F67">
        <w:rPr>
          <w:rFonts w:ascii="Calibri" w:hAnsi="Calibri"/>
          <w:color w:val="auto"/>
          <w:sz w:val="20"/>
          <w:szCs w:val="20"/>
        </w:rPr>
        <w:t xml:space="preserve"> jest wynajem, dostawa, montaż, obsługa i demontaż konstrukcji scenicznych, sprzętu oświetleniowego, aparatury nagłośnieniowej na potrzeby realizacji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podczas imprezy pod nazwą: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Wsch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d Kultury Inne Brzmienia 2021 - lokalizacja sceny w namiocie – Błonia pod Zamkiem</w:t>
      </w: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spacing w:after="32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 ramach realizacji przedmiotu </w:t>
      </w:r>
      <w:r w:rsidR="004B2D24" w:rsidRPr="00002F67">
        <w:rPr>
          <w:rFonts w:ascii="Calibri" w:hAnsi="Calibri"/>
          <w:color w:val="auto"/>
          <w:sz w:val="20"/>
          <w:szCs w:val="20"/>
        </w:rPr>
        <w:t xml:space="preserve">zamówienia </w:t>
      </w:r>
      <w:r w:rsidRPr="00002F67">
        <w:rPr>
          <w:rFonts w:ascii="Calibri" w:hAnsi="Calibri"/>
          <w:color w:val="auto"/>
          <w:sz w:val="20"/>
          <w:szCs w:val="20"/>
        </w:rPr>
        <w:t xml:space="preserve">Wykonawca zobowiązany jest do dostarczenia, montażu, obsługi </w:t>
      </w:r>
      <w:r w:rsidR="004B2D24" w:rsidRPr="00002F67">
        <w:rPr>
          <w:rFonts w:ascii="Calibri" w:hAnsi="Calibri"/>
          <w:color w:val="auto"/>
          <w:sz w:val="20"/>
          <w:szCs w:val="20"/>
        </w:rPr>
        <w:br/>
      </w:r>
      <w:r w:rsidRPr="00002F67">
        <w:rPr>
          <w:rFonts w:ascii="Calibri" w:hAnsi="Calibri"/>
          <w:color w:val="auto"/>
          <w:sz w:val="20"/>
          <w:szCs w:val="20"/>
        </w:rPr>
        <w:t>i demontażu konstrukcji scenicznych, sprzętu oświetleniowego, aparatury nagłośnieniowej na potrzeby realizacji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na teranie Błoni pod Zamkiem w Lublinie według załączonego harmonogramu.</w:t>
      </w: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Wszystkie oferowane przez Wykonawcę konstrukcje sceniczne muszą zapewnia</w:t>
      </w:r>
      <w:r w:rsidR="004B2D24" w:rsidRPr="00002F67">
        <w:rPr>
          <w:rFonts w:ascii="Calibri" w:hAnsi="Calibri"/>
          <w:color w:val="auto"/>
          <w:sz w:val="20"/>
          <w:szCs w:val="20"/>
        </w:rPr>
        <w:t>ć ich bezpieczne użytkowanie zarówno</w:t>
      </w:r>
      <w:r w:rsidRPr="00002F67">
        <w:rPr>
          <w:rFonts w:ascii="Calibri" w:hAnsi="Calibri"/>
          <w:color w:val="auto"/>
          <w:sz w:val="20"/>
          <w:szCs w:val="20"/>
        </w:rPr>
        <w:t xml:space="preserve"> w zakresie wymaganej wytrzymałości jak i odpowiednich przepis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bhp i ppoż. udokumentowane odpowiednimi atestami i świadectwami dostarczonymi wraz z ofertą.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numPr>
          <w:ilvl w:val="0"/>
          <w:numId w:val="3"/>
        </w:numPr>
        <w:spacing w:after="32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Wykonawca jest zobowiązany do przeprowadzenia wizji lokalnej przed złożenie</w:t>
      </w:r>
      <w:r w:rsidR="004B2D24" w:rsidRPr="00002F67">
        <w:rPr>
          <w:rFonts w:ascii="Calibri" w:hAnsi="Calibri"/>
          <w:color w:val="auto"/>
          <w:sz w:val="20"/>
          <w:szCs w:val="20"/>
        </w:rPr>
        <w:t>m oferty w celu zapoznania się</w:t>
      </w:r>
      <w:r w:rsidRPr="00002F67">
        <w:rPr>
          <w:rFonts w:ascii="Calibri" w:hAnsi="Calibri"/>
          <w:color w:val="auto"/>
          <w:sz w:val="20"/>
          <w:szCs w:val="20"/>
        </w:rPr>
        <w:t xml:space="preserve"> z miejscem montażu, możliwościami dojazdu do niego środkami transportu i odległościami do podłączeń zasilania.</w:t>
      </w: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spacing w:after="24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 przypadku poprowadzenia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przewod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przez ciągi komunikacyjne Wykonawca zobowiązany jest do ich zabezpieczenia odpowiednimi najazdami kablowymi o obciążalności nie mniejszej niż 2,5t. </w:t>
      </w:r>
    </w:p>
    <w:p w:rsidR="0089562F" w:rsidRPr="00002F67" w:rsidRDefault="00655FA2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Konfiguracja aparatury nagłośnieniowej powinna zostać tak przygotowana, aby uwzględniać artystyczny charakter koncertu mając na uwadze dokładną realizację </w:t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rider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technicznych występujących zespołów.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Akapitzlist"/>
        <w:widowControl w:val="0"/>
        <w:numPr>
          <w:ilvl w:val="0"/>
          <w:numId w:val="4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Konfiguracja sprzętu oświetleniowego powinna zostać tak przygotowana, aby uwzględniać artystyczny charakter koncertu mając na uwadze wymagania techniczne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wykonawc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określone w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riderach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oraz sugestie Zamawiającego.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Wykonawca zapewni na koszt własny transport konstrukcji scenicznych, sprzętu oświetleniowego, aparatury nagłośnieniowej oraz niezbędnego sprzętu i urządzeń do ich montażu i demontażu.</w:t>
      </w:r>
    </w:p>
    <w:p w:rsidR="006C6567" w:rsidRPr="00002F67" w:rsidRDefault="006C6567" w:rsidP="006C6567">
      <w:pPr>
        <w:pStyle w:val="Akapitzlist"/>
        <w:widowControl w:val="0"/>
        <w:jc w:val="both"/>
        <w:rPr>
          <w:rFonts w:ascii="Calibri" w:hAnsi="Calibri"/>
          <w:color w:val="auto"/>
          <w:sz w:val="20"/>
          <w:szCs w:val="20"/>
        </w:rPr>
      </w:pPr>
    </w:p>
    <w:p w:rsidR="006C6567" w:rsidRPr="00002F67" w:rsidRDefault="006C6567" w:rsidP="006C6567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Wykonawca zapewni na koszt własny noclegi, parkingi, wyżywienie dla ekipy technicznej.</w:t>
      </w:r>
    </w:p>
    <w:p w:rsidR="006C6567" w:rsidRPr="00002F67" w:rsidRDefault="006C6567" w:rsidP="006C6567">
      <w:pPr>
        <w:pStyle w:val="Akapitzlist"/>
        <w:rPr>
          <w:rFonts w:ascii="Calibri" w:hAnsi="Calibri"/>
          <w:color w:val="auto"/>
          <w:sz w:val="20"/>
          <w:szCs w:val="20"/>
        </w:rPr>
      </w:pPr>
    </w:p>
    <w:p w:rsidR="006C6567" w:rsidRPr="00002F67" w:rsidRDefault="006C6567" w:rsidP="006C6567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Wykonawca zapewni na czas festiwalu 6 gaśnic proszkowych 6kg. Ustawienie zostanie </w:t>
      </w:r>
      <w:r w:rsidR="0065617F" w:rsidRPr="00002F67">
        <w:rPr>
          <w:rFonts w:ascii="Calibri" w:hAnsi="Calibri"/>
          <w:color w:val="auto"/>
          <w:sz w:val="20"/>
          <w:szCs w:val="20"/>
        </w:rPr>
        <w:t>ustalone w trybie roboczym.</w:t>
      </w:r>
    </w:p>
    <w:p w:rsidR="0089562F" w:rsidRPr="00002F67" w:rsidRDefault="0089562F">
      <w:pPr>
        <w:widowControl w:val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Członkowie ekip technicznych zobowiązani są do noszenia w widocznym miejscu identyfikator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dostarczonych przez Zamawiającego oraz okazywania ich na bezpośrednie wezwanie pracownik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ochrony.</w:t>
      </w:r>
    </w:p>
    <w:p w:rsidR="0089562F" w:rsidRPr="00002F67" w:rsidRDefault="0089562F">
      <w:pPr>
        <w:widowControl w:val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Akapitzlist"/>
        <w:widowControl w:val="0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Wykonawca zobowiązuje się do dnia </w:t>
      </w:r>
      <w:r w:rsidR="006C6567" w:rsidRPr="00002F67">
        <w:rPr>
          <w:rFonts w:ascii="Calibri" w:hAnsi="Calibri"/>
          <w:color w:val="auto"/>
          <w:sz w:val="20"/>
          <w:szCs w:val="20"/>
        </w:rPr>
        <w:t>15 czerwca 2021</w:t>
      </w:r>
      <w:r w:rsidRPr="00002F67">
        <w:rPr>
          <w:rFonts w:ascii="Calibri" w:hAnsi="Calibri"/>
          <w:color w:val="auto"/>
          <w:sz w:val="20"/>
          <w:szCs w:val="20"/>
        </w:rPr>
        <w:t xml:space="preserve"> roku, do wyznaczenia osoby koordynującej przebieg prac związanych z realizacją </w:t>
      </w:r>
      <w:r w:rsidR="004B2D24" w:rsidRPr="00002F67">
        <w:rPr>
          <w:rFonts w:ascii="Calibri" w:hAnsi="Calibri"/>
          <w:color w:val="auto"/>
          <w:sz w:val="20"/>
          <w:szCs w:val="20"/>
        </w:rPr>
        <w:t>zamówienia</w:t>
      </w:r>
      <w:r w:rsidRPr="00002F67">
        <w:rPr>
          <w:rFonts w:ascii="Calibri" w:hAnsi="Calibri"/>
          <w:color w:val="auto"/>
          <w:sz w:val="20"/>
          <w:szCs w:val="20"/>
        </w:rPr>
        <w:t>. Osoba ta powinna nadzorować prace ekip technicznych w miejscu realizacji wydarzenia oraz odpowiadać za kontakt pomiędzy Zamawiającym a Wykonawcą.</w:t>
      </w:r>
    </w:p>
    <w:p w:rsidR="0089562F" w:rsidRPr="00002F67" w:rsidRDefault="0089562F">
      <w:pPr>
        <w:widowControl w:val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  <w:lang w:val="it-IT"/>
        </w:rPr>
        <w:t xml:space="preserve">Scena </w:t>
      </w: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</w:rPr>
        <w:t>– parametry techniczne</w:t>
      </w:r>
    </w:p>
    <w:p w:rsidR="0089562F" w:rsidRPr="00002F67" w:rsidRDefault="0089562F">
      <w:pPr>
        <w:jc w:val="both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Scena o wymiarach: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Szerokość sceny: 8m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Głębokość sceny: 6m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Wysokość sceny od podłoża w granicach: 0,20m – </w:t>
      </w:r>
      <w:r w:rsidRPr="00002F67">
        <w:rPr>
          <w:rFonts w:ascii="Calibri" w:hAnsi="Calibri"/>
          <w:color w:val="auto"/>
          <w:sz w:val="20"/>
          <w:szCs w:val="20"/>
          <w:lang w:val="ru-RU"/>
        </w:rPr>
        <w:t>0,</w:t>
      </w:r>
      <w:r w:rsidRPr="00002F67">
        <w:rPr>
          <w:rFonts w:ascii="Calibri" w:hAnsi="Calibri"/>
          <w:color w:val="auto"/>
          <w:sz w:val="20"/>
          <w:szCs w:val="20"/>
        </w:rPr>
        <w:t>80m (wysokości uzależnione od pochyłości tereny)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Dodatkowa boczna kieszeń sceniczna usytuowana po prawej stronie patrząc od widowni umożliwiająca wjazd, parkowanie oraz montaż 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>rizer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z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backline’m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(minimum 5m x 6m) 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>z barierkami z 3 stron oraz schodami.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Dodatkowa boczna kieszeń sceniczna usytuowana po lewej stronie patrząc od widowni umożliwiająca ustawienie konsolety monitorowej wraz peryferiami na poziomie sceny oraz przestrzeń na wjazd, parkowanie oraz montaż 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>rizer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z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backline’m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(minimum 3m x 6m)</w:t>
      </w:r>
    </w:p>
    <w:p w:rsidR="0089562F" w:rsidRPr="00002F67" w:rsidRDefault="00655FA2">
      <w:pPr>
        <w:numPr>
          <w:ilvl w:val="0"/>
          <w:numId w:val="10"/>
        </w:numPr>
        <w:jc w:val="both"/>
        <w:rPr>
          <w:rFonts w:ascii="Calibri" w:hAnsi="Calibri"/>
          <w:color w:val="auto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002F67">
        <w:rPr>
          <w:rFonts w:ascii="Calibri" w:hAnsi="Calibri"/>
          <w:color w:val="auto"/>
          <w:sz w:val="20"/>
          <w:szCs w:val="20"/>
          <w:u w:color="FF0000"/>
          <w14:textOutline w14:w="0" w14:cap="flat" w14:cmpd="sng" w14:algn="ctr">
            <w14:noFill/>
            <w14:prstDash w14:val="solid"/>
            <w14:bevel/>
          </w14:textOutline>
        </w:rPr>
        <w:t>Dodatkowy podest 8m x 2m połączony ze sceną do ustawienia ekranu LED</w:t>
      </w:r>
    </w:p>
    <w:p w:rsidR="0089562F" w:rsidRPr="00002F67" w:rsidRDefault="00655FA2">
      <w:pPr>
        <w:numPr>
          <w:ilvl w:val="0"/>
          <w:numId w:val="8"/>
        </w:numPr>
        <w:jc w:val="both"/>
        <w:rPr>
          <w:rFonts w:ascii="Calibri" w:hAnsi="Calibri"/>
          <w:color w:val="auto"/>
          <w:sz w:val="20"/>
          <w:szCs w:val="20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</w:rPr>
        <w:t>Rizery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na kołach zabezpieczonych hamulcami o wymiarach: </w:t>
      </w:r>
    </w:p>
    <w:p w:rsidR="0089562F" w:rsidRPr="00002F67" w:rsidRDefault="00655FA2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auto"/>
          <w:sz w:val="20"/>
          <w:szCs w:val="20"/>
          <w:lang w:val="it-IT"/>
        </w:rPr>
      </w:pPr>
      <w:r w:rsidRPr="00002F67">
        <w:rPr>
          <w:rFonts w:ascii="Calibri" w:hAnsi="Calibri"/>
          <w:color w:val="auto"/>
          <w:sz w:val="20"/>
          <w:szCs w:val="20"/>
          <w:lang w:val="it-IT"/>
        </w:rPr>
        <w:t xml:space="preserve">2m x 3m x 0,20m </w:t>
      </w:r>
      <w:r w:rsidRPr="00002F67">
        <w:rPr>
          <w:rFonts w:ascii="Calibri" w:hAnsi="Calibri"/>
          <w:color w:val="auto"/>
          <w:sz w:val="20"/>
          <w:szCs w:val="20"/>
        </w:rPr>
        <w:t>– 3 sztuki</w:t>
      </w:r>
    </w:p>
    <w:p w:rsidR="0089562F" w:rsidRPr="00002F67" w:rsidRDefault="00655FA2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auto"/>
          <w:sz w:val="20"/>
          <w:szCs w:val="20"/>
          <w:lang w:val="it-IT"/>
        </w:rPr>
      </w:pPr>
      <w:r w:rsidRPr="00002F67">
        <w:rPr>
          <w:rFonts w:ascii="Calibri" w:hAnsi="Calibri"/>
          <w:color w:val="auto"/>
          <w:sz w:val="20"/>
          <w:szCs w:val="20"/>
          <w:lang w:val="it-IT"/>
        </w:rPr>
        <w:t xml:space="preserve">2m x 2m x 0,20m </w:t>
      </w:r>
      <w:r w:rsidRPr="00002F67">
        <w:rPr>
          <w:rFonts w:ascii="Calibri" w:hAnsi="Calibri"/>
          <w:color w:val="auto"/>
          <w:sz w:val="20"/>
          <w:szCs w:val="20"/>
        </w:rPr>
        <w:t>– 2 sztuki</w:t>
      </w:r>
    </w:p>
    <w:p w:rsidR="0089562F" w:rsidRPr="00002F67" w:rsidRDefault="00655FA2">
      <w:pPr>
        <w:numPr>
          <w:ilvl w:val="0"/>
          <w:numId w:val="13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lastRenderedPageBreak/>
        <w:t xml:space="preserve">Podesty wykorzystane do budowy sceny muszą posiadać aktualny certyfikat bezpieczeństwa oraz spełniać wymagania określone w przepisach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ppoż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i bhp. Muszą po zmontowaniu tworzyć jednolitą płaską powierzchnię bez dziur, zadr             i wystających element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w.</w:t>
      </w:r>
    </w:p>
    <w:p w:rsidR="00655FA2" w:rsidRPr="00002F67" w:rsidRDefault="00655FA2" w:rsidP="0035645D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Konstrukcja do zawieszenia sprzętu oświetleniowego w kształcie prostokąta z dodatkowym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 xml:space="preserve"> trawersem o długości 8m zamocowanym równolegle do frontu sceny. Konstrukcja </w:t>
      </w:r>
      <w:r w:rsidRPr="00002F67">
        <w:rPr>
          <w:rFonts w:ascii="Calibri" w:hAnsi="Calibri"/>
          <w:color w:val="auto"/>
          <w:sz w:val="20"/>
          <w:szCs w:val="20"/>
        </w:rPr>
        <w:t xml:space="preserve">ustawiona na 4 słupach o przekroju minimum  0,29m x 0,29m. Jej nośność musi uwzględniać ciężar wszystkich urządzeń oświetleniowych, okablowania 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okotarowania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>.</w:t>
      </w:r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Wysokość konstrukcji do zawieszenia sprzętu oświetleniowego jest uzależniona od konstrukcji zadaszenia namiotu 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>Wysokość słup</w:t>
      </w:r>
      <w:r w:rsidRPr="00002F67">
        <w:rPr>
          <w:rFonts w:ascii="Calibri" w:hAnsi="Calibri"/>
          <w:color w:val="auto"/>
          <w:sz w:val="20"/>
          <w:szCs w:val="20"/>
          <w:u w:color="FF000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>w od 4,5 m do 6m (słupy o wys.4,5 m z możliwością przedłużania skokowo co 0,5m do wysokoś</w:t>
      </w:r>
      <w:r w:rsidR="006C6567" w:rsidRPr="00002F67">
        <w:rPr>
          <w:rFonts w:ascii="Calibri" w:hAnsi="Calibri"/>
          <w:color w:val="auto"/>
          <w:sz w:val="20"/>
          <w:szCs w:val="20"/>
          <w:u w:color="FF0000"/>
        </w:rPr>
        <w:t>ci 6m).</w:t>
      </w:r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  <w:u w:color="FF0000"/>
        </w:rPr>
        <w:t>Dodatkowa kratownica połączona w literę C o wymiarach 10 x 2m stanowiąca barierkę przed sceną oraz dwa elementy po 50 cm długości.</w:t>
      </w:r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  <w:u w:color="FF0000"/>
        </w:rPr>
        <w:t>Boki</w:t>
      </w:r>
      <w:r w:rsidRPr="00002F67">
        <w:rPr>
          <w:rFonts w:ascii="Calibri" w:hAnsi="Calibri"/>
          <w:color w:val="auto"/>
          <w:sz w:val="20"/>
          <w:szCs w:val="20"/>
          <w:lang w:val="da-DK"/>
        </w:rPr>
        <w:t xml:space="preserve"> i </w:t>
      </w:r>
      <w:r w:rsidRPr="00002F67">
        <w:rPr>
          <w:rFonts w:ascii="Calibri" w:hAnsi="Calibri"/>
          <w:color w:val="auto"/>
          <w:sz w:val="20"/>
          <w:szCs w:val="20"/>
        </w:rPr>
        <w:t xml:space="preserve">horyzont sceny od poziomu podłoża do wysokości konstrukcji do zawieszenia sprzętu oświetleniowego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osł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it-IT"/>
        </w:rPr>
        <w:t>oni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ęte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estetycznym materiałem w kolorze czarnym, wolnym od dziur i zabrudzeń</w:t>
      </w:r>
      <w:r w:rsidR="00283EFC" w:rsidRPr="00002F67">
        <w:rPr>
          <w:rFonts w:ascii="Calibri" w:hAnsi="Calibri"/>
          <w:color w:val="auto"/>
          <w:sz w:val="20"/>
          <w:szCs w:val="20"/>
        </w:rPr>
        <w:t xml:space="preserve"> z kulisami umożliwiającymi przejazd </w:t>
      </w:r>
      <w:proofErr w:type="spellStart"/>
      <w:r w:rsidR="00283EFC" w:rsidRPr="00002F67">
        <w:rPr>
          <w:rFonts w:ascii="Calibri" w:hAnsi="Calibri"/>
          <w:color w:val="auto"/>
          <w:sz w:val="20"/>
          <w:szCs w:val="20"/>
        </w:rPr>
        <w:t>rizerów</w:t>
      </w:r>
      <w:proofErr w:type="spellEnd"/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  <w:u w:color="FF0000"/>
        </w:rPr>
        <w:t>Kotary kolorze czarnym, wolnym od dziur i zabrudzeń, nieprześwitujące, od słup</w:t>
      </w:r>
      <w:r w:rsidRPr="00002F67">
        <w:rPr>
          <w:rFonts w:ascii="Calibri" w:hAnsi="Calibri"/>
          <w:color w:val="auto"/>
          <w:sz w:val="20"/>
          <w:szCs w:val="20"/>
          <w:u w:color="FF000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 xml:space="preserve">w sceny do ścian bocznych namiotu po 10 m z obu stron, wysokość ok. 3m. Łącznie 4 x 10m kotar. </w:t>
      </w:r>
    </w:p>
    <w:p w:rsidR="0089562F" w:rsidRPr="00002F67" w:rsidRDefault="00655FA2">
      <w:pPr>
        <w:numPr>
          <w:ilvl w:val="0"/>
          <w:numId w:val="6"/>
        </w:numPr>
        <w:jc w:val="both"/>
        <w:rPr>
          <w:rFonts w:ascii="Calibri" w:hAnsi="Calibri"/>
          <w:color w:val="auto"/>
          <w:sz w:val="20"/>
          <w:szCs w:val="20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</w:rPr>
        <w:t>Stack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dla realizator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dźwięku i świateł zbudowany ze stabilnych podest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o wymiarach minimum: 4m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szerokoś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it-IT"/>
        </w:rPr>
        <w:t>ci x 2,50m g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łębokości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i wysokości od podłoża ok. 0,40m </w:t>
      </w:r>
    </w:p>
    <w:p w:rsidR="0089562F" w:rsidRPr="00002F67" w:rsidRDefault="0089562F">
      <w:pPr>
        <w:pStyle w:val="Akapitzlist"/>
        <w:widowControl w:val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89562F">
      <w:pPr>
        <w:pStyle w:val="Akapitzlist"/>
        <w:widowControl w:val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NormalnyWeb"/>
        <w:spacing w:before="0" w:after="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</w:rPr>
        <w:t>Sprzęt oświetleniowy - zestawienie urządzeń – parametry techniczne</w:t>
      </w:r>
    </w:p>
    <w:p w:rsidR="0089562F" w:rsidRPr="00002F67" w:rsidRDefault="0089562F">
      <w:pPr>
        <w:pStyle w:val="NormalnyWeb"/>
        <w:spacing w:before="0" w:after="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</w:p>
    <w:p w:rsidR="0089562F" w:rsidRPr="00002F67" w:rsidRDefault="00655FA2">
      <w:pPr>
        <w:pStyle w:val="NormalnyWeb"/>
        <w:spacing w:before="0" w:after="0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Dokładne ustawienie i podwieszenie urządzeń zostanie ustalone w trybie roboczym z uwzględnieniem 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light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plot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zawartych                  w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riderach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technicznych zespołów i sugestii  Zamawiającego.</w:t>
      </w:r>
    </w:p>
    <w:p w:rsidR="0089562F" w:rsidRPr="00002F67" w:rsidRDefault="0089562F">
      <w:pPr>
        <w:pStyle w:val="NormalnyWeb"/>
        <w:spacing w:before="0" w:after="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</w:p>
    <w:p w:rsidR="0089562F" w:rsidRPr="00002F67" w:rsidRDefault="00655FA2">
      <w:pPr>
        <w:pStyle w:val="Akapitzlist"/>
        <w:numPr>
          <w:ilvl w:val="0"/>
          <w:numId w:val="1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Ruchome głowy typu SPOT – minimum 12 sztuk (preferowane: </w:t>
      </w:r>
      <w:proofErr w:type="spellStart"/>
      <w:r w:rsidRPr="00002F67">
        <w:rPr>
          <w:rFonts w:ascii="Calibri" w:hAnsi="Calibri"/>
          <w:color w:val="auto"/>
          <w:sz w:val="20"/>
          <w:szCs w:val="20"/>
          <w:shd w:val="clear" w:color="auto" w:fill="FFFFFF"/>
        </w:rPr>
        <w:t>Alpha</w:t>
      </w:r>
      <w:proofErr w:type="spellEnd"/>
      <w:r w:rsidRPr="00002F67">
        <w:rPr>
          <w:rFonts w:ascii="Calibri" w:hAnsi="Calibri"/>
          <w:color w:val="auto"/>
          <w:sz w:val="20"/>
          <w:szCs w:val="20"/>
          <w:shd w:val="clear" w:color="auto" w:fill="FFFFFF"/>
        </w:rPr>
        <w:t xml:space="preserve"> Spot QWO, Robin Pointe)</w:t>
      </w:r>
    </w:p>
    <w:p w:rsidR="0089562F" w:rsidRPr="00002F67" w:rsidRDefault="00655FA2">
      <w:pPr>
        <w:pStyle w:val="Akapitzlist"/>
        <w:numPr>
          <w:ilvl w:val="0"/>
          <w:numId w:val="1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Ruchome głowy typu WASH – minimum 16 sztuk (preferowane: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Claypaky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B-EYE K20, 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Alpha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Wash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,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Robe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Robin 800)</w:t>
      </w:r>
    </w:p>
    <w:p w:rsidR="0089562F" w:rsidRPr="00002F67" w:rsidRDefault="00655FA2">
      <w:pPr>
        <w:pStyle w:val="Akapitzlist"/>
        <w:numPr>
          <w:ilvl w:val="0"/>
          <w:numId w:val="15"/>
        </w:numPr>
        <w:rPr>
          <w:rFonts w:ascii="Calibri" w:hAnsi="Calibri"/>
          <w:color w:val="auto"/>
          <w:sz w:val="20"/>
          <w:szCs w:val="20"/>
          <w:lang w:val="de-DE"/>
        </w:rPr>
      </w:pPr>
      <w:r w:rsidRPr="00002F67">
        <w:rPr>
          <w:rFonts w:ascii="Calibri" w:hAnsi="Calibri"/>
          <w:color w:val="auto"/>
          <w:sz w:val="20"/>
          <w:szCs w:val="20"/>
          <w:lang w:val="de-DE"/>
        </w:rPr>
        <w:t xml:space="preserve">PAR LED RGBWA </w:t>
      </w:r>
      <w:r w:rsidRPr="00002F67">
        <w:rPr>
          <w:rFonts w:ascii="Calibri" w:hAnsi="Calibri"/>
          <w:color w:val="auto"/>
          <w:sz w:val="20"/>
          <w:szCs w:val="20"/>
        </w:rPr>
        <w:t>– 20 szt.</w:t>
      </w:r>
    </w:p>
    <w:p w:rsidR="0089562F" w:rsidRPr="00002F67" w:rsidRDefault="00655FA2">
      <w:pPr>
        <w:pStyle w:val="Akapitzlist"/>
        <w:numPr>
          <w:ilvl w:val="0"/>
          <w:numId w:val="1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Urządzenia typu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Sunstreep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– 12 szt.</w:t>
      </w:r>
    </w:p>
    <w:p w:rsidR="0089562F" w:rsidRPr="00002F67" w:rsidRDefault="00655FA2">
      <w:pPr>
        <w:pStyle w:val="NormalnyWeb"/>
        <w:numPr>
          <w:ilvl w:val="0"/>
          <w:numId w:val="15"/>
        </w:numPr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Oświetlacz typu 4 LITE MOLL (4 żar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wki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Par 36) do oświetlenia widowni - 4 szt.</w:t>
      </w:r>
    </w:p>
    <w:p w:rsidR="0089562F" w:rsidRPr="00002F67" w:rsidRDefault="00655FA2">
      <w:pPr>
        <w:pStyle w:val="NormalnyWeb"/>
        <w:numPr>
          <w:ilvl w:val="0"/>
          <w:numId w:val="15"/>
        </w:numPr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Urządzenie – </w:t>
      </w:r>
      <w:r w:rsidRPr="00002F67">
        <w:rPr>
          <w:rFonts w:ascii="Calibri" w:hAnsi="Calibri"/>
          <w:color w:val="auto"/>
          <w:sz w:val="20"/>
          <w:szCs w:val="20"/>
          <w:lang w:val="de-DE"/>
        </w:rPr>
        <w:t xml:space="preserve">Martin </w:t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Atomic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de-DE"/>
        </w:rPr>
        <w:t xml:space="preserve"> 3000 DMX 4 </w:t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channel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>– 2 szt.</w:t>
      </w:r>
    </w:p>
    <w:p w:rsidR="0089562F" w:rsidRPr="00002F67" w:rsidRDefault="00655FA2">
      <w:pPr>
        <w:pStyle w:val="NormalnyWeb"/>
        <w:numPr>
          <w:ilvl w:val="0"/>
          <w:numId w:val="15"/>
        </w:numPr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</w:rPr>
        <w:t>Follow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spot o mocy minimalnej 1200 HMI - 1 szt.</w:t>
      </w:r>
    </w:p>
    <w:p w:rsidR="0089562F" w:rsidRPr="00002F67" w:rsidRDefault="00655FA2">
      <w:pPr>
        <w:pStyle w:val="NormalnyWeb"/>
        <w:numPr>
          <w:ilvl w:val="0"/>
          <w:numId w:val="15"/>
        </w:numPr>
        <w:spacing w:before="0" w:after="0"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Rozdzielnica elektryczna umożliwiająca podłączenie i zasilenie wszystkich urządzeń na scenie  (oświetleniowych                 i nagłośnieniowych) zgodnie z obowiązującymi przepisami elektrycznymi.</w:t>
      </w:r>
    </w:p>
    <w:p w:rsidR="0089562F" w:rsidRPr="00002F67" w:rsidRDefault="00655FA2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Pełne okablowanie całego systemu oświetleniowego (przewody zasilające, sterujące DMX itp.)</w:t>
      </w:r>
    </w:p>
    <w:p w:rsidR="0089562F" w:rsidRPr="00002F67" w:rsidRDefault="00655FA2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Oświetlenie robocze sceny do wykorzystania podczas montażu i demontażu sprzętu.</w:t>
      </w:r>
    </w:p>
    <w:p w:rsidR="0089562F" w:rsidRPr="00002F67" w:rsidRDefault="00655FA2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color w:val="auto"/>
          <w:sz w:val="20"/>
          <w:szCs w:val="20"/>
          <w:lang w:val="it-IT"/>
        </w:rPr>
      </w:pPr>
      <w:r w:rsidRPr="00002F67">
        <w:rPr>
          <w:rFonts w:ascii="Calibri" w:hAnsi="Calibri"/>
          <w:color w:val="auto"/>
          <w:sz w:val="20"/>
          <w:szCs w:val="20"/>
          <w:lang w:val="it-IT"/>
        </w:rPr>
        <w:t xml:space="preserve">Konsoleta Grand Ma Full Size 2 </w:t>
      </w:r>
      <w:r w:rsidRPr="00002F67">
        <w:rPr>
          <w:rFonts w:ascii="Calibri" w:hAnsi="Calibri"/>
          <w:color w:val="auto"/>
          <w:sz w:val="20"/>
          <w:szCs w:val="20"/>
        </w:rPr>
        <w:t xml:space="preserve">– 1 sztuka.   </w:t>
      </w:r>
    </w:p>
    <w:p w:rsidR="0089562F" w:rsidRPr="00002F67" w:rsidRDefault="00655FA2">
      <w:pPr>
        <w:pStyle w:val="Akapitzlist"/>
        <w:widowControl w:val="0"/>
        <w:numPr>
          <w:ilvl w:val="0"/>
          <w:numId w:val="15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Wytwornica mgły typu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hazer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z zewnętrznymi wiatrakami z odpowiednią ilością płynu zapewniającą nieprzerwaną pracę urządzeń podczas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pr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b i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– 2 sztuki.</w:t>
      </w:r>
    </w:p>
    <w:p w:rsidR="0089562F" w:rsidRPr="00002F67" w:rsidRDefault="0089562F">
      <w:pPr>
        <w:pStyle w:val="Akapitzlist"/>
        <w:widowControl w:val="0"/>
        <w:ind w:left="36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89562F">
      <w:pPr>
        <w:pStyle w:val="Akapitzlist"/>
        <w:widowControl w:val="0"/>
        <w:ind w:left="0"/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spacing w:after="24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</w:rPr>
        <w:t>Aparatura nagłośnieniowa - zestawienie urządzeń – parametry techniczne</w:t>
      </w:r>
    </w:p>
    <w:p w:rsidR="0089562F" w:rsidRPr="00002F67" w:rsidRDefault="00655FA2">
      <w:pPr>
        <w:pStyle w:val="Akapitzlist"/>
        <w:widowControl w:val="0"/>
        <w:numPr>
          <w:ilvl w:val="0"/>
          <w:numId w:val="17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System nagłośnieniowy typu liniowego lub tradycyjnego, stereo, z możliwością  podwieszenia lub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stackowania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. Kolumny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niskotonowe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zbudowane w oparciu o głośniki 18 calowe. W przypadku użycia systemu pasywnego musi być on zasilany z dedykowanych wzmacniaczy, przewidzianych przez producenta systemu. System musi być zarządzany dedykowanym procesorem. </w:t>
      </w:r>
    </w:p>
    <w:p w:rsidR="0089562F" w:rsidRPr="00002F67" w:rsidRDefault="00655FA2">
      <w:pPr>
        <w:widowControl w:val="0"/>
        <w:tabs>
          <w:tab w:val="left" w:pos="709"/>
          <w:tab w:val="left" w:pos="1440"/>
        </w:tabs>
        <w:ind w:left="709"/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System powinien zapewniać 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wnomierne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pokrycie dźwiękiem przestrzeni hali namiotowej o wymiarach 30 x 30m oraz musi być w stanie uzyskać poziom 110dB SPL w przy stanowisku realizatora FOH. </w:t>
      </w:r>
    </w:p>
    <w:p w:rsidR="0089562F" w:rsidRPr="00002F67" w:rsidRDefault="00655FA2">
      <w:pPr>
        <w:widowControl w:val="0"/>
        <w:tabs>
          <w:tab w:val="left" w:pos="709"/>
          <w:tab w:val="left" w:pos="1440"/>
        </w:tabs>
        <w:jc w:val="both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Preferowane systemy to: L</w:t>
      </w:r>
      <w:r w:rsidRPr="00002F67">
        <w:rPr>
          <w:rFonts w:ascii="Calibri" w:hAnsi="Calibri"/>
          <w:color w:val="auto"/>
          <w:sz w:val="20"/>
          <w:szCs w:val="20"/>
        </w:rPr>
        <w:t>’</w:t>
      </w:r>
      <w:r w:rsidRPr="00002F67">
        <w:rPr>
          <w:rFonts w:ascii="Calibri" w:hAnsi="Calibri"/>
          <w:color w:val="auto"/>
          <w:sz w:val="20"/>
          <w:szCs w:val="20"/>
          <w:lang w:val="en-US"/>
        </w:rPr>
        <w:t xml:space="preserve">acoustics, </w:t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en-US"/>
        </w:rPr>
        <w:t>d&amp;b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n-US"/>
        </w:rPr>
        <w:t>, Adamson</w:t>
      </w:r>
    </w:p>
    <w:p w:rsidR="0089562F" w:rsidRPr="00002F67" w:rsidRDefault="00655FA2">
      <w:pPr>
        <w:pStyle w:val="Akapitzlist"/>
        <w:widowControl w:val="0"/>
        <w:numPr>
          <w:ilvl w:val="0"/>
          <w:numId w:val="18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Konsoleta nagłośnieniowa cyfrowa FOH (do systemu frontowego) </w:t>
      </w:r>
    </w:p>
    <w:p w:rsidR="0089562F" w:rsidRPr="00002F67" w:rsidRDefault="00655FA2">
      <w:pPr>
        <w:rPr>
          <w:rFonts w:ascii="Calibri" w:eastAsia="Calibri" w:hAnsi="Calibri" w:cs="Calibri"/>
          <w:color w:val="auto"/>
          <w:sz w:val="20"/>
          <w:szCs w:val="20"/>
          <w:u w:color="FF0000"/>
          <w:lang w:val="en-US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Preferowane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: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Allen&amp;Heath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dLive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s5000</w:t>
      </w:r>
    </w:p>
    <w:p w:rsidR="0089562F" w:rsidRPr="00002F67" w:rsidRDefault="00655FA2">
      <w:pPr>
        <w:widowControl w:val="0"/>
        <w:tabs>
          <w:tab w:val="left" w:pos="220"/>
        </w:tabs>
        <w:ind w:left="426"/>
        <w:jc w:val="both"/>
        <w:rPr>
          <w:rFonts w:ascii="Calibri" w:eastAsia="Calibri" w:hAnsi="Calibri" w:cs="Calibri"/>
          <w:color w:val="auto"/>
          <w:sz w:val="20"/>
          <w:szCs w:val="20"/>
          <w:lang w:val="en-US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  <w:lang w:val="en-US"/>
        </w:rPr>
        <w:tab/>
        <w:t xml:space="preserve">o </w:t>
      </w:r>
      <w:proofErr w:type="spellStart"/>
      <w:r w:rsidRPr="00002F67">
        <w:rPr>
          <w:rFonts w:ascii="Calibri" w:eastAsia="Calibri" w:hAnsi="Calibri" w:cs="Calibri"/>
          <w:color w:val="auto"/>
          <w:sz w:val="20"/>
          <w:szCs w:val="20"/>
          <w:lang w:val="en-US"/>
        </w:rPr>
        <w:t>parametrach</w:t>
      </w:r>
      <w:proofErr w:type="spellEnd"/>
      <w:r w:rsidRPr="00002F67">
        <w:rPr>
          <w:rFonts w:ascii="Calibri" w:eastAsia="Calibri" w:hAnsi="Calibri" w:cs="Calibri"/>
          <w:color w:val="auto"/>
          <w:sz w:val="20"/>
          <w:szCs w:val="20"/>
          <w:lang w:val="en-US"/>
        </w:rPr>
        <w:t xml:space="preserve"> minimum: </w:t>
      </w:r>
    </w:p>
    <w:p w:rsidR="0089562F" w:rsidRPr="00002F67" w:rsidRDefault="00655FA2">
      <w:pPr>
        <w:pStyle w:val="Akapitzlist"/>
        <w:widowControl w:val="0"/>
        <w:numPr>
          <w:ilvl w:val="0"/>
          <w:numId w:val="20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48 kanały mikrofonowe na scenie,</w:t>
      </w:r>
    </w:p>
    <w:p w:rsidR="0089562F" w:rsidRPr="00002F67" w:rsidRDefault="00655FA2">
      <w:pPr>
        <w:pStyle w:val="Akapitzlist"/>
        <w:widowControl w:val="0"/>
        <w:numPr>
          <w:ilvl w:val="0"/>
          <w:numId w:val="20"/>
        </w:numPr>
        <w:rPr>
          <w:rFonts w:ascii="Calibri" w:hAnsi="Calibri"/>
          <w:color w:val="auto"/>
          <w:sz w:val="20"/>
          <w:szCs w:val="20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</w:rPr>
        <w:t>przesył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sygnałów w formie cyfrowej pomiędzy konsoletą </w:t>
      </w:r>
      <w:r w:rsidRPr="00002F67">
        <w:rPr>
          <w:rFonts w:ascii="Calibri" w:hAnsi="Calibri"/>
          <w:color w:val="auto"/>
          <w:sz w:val="20"/>
          <w:szCs w:val="20"/>
          <w:lang w:val="it-IT"/>
        </w:rPr>
        <w:t>a scena</w:t>
      </w:r>
      <w:r w:rsidRPr="00002F67">
        <w:rPr>
          <w:rFonts w:ascii="Calibri" w:hAnsi="Calibri"/>
          <w:color w:val="auto"/>
          <w:sz w:val="20"/>
          <w:szCs w:val="20"/>
        </w:rPr>
        <w:t>̨,</w:t>
      </w:r>
    </w:p>
    <w:p w:rsidR="0089562F" w:rsidRPr="00002F67" w:rsidRDefault="00655FA2">
      <w:pPr>
        <w:pStyle w:val="Akapitzlist"/>
        <w:widowControl w:val="0"/>
        <w:numPr>
          <w:ilvl w:val="0"/>
          <w:numId w:val="20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4 wejścia liniowe z możliwością podłączenia i ustawienia sprzętu (laptop, odtwarzacz mp3, procesor efekt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itp.) bezpośrednio obok konsolety</w:t>
      </w:r>
    </w:p>
    <w:p w:rsidR="0089562F" w:rsidRPr="00002F67" w:rsidRDefault="00655FA2">
      <w:pPr>
        <w:widowControl w:val="0"/>
        <w:tabs>
          <w:tab w:val="left" w:pos="940"/>
          <w:tab w:val="left" w:pos="1440"/>
        </w:tabs>
        <w:ind w:left="1080" w:hanging="654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Dodatkowo niezbędne są:</w:t>
      </w:r>
    </w:p>
    <w:p w:rsidR="0089562F" w:rsidRPr="00002F67" w:rsidRDefault="00655FA2">
      <w:pPr>
        <w:pStyle w:val="Akapitzlist"/>
        <w:widowControl w:val="0"/>
        <w:numPr>
          <w:ilvl w:val="0"/>
          <w:numId w:val="20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lastRenderedPageBreak/>
        <w:t xml:space="preserve">możliwość nagrania wielośladowego bezpośrednio z konsolety – zamawiający dopuszcza możliwość rejestracji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pr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b i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przez wyznaczonego realizatora,</w:t>
      </w:r>
    </w:p>
    <w:p w:rsidR="0089562F" w:rsidRPr="00002F67" w:rsidRDefault="00655FA2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Konsoleta nagłośnieniowa cyfrowa monitorowa o parametrach nie niższych niż: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  <w:lang w:val="de-DE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minimum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de-DE"/>
        </w:rPr>
        <w:t xml:space="preserve"> 48 </w:t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kana</w:t>
      </w:r>
      <w:r w:rsidRPr="00002F67">
        <w:rPr>
          <w:rFonts w:ascii="Calibri" w:hAnsi="Calibri"/>
          <w:color w:val="auto"/>
          <w:sz w:val="20"/>
          <w:szCs w:val="20"/>
        </w:rPr>
        <w:t>ły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mikrofonowe 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w każdym kanale 4 punktowa korekcja, minimum 4 częstotliwości przestrajane,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4 procesory efekt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  <w:lang w:val="en-US"/>
        </w:rPr>
        <w:t>w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12 korektor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graficznych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Preferowana: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Allen&amp;Heath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dLive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s5000</w:t>
      </w:r>
    </w:p>
    <w:p w:rsidR="0089562F" w:rsidRPr="00002F67" w:rsidRDefault="00655FA2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rFonts w:ascii="Calibri" w:hAnsi="Calibri"/>
          <w:color w:val="auto"/>
          <w:sz w:val="20"/>
          <w:szCs w:val="20"/>
        </w:rPr>
      </w:pP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Niezbędny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Behringer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X32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na</w:t>
      </w:r>
      <w:proofErr w:type="spellEnd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 xml:space="preserve"> 1 </w:t>
      </w:r>
      <w:proofErr w:type="spellStart"/>
      <w:r w:rsidRPr="00002F67">
        <w:rPr>
          <w:rFonts w:ascii="Calibri" w:hAnsi="Calibri"/>
          <w:color w:val="auto"/>
          <w:sz w:val="20"/>
          <w:szCs w:val="20"/>
          <w:u w:color="FF0000"/>
          <w:lang w:val="en-US"/>
        </w:rPr>
        <w:t>koncert</w:t>
      </w:r>
      <w:proofErr w:type="spellEnd"/>
    </w:p>
    <w:p w:rsidR="0089562F" w:rsidRPr="00002F67" w:rsidRDefault="00655FA2">
      <w:pPr>
        <w:widowControl w:val="0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System monitorowy oparty o identyczne kolumny typu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wedge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o mocy minimalnej 450W RMS o konstrukcji opartej na głośniku 12” i skuteczności minimum 130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dB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w ilości 10 sztuk.</w:t>
      </w:r>
    </w:p>
    <w:p w:rsidR="0089562F" w:rsidRPr="00002F67" w:rsidRDefault="00655FA2">
      <w:pPr>
        <w:widowControl w:val="0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Zestaw odsłuchowy typu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Drumfill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 składający się z kolumny nisko i wysokotonowej (układ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tr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  <w:lang w:val="nl-NL"/>
        </w:rPr>
        <w:t>jdro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żny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18+12+2) o mocy RMS minimum 600W - 2 zestawy.</w:t>
      </w:r>
    </w:p>
    <w:p w:rsidR="0089562F" w:rsidRPr="00002F67" w:rsidRDefault="00655FA2">
      <w:pPr>
        <w:widowControl w:val="0"/>
        <w:numPr>
          <w:ilvl w:val="0"/>
          <w:numId w:val="24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Możliwość analogowego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splitowania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sygnału ze sceny.</w:t>
      </w:r>
    </w:p>
    <w:p w:rsidR="0089562F" w:rsidRPr="00002F67" w:rsidRDefault="00655FA2">
      <w:pPr>
        <w:widowControl w:val="0"/>
        <w:numPr>
          <w:ilvl w:val="0"/>
          <w:numId w:val="24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Niezbędne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omikrofonowanie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powinno w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całoś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it-IT"/>
        </w:rPr>
        <w:t>ci spe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łniać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wymagania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artyst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zawarte w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riderach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technicznych </w:t>
      </w:r>
    </w:p>
    <w:p w:rsidR="0089562F" w:rsidRPr="00002F67" w:rsidRDefault="00655FA2">
      <w:pPr>
        <w:widowControl w:val="0"/>
        <w:numPr>
          <w:ilvl w:val="0"/>
          <w:numId w:val="24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Dodatkowo niezbędny zestaw bezprzewodowy z mikrofonem dynamicznym do ręki o charakterystyce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kardioidalnej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, pracujący w wysokim paśmie z możliwością przestrajania częstotliwości, z kompletem baterii zapewniającym ciągłą pracę podczas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pr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 i koncertu ze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spliterem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i antenami zewnętrznymi ustawionymi na wysokich statywach – 6 sztuk</w:t>
      </w:r>
    </w:p>
    <w:p w:rsidR="0089562F" w:rsidRPr="00002F67" w:rsidRDefault="00655FA2">
      <w:pPr>
        <w:pStyle w:val="Akapitzlist"/>
        <w:widowControl w:val="0"/>
        <w:numPr>
          <w:ilvl w:val="0"/>
          <w:numId w:val="17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Odtwarzacz CD/mp3 z funkcją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Autocue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Autopause</w:t>
      </w:r>
      <w:proofErr w:type="spellEnd"/>
    </w:p>
    <w:p w:rsidR="0089562F" w:rsidRPr="00002F67" w:rsidRDefault="00655FA2">
      <w:pPr>
        <w:pStyle w:val="Akapitzlist"/>
        <w:widowControl w:val="0"/>
        <w:numPr>
          <w:ilvl w:val="0"/>
          <w:numId w:val="17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Komputer typu laptop z oprogramowaniem umożliwiającym odtwarzanie plik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muzycznych.</w:t>
      </w:r>
    </w:p>
    <w:p w:rsidR="0089562F" w:rsidRPr="00002F67" w:rsidRDefault="00655FA2">
      <w:pPr>
        <w:pStyle w:val="Akapitzlist"/>
        <w:widowControl w:val="0"/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System komunikacji pomiędzy sceną, stanowiskiem realizatorskim i zapleczem sceny składający się z co najmniej 4 nagłownych zestaw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interkom.</w:t>
      </w:r>
    </w:p>
    <w:p w:rsidR="0089562F" w:rsidRPr="00002F67" w:rsidRDefault="00655FA2">
      <w:pPr>
        <w:pStyle w:val="Akapitzlist"/>
        <w:widowControl w:val="0"/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Pełne okablowanie przewodami wysokiej jakości złączami wykorzystujące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multicory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ze złączami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multipin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umożliwiające szybkie przepinanie sygnałów ze sceny ze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spliterem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rozdzielającym sygnały pomiędzy konsoletę frontową i monitorową</w:t>
      </w:r>
    </w:p>
    <w:p w:rsidR="0089562F" w:rsidRPr="00002F67" w:rsidRDefault="00655FA2">
      <w:pPr>
        <w:pStyle w:val="Akapitzlist"/>
        <w:widowControl w:val="0"/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Pr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by i koncerty muszą zostać zarejestrowane przez Wykonawcę w formacie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Wave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z wyjścia sumy konsolety frontowej.</w:t>
      </w:r>
    </w:p>
    <w:p w:rsidR="0089562F" w:rsidRPr="00002F67" w:rsidRDefault="00655FA2">
      <w:pPr>
        <w:pStyle w:val="Akapitzlist"/>
        <w:widowControl w:val="0"/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  <w:u w:color="FF0000"/>
        </w:rPr>
        <w:t>System odsłuchowy bezprzewodowy IEM w ilości 6 zestaw</w:t>
      </w:r>
      <w:r w:rsidRPr="00002F67">
        <w:rPr>
          <w:rFonts w:ascii="Calibri" w:hAnsi="Calibri"/>
          <w:color w:val="auto"/>
          <w:sz w:val="20"/>
          <w:szCs w:val="20"/>
          <w:u w:color="FF000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  <w:u w:color="FF0000"/>
        </w:rPr>
        <w:t xml:space="preserve">w łącznie ze słuchawkami. </w:t>
      </w:r>
    </w:p>
    <w:p w:rsidR="0089562F" w:rsidRPr="00002F67" w:rsidRDefault="00655FA2">
      <w:pPr>
        <w:pStyle w:val="Akapitzlist"/>
        <w:widowControl w:val="0"/>
        <w:numPr>
          <w:ilvl w:val="0"/>
          <w:numId w:val="25"/>
        </w:numPr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  <w:u w:color="FF0000"/>
        </w:rPr>
        <w:t>Dodatkowy system nagłośnieniowy stereo działający jako strefa z linią opóźniającą ustawiony przed namiotem składający się z kolumn pracujących w pełnym paśmie umożliwiających dogłośnienie terenu o powierzchni 50 x 50m</w:t>
      </w:r>
    </w:p>
    <w:p w:rsidR="0065617F" w:rsidRPr="00002F67" w:rsidRDefault="0065617F" w:rsidP="0065617F">
      <w:pPr>
        <w:widowControl w:val="0"/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</w:pPr>
    </w:p>
    <w:p w:rsidR="0065617F" w:rsidRPr="00002F67" w:rsidRDefault="0065617F" w:rsidP="0065617F">
      <w:pPr>
        <w:widowControl w:val="0"/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</w:pPr>
    </w:p>
    <w:p w:rsidR="0065617F" w:rsidRPr="00002F67" w:rsidRDefault="0065617F" w:rsidP="0065617F">
      <w:pPr>
        <w:widowControl w:val="0"/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</w:pP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  <w:t>Zasilanie</w:t>
      </w:r>
    </w:p>
    <w:p w:rsidR="0065617F" w:rsidRPr="00002F67" w:rsidRDefault="0065617F" w:rsidP="0065617F">
      <w:pPr>
        <w:widowControl w:val="0"/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</w:pPr>
    </w:p>
    <w:p w:rsidR="00A9689B" w:rsidRPr="00002F67" w:rsidRDefault="0065617F" w:rsidP="0065617F">
      <w:pPr>
        <w:pStyle w:val="Akapitzlist"/>
        <w:widowControl w:val="0"/>
        <w:numPr>
          <w:ilvl w:val="0"/>
          <w:numId w:val="29"/>
        </w:numPr>
        <w:rPr>
          <w:rFonts w:ascii="Calibri" w:hAnsi="Calibri"/>
          <w:bCs/>
          <w:color w:val="auto"/>
          <w:sz w:val="20"/>
          <w:szCs w:val="20"/>
          <w:lang w:val="es-ES_tradnl"/>
        </w:rPr>
      </w:pPr>
      <w:r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Zamawiający udostępni rozd</w:t>
      </w:r>
      <w:r w:rsidR="00A9689B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z</w:t>
      </w:r>
      <w:r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 xml:space="preserve">ielnię budowlaną </w:t>
      </w:r>
      <w:r w:rsidR="00106681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do podłączenia energii elektrycznej (1x gniazdo 125A i 2x 32</w:t>
      </w:r>
      <w:r w:rsidR="00106681" w:rsidRPr="00002F67">
        <w:rPr>
          <w:rFonts w:ascii="Calibri" w:hAnsi="Calibri"/>
          <w:bCs/>
          <w:color w:val="auto"/>
          <w:sz w:val="20"/>
          <w:szCs w:val="20"/>
        </w:rPr>
        <w:t xml:space="preserve">A) </w:t>
      </w:r>
      <w:r w:rsidR="00106681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 xml:space="preserve">oddalonej o ok. 120m od miejsca ustawienia sceny. </w:t>
      </w:r>
    </w:p>
    <w:p w:rsidR="0065617F" w:rsidRPr="00002F67" w:rsidRDefault="00106681" w:rsidP="0065617F">
      <w:pPr>
        <w:pStyle w:val="Akapitzlist"/>
        <w:widowControl w:val="0"/>
        <w:numPr>
          <w:ilvl w:val="0"/>
          <w:numId w:val="29"/>
        </w:numPr>
        <w:rPr>
          <w:rFonts w:ascii="Calibri" w:hAnsi="Calibri"/>
          <w:bCs/>
          <w:color w:val="auto"/>
          <w:sz w:val="20"/>
          <w:szCs w:val="20"/>
          <w:lang w:val="es-ES_tradnl"/>
        </w:rPr>
      </w:pPr>
      <w:r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Po stronie Wykonawcy należy dostarczenie i ułożenie przewodów umożliwiających zasilenie sceny oraz dwóch ekranów LED</w:t>
      </w:r>
      <w:r w:rsidR="00A9689B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 xml:space="preserve"> po 15 kW każdy</w:t>
      </w:r>
      <w:r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 xml:space="preserve"> (jeden za sceną, drugi oddalony o ok. 60 od sceny</w:t>
      </w:r>
      <w:r w:rsidR="00A9689B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, 180 m od udostępnionej rozdzielni</w:t>
      </w:r>
      <w:r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)</w:t>
      </w:r>
      <w:r w:rsidR="00A9689B" w:rsidRPr="00002F67">
        <w:rPr>
          <w:rFonts w:ascii="Calibri" w:hAnsi="Calibri"/>
          <w:bCs/>
          <w:color w:val="auto"/>
          <w:sz w:val="20"/>
          <w:szCs w:val="20"/>
          <w:lang w:val="es-ES_tradnl"/>
        </w:rPr>
        <w:t>.</w:t>
      </w:r>
    </w:p>
    <w:p w:rsidR="0089562F" w:rsidRPr="00002F67" w:rsidRDefault="0089562F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rPr>
          <w:rFonts w:ascii="Calibri" w:eastAsia="Calibri" w:hAnsi="Calibri" w:cs="Calibri"/>
          <w:color w:val="auto"/>
          <w:sz w:val="20"/>
          <w:szCs w:val="20"/>
          <w:u w:val="single"/>
        </w:rPr>
      </w:pPr>
      <w:proofErr w:type="spellStart"/>
      <w:r w:rsidRPr="00002F67">
        <w:rPr>
          <w:rFonts w:ascii="Calibri" w:hAnsi="Calibri"/>
          <w:b/>
          <w:bCs/>
          <w:color w:val="auto"/>
          <w:sz w:val="20"/>
          <w:szCs w:val="20"/>
          <w:u w:val="single"/>
        </w:rPr>
        <w:t>Obsł</w:t>
      </w:r>
      <w:proofErr w:type="spellEnd"/>
      <w:r w:rsidRPr="00002F67">
        <w:rPr>
          <w:rFonts w:ascii="Calibri" w:hAnsi="Calibri"/>
          <w:b/>
          <w:bCs/>
          <w:color w:val="auto"/>
          <w:sz w:val="20"/>
          <w:szCs w:val="20"/>
          <w:u w:val="single"/>
          <w:lang w:val="es-ES_tradnl"/>
        </w:rPr>
        <w:t>uga</w:t>
      </w:r>
    </w:p>
    <w:p w:rsidR="0089562F" w:rsidRPr="00002F67" w:rsidRDefault="0089562F">
      <w:pPr>
        <w:jc w:val="both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pStyle w:val="Akapitzlist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 xml:space="preserve">Wykonawca  podczas realizacji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zam</w:t>
      </w:r>
      <w:proofErr w:type="spellEnd"/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wienia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na podstawie załączonego harmonogramu zobowiązuje się zapewnić obsługę  w postaci minim</w:t>
      </w:r>
      <w:r w:rsidR="00773E60" w:rsidRPr="00002F67">
        <w:rPr>
          <w:rFonts w:ascii="Calibri" w:hAnsi="Calibri"/>
          <w:color w:val="auto"/>
          <w:sz w:val="20"/>
          <w:szCs w:val="20"/>
        </w:rPr>
        <w:t xml:space="preserve">um dwóch techników nagłośnienia, </w:t>
      </w:r>
      <w:r w:rsidRPr="00002F67">
        <w:rPr>
          <w:rFonts w:ascii="Calibri" w:hAnsi="Calibri"/>
          <w:color w:val="auto"/>
          <w:sz w:val="20"/>
          <w:szCs w:val="20"/>
        </w:rPr>
        <w:t xml:space="preserve">jednego technika oświetleniowego </w:t>
      </w:r>
      <w:r w:rsidR="00773E60" w:rsidRPr="00002F67">
        <w:rPr>
          <w:rFonts w:ascii="Calibri" w:hAnsi="Calibri"/>
          <w:color w:val="auto"/>
          <w:sz w:val="20"/>
          <w:szCs w:val="20"/>
        </w:rPr>
        <w:t xml:space="preserve">oraz jednego technika od konstrukcji scenicznej </w:t>
      </w:r>
      <w:r w:rsidRPr="00002F67">
        <w:rPr>
          <w:rFonts w:ascii="Calibri" w:hAnsi="Calibri"/>
          <w:color w:val="auto"/>
          <w:sz w:val="20"/>
          <w:szCs w:val="20"/>
        </w:rPr>
        <w:t>z doświadczeniem nie kr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tszym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niż 5 lat w pracy przy obsłudze scenicznej, doskonale znających oferowane przez Wykonawcę systemy. </w:t>
      </w:r>
      <w:r w:rsidR="0065617F" w:rsidRPr="00002F67">
        <w:rPr>
          <w:rFonts w:ascii="Calibri" w:hAnsi="Calibri"/>
          <w:color w:val="auto"/>
          <w:sz w:val="20"/>
          <w:szCs w:val="20"/>
        </w:rPr>
        <w:t xml:space="preserve">Technicy zobowiązani są do rozładunku, pomocy w montażu i demontażu oraz załadunku sprzętu zespołów występujących na scenie. </w:t>
      </w:r>
    </w:p>
    <w:p w:rsidR="0089562F" w:rsidRPr="00002F67" w:rsidRDefault="00655FA2">
      <w:pPr>
        <w:pStyle w:val="Akapitzlist"/>
        <w:numPr>
          <w:ilvl w:val="0"/>
          <w:numId w:val="27"/>
        </w:numPr>
        <w:jc w:val="both"/>
        <w:rPr>
          <w:rFonts w:ascii="Calibri" w:hAnsi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Realizatora FOH i systemu monitorowego, realizatora oświetlenia oraz pozostałych technik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 sceny zapewnia Zamawiający.</w:t>
      </w:r>
    </w:p>
    <w:p w:rsidR="0089562F" w:rsidRPr="00002F67" w:rsidRDefault="0089562F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89562F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b/>
          <w:bCs/>
          <w:color w:val="auto"/>
          <w:sz w:val="20"/>
          <w:szCs w:val="20"/>
          <w:u w:val="single"/>
        </w:rPr>
      </w:pPr>
      <w:r w:rsidRPr="00002F67">
        <w:rPr>
          <w:rFonts w:ascii="Calibri" w:hAnsi="Calibri"/>
          <w:b/>
          <w:bCs/>
          <w:color w:val="auto"/>
          <w:sz w:val="20"/>
          <w:szCs w:val="20"/>
          <w:u w:val="single"/>
        </w:rPr>
        <w:t>Harmonogram prac na scenie:</w:t>
      </w:r>
    </w:p>
    <w:p w:rsidR="0089562F" w:rsidRPr="00002F67" w:rsidRDefault="0089562F">
      <w:pPr>
        <w:widowControl w:val="0"/>
        <w:ind w:left="1418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22.06.2021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10:00 </w:t>
      </w:r>
      <w:r w:rsidRPr="00002F67">
        <w:rPr>
          <w:rFonts w:ascii="Calibri" w:hAnsi="Calibri"/>
          <w:color w:val="auto"/>
          <w:sz w:val="20"/>
          <w:szCs w:val="20"/>
        </w:rPr>
        <w:t xml:space="preserve">– </w:t>
      </w:r>
      <w:r w:rsidRPr="00002F67">
        <w:rPr>
          <w:rFonts w:ascii="Calibri" w:hAnsi="Calibri"/>
          <w:color w:val="auto"/>
          <w:sz w:val="20"/>
          <w:szCs w:val="20"/>
          <w:lang w:val="de-DE"/>
        </w:rPr>
        <w:t>22:00</w:t>
      </w:r>
      <w:r w:rsidRPr="00002F67">
        <w:rPr>
          <w:rFonts w:ascii="Calibri" w:hAnsi="Calibri"/>
          <w:color w:val="auto"/>
          <w:sz w:val="20"/>
          <w:szCs w:val="20"/>
          <w:lang w:val="de-DE"/>
        </w:rPr>
        <w:tab/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Monta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ż 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>podest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scenicznych, konstrukcji do zawieszania oświetlenia 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okotarowania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sceny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Monta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>ż sprzętu oświetleniowego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23.06.2021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14:00 </w:t>
      </w:r>
      <w:r w:rsidRPr="00002F67">
        <w:rPr>
          <w:rFonts w:ascii="Calibri" w:hAnsi="Calibri"/>
          <w:color w:val="auto"/>
          <w:sz w:val="20"/>
          <w:szCs w:val="20"/>
        </w:rPr>
        <w:t xml:space="preserve">– </w:t>
      </w:r>
      <w:r w:rsidRPr="00002F67">
        <w:rPr>
          <w:rFonts w:ascii="Calibri" w:hAnsi="Calibri"/>
          <w:color w:val="auto"/>
          <w:sz w:val="20"/>
          <w:szCs w:val="20"/>
          <w:lang w:val="de-DE"/>
        </w:rPr>
        <w:t xml:space="preserve">22:00  </w:t>
      </w:r>
      <w:r w:rsidRPr="00002F67">
        <w:rPr>
          <w:rFonts w:ascii="Calibri" w:hAnsi="Calibri"/>
          <w:color w:val="auto"/>
          <w:sz w:val="20"/>
          <w:szCs w:val="20"/>
          <w:lang w:val="de-DE"/>
        </w:rPr>
        <w:tab/>
      </w:r>
      <w:proofErr w:type="spellStart"/>
      <w:r w:rsidRPr="00002F67">
        <w:rPr>
          <w:rFonts w:ascii="Calibri" w:hAnsi="Calibri"/>
          <w:color w:val="auto"/>
          <w:sz w:val="20"/>
          <w:szCs w:val="20"/>
          <w:lang w:val="de-DE"/>
        </w:rPr>
        <w:t>Monta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ż i strojenie aparatury nagłośnieniowej. 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Prace wyko</w:t>
      </w:r>
      <w:r w:rsidRPr="00002F67">
        <w:rPr>
          <w:rFonts w:ascii="Calibri" w:hAnsi="Calibri"/>
          <w:color w:val="auto"/>
          <w:sz w:val="20"/>
          <w:szCs w:val="20"/>
        </w:rPr>
        <w:t>ńczeniowe przy scenie i oświetleniu.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lastRenderedPageBreak/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Monta</w:t>
      </w:r>
      <w:r w:rsidRPr="00002F67">
        <w:rPr>
          <w:rFonts w:ascii="Calibri" w:hAnsi="Calibri"/>
          <w:color w:val="auto"/>
          <w:sz w:val="20"/>
          <w:szCs w:val="20"/>
        </w:rPr>
        <w:t>ż ekranu LED z tyłu sceny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hAnsi="Calibri"/>
          <w:color w:val="auto"/>
          <w:sz w:val="20"/>
          <w:szCs w:val="20"/>
        </w:rPr>
        <w:t>24.06.2021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08:00 </w:t>
      </w:r>
      <w:r w:rsidRPr="00002F67">
        <w:rPr>
          <w:rFonts w:ascii="Calibri" w:hAnsi="Calibri"/>
          <w:color w:val="auto"/>
          <w:sz w:val="20"/>
          <w:szCs w:val="20"/>
        </w:rPr>
        <w:t>– 10:00</w:t>
      </w:r>
      <w:r w:rsidRPr="00002F67">
        <w:rPr>
          <w:rFonts w:ascii="Calibri" w:hAnsi="Calibri"/>
          <w:color w:val="auto"/>
          <w:sz w:val="20"/>
          <w:szCs w:val="20"/>
        </w:rPr>
        <w:tab/>
        <w:t>Ustawienie instrument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w i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backline’u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. Instalacja 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omikrofonowania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instrument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ind w:left="2836" w:hanging="1416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002F67">
        <w:rPr>
          <w:rFonts w:ascii="Calibri" w:hAnsi="Calibri"/>
          <w:color w:val="auto"/>
          <w:sz w:val="20"/>
          <w:szCs w:val="20"/>
        </w:rPr>
        <w:t>11:00 – 16:00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Pr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by zespołów 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17:00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Gotowo</w:t>
      </w:r>
      <w:r w:rsidRPr="00002F67">
        <w:rPr>
          <w:rFonts w:ascii="Calibri" w:hAnsi="Calibri"/>
          <w:color w:val="auto"/>
          <w:sz w:val="20"/>
          <w:szCs w:val="20"/>
        </w:rPr>
        <w:t>ść wszystkich ekip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17:30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Rozpocz</w:t>
      </w:r>
      <w:r w:rsidRPr="00002F67">
        <w:rPr>
          <w:rFonts w:ascii="Calibri" w:hAnsi="Calibri"/>
          <w:color w:val="auto"/>
          <w:sz w:val="20"/>
          <w:szCs w:val="20"/>
        </w:rPr>
        <w:t>ęcie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01:00</w:t>
      </w:r>
      <w:r w:rsidRPr="00002F67">
        <w:rPr>
          <w:rFonts w:ascii="Calibri" w:hAnsi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ab/>
        <w:t>Przewidywana godzina zakończenia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Zabezpieczanie aparatury na noc</w:t>
      </w:r>
    </w:p>
    <w:p w:rsidR="0089562F" w:rsidRPr="00002F67" w:rsidRDefault="0089562F">
      <w:pPr>
        <w:rPr>
          <w:color w:val="auto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002F67">
        <w:rPr>
          <w:rFonts w:ascii="Calibri" w:hAnsi="Calibri"/>
          <w:color w:val="auto"/>
          <w:sz w:val="20"/>
          <w:szCs w:val="20"/>
        </w:rPr>
        <w:t>25.06.2021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11:00 </w:t>
      </w:r>
      <w:r w:rsidRPr="00002F67">
        <w:rPr>
          <w:rFonts w:ascii="Calibri" w:hAnsi="Calibri"/>
          <w:color w:val="auto"/>
          <w:sz w:val="20"/>
          <w:szCs w:val="20"/>
        </w:rPr>
        <w:t>– 16:00</w:t>
      </w:r>
      <w:r w:rsidRPr="00002F67">
        <w:rPr>
          <w:rFonts w:ascii="Calibri" w:hAnsi="Calibri"/>
          <w:color w:val="auto"/>
          <w:sz w:val="20"/>
          <w:szCs w:val="20"/>
        </w:rPr>
        <w:tab/>
        <w:t>Pr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by zespołów 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17:30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Gotowo</w:t>
      </w:r>
      <w:r w:rsidRPr="00002F67">
        <w:rPr>
          <w:rFonts w:ascii="Calibri" w:hAnsi="Calibri"/>
          <w:color w:val="auto"/>
          <w:sz w:val="20"/>
          <w:szCs w:val="20"/>
        </w:rPr>
        <w:t>ść wszystkich ekip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18:00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Rozpocz</w:t>
      </w:r>
      <w:r w:rsidRPr="00002F67">
        <w:rPr>
          <w:rFonts w:ascii="Calibri" w:hAnsi="Calibri"/>
          <w:color w:val="auto"/>
          <w:sz w:val="20"/>
          <w:szCs w:val="20"/>
        </w:rPr>
        <w:t>ęcie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0</w:t>
      </w:r>
      <w:r w:rsidRPr="00002F67">
        <w:rPr>
          <w:rFonts w:ascii="Calibri" w:hAnsi="Calibri"/>
          <w:color w:val="auto"/>
          <w:sz w:val="20"/>
          <w:szCs w:val="20"/>
        </w:rPr>
        <w:t>1:00</w:t>
      </w:r>
      <w:r w:rsidRPr="00002F67">
        <w:rPr>
          <w:rFonts w:ascii="Calibri" w:hAnsi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ab/>
        <w:t>Przewidywana godzina zakończenia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Zabezpieczanie aparatury na noc</w:t>
      </w:r>
    </w:p>
    <w:p w:rsidR="0089562F" w:rsidRPr="00002F67" w:rsidRDefault="0089562F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002F67">
        <w:rPr>
          <w:rFonts w:ascii="Calibri" w:hAnsi="Calibri"/>
          <w:color w:val="auto"/>
          <w:sz w:val="20"/>
          <w:szCs w:val="20"/>
        </w:rPr>
        <w:t>26.06.2021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11:00 </w:t>
      </w:r>
      <w:r w:rsidRPr="00002F67">
        <w:rPr>
          <w:rFonts w:ascii="Calibri" w:hAnsi="Calibri"/>
          <w:color w:val="auto"/>
          <w:sz w:val="20"/>
          <w:szCs w:val="20"/>
        </w:rPr>
        <w:t>– 16:00</w:t>
      </w:r>
      <w:r w:rsidRPr="00002F67">
        <w:rPr>
          <w:rFonts w:ascii="Calibri" w:hAnsi="Calibri"/>
          <w:color w:val="auto"/>
          <w:sz w:val="20"/>
          <w:szCs w:val="20"/>
        </w:rPr>
        <w:tab/>
        <w:t>Pr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by zespołów 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17:30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Gotowo</w:t>
      </w:r>
      <w:r w:rsidRPr="00002F67">
        <w:rPr>
          <w:rFonts w:ascii="Calibri" w:hAnsi="Calibri"/>
          <w:color w:val="auto"/>
          <w:sz w:val="20"/>
          <w:szCs w:val="20"/>
        </w:rPr>
        <w:t>ść wszystkich ekip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18:00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Rozpocz</w:t>
      </w:r>
      <w:r w:rsidRPr="00002F67">
        <w:rPr>
          <w:rFonts w:ascii="Calibri" w:hAnsi="Calibri"/>
          <w:color w:val="auto"/>
          <w:sz w:val="20"/>
          <w:szCs w:val="20"/>
        </w:rPr>
        <w:t>ęcie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0</w:t>
      </w:r>
      <w:r w:rsidRPr="00002F67">
        <w:rPr>
          <w:rFonts w:ascii="Calibri" w:hAnsi="Calibri"/>
          <w:color w:val="auto"/>
          <w:sz w:val="20"/>
          <w:szCs w:val="20"/>
        </w:rPr>
        <w:t>1:00</w:t>
      </w:r>
      <w:r w:rsidRPr="00002F67">
        <w:rPr>
          <w:rFonts w:ascii="Calibri" w:hAnsi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ab/>
        <w:t>Przewidywana godzina zakończenia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Zabezpieczanie aparatury na noc</w:t>
      </w:r>
    </w:p>
    <w:p w:rsidR="0089562F" w:rsidRPr="00002F67" w:rsidRDefault="0089562F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  <w:u w:color="FF0000"/>
        </w:rPr>
      </w:pPr>
      <w:r w:rsidRPr="00002F67">
        <w:rPr>
          <w:rFonts w:ascii="Calibri" w:hAnsi="Calibri"/>
          <w:color w:val="auto"/>
          <w:sz w:val="20"/>
          <w:szCs w:val="20"/>
        </w:rPr>
        <w:t>27.06.2021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11:00 </w:t>
      </w:r>
      <w:r w:rsidRPr="00002F67">
        <w:rPr>
          <w:rFonts w:ascii="Calibri" w:hAnsi="Calibri"/>
          <w:color w:val="auto"/>
          <w:sz w:val="20"/>
          <w:szCs w:val="20"/>
        </w:rPr>
        <w:t>– 16:00</w:t>
      </w:r>
      <w:r w:rsidRPr="00002F67">
        <w:rPr>
          <w:rFonts w:ascii="Calibri" w:hAnsi="Calibri"/>
          <w:color w:val="auto"/>
          <w:sz w:val="20"/>
          <w:szCs w:val="20"/>
        </w:rPr>
        <w:tab/>
        <w:t>Pr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 xml:space="preserve">by zespołów 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17:30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Gotowo</w:t>
      </w:r>
      <w:r w:rsidRPr="00002F67">
        <w:rPr>
          <w:rFonts w:ascii="Calibri" w:hAnsi="Calibri"/>
          <w:color w:val="auto"/>
          <w:sz w:val="20"/>
          <w:szCs w:val="20"/>
        </w:rPr>
        <w:t>ść wszystkich ekip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>18:00</w:t>
      </w:r>
      <w:r w:rsidRPr="00002F67">
        <w:rPr>
          <w:rFonts w:ascii="Calibri" w:hAnsi="Calibri"/>
          <w:color w:val="auto"/>
          <w:sz w:val="20"/>
          <w:szCs w:val="20"/>
        </w:rPr>
        <w:tab/>
      </w:r>
      <w:r w:rsidRPr="00002F67">
        <w:rPr>
          <w:rFonts w:ascii="Calibri" w:hAnsi="Calibri"/>
          <w:color w:val="auto"/>
          <w:sz w:val="20"/>
          <w:szCs w:val="20"/>
        </w:rPr>
        <w:tab/>
        <w:t>Rozpoczęcie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0</w:t>
      </w:r>
      <w:r w:rsidRPr="00002F67">
        <w:rPr>
          <w:rFonts w:ascii="Calibri" w:hAnsi="Calibri"/>
          <w:color w:val="auto"/>
          <w:sz w:val="20"/>
          <w:szCs w:val="20"/>
        </w:rPr>
        <w:t>1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>:0</w:t>
      </w:r>
      <w:r w:rsidR="00A9689B" w:rsidRPr="00002F67">
        <w:rPr>
          <w:rFonts w:ascii="Calibri" w:hAnsi="Calibri"/>
          <w:color w:val="auto"/>
          <w:sz w:val="20"/>
          <w:szCs w:val="20"/>
          <w:lang w:val="pt-PT"/>
        </w:rPr>
        <w:t>0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ab/>
      </w:r>
      <w:r w:rsidRPr="00002F67">
        <w:rPr>
          <w:rFonts w:ascii="Calibri" w:hAnsi="Calibri"/>
          <w:color w:val="auto"/>
          <w:sz w:val="20"/>
          <w:szCs w:val="20"/>
          <w:lang w:val="pt-PT"/>
        </w:rPr>
        <w:tab/>
        <w:t>Przewidywana godzina zako</w:t>
      </w:r>
      <w:proofErr w:type="spellStart"/>
      <w:r w:rsidRPr="00002F67">
        <w:rPr>
          <w:rFonts w:ascii="Calibri" w:hAnsi="Calibri"/>
          <w:color w:val="auto"/>
          <w:sz w:val="20"/>
          <w:szCs w:val="20"/>
        </w:rPr>
        <w:t>ńczenia</w:t>
      </w:r>
      <w:proofErr w:type="spellEnd"/>
      <w:r w:rsidRPr="00002F67">
        <w:rPr>
          <w:rFonts w:ascii="Calibri" w:hAnsi="Calibri"/>
          <w:color w:val="auto"/>
          <w:sz w:val="20"/>
          <w:szCs w:val="20"/>
        </w:rPr>
        <w:t xml:space="preserve"> koncert</w:t>
      </w:r>
      <w:r w:rsidRPr="00002F67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Pr="00002F67">
        <w:rPr>
          <w:rFonts w:ascii="Calibri" w:hAnsi="Calibri"/>
          <w:color w:val="auto"/>
          <w:sz w:val="20"/>
          <w:szCs w:val="20"/>
        </w:rPr>
        <w:t>w</w:t>
      </w:r>
    </w:p>
    <w:p w:rsidR="0089562F" w:rsidRPr="00002F67" w:rsidRDefault="00655FA2">
      <w:pPr>
        <w:widowControl w:val="0"/>
        <w:rPr>
          <w:rFonts w:ascii="Calibri" w:eastAsia="Calibri" w:hAnsi="Calibri" w:cs="Calibri"/>
          <w:color w:val="auto"/>
          <w:sz w:val="20"/>
          <w:szCs w:val="20"/>
        </w:rPr>
      </w:pP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>Zabezpieczanie aparatury na noc</w:t>
      </w:r>
    </w:p>
    <w:p w:rsidR="0089562F" w:rsidRPr="00002F67" w:rsidRDefault="0089562F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89562F" w:rsidRPr="00002F67" w:rsidRDefault="00655FA2">
      <w:pPr>
        <w:widowControl w:val="0"/>
        <w:rPr>
          <w:color w:val="auto"/>
        </w:rPr>
      </w:pPr>
      <w:r w:rsidRPr="00002F67">
        <w:rPr>
          <w:rFonts w:ascii="Calibri" w:hAnsi="Calibri"/>
          <w:color w:val="auto"/>
          <w:sz w:val="20"/>
          <w:szCs w:val="20"/>
        </w:rPr>
        <w:t>28.06.2021</w:t>
      </w:r>
      <w:r w:rsidRPr="00002F67">
        <w:rPr>
          <w:rFonts w:ascii="Calibri" w:eastAsia="Calibri" w:hAnsi="Calibri" w:cs="Calibri"/>
          <w:color w:val="auto"/>
          <w:sz w:val="20"/>
          <w:szCs w:val="20"/>
        </w:rPr>
        <w:tab/>
        <w:t xml:space="preserve">06:00 </w:t>
      </w:r>
      <w:r w:rsidRPr="00002F67">
        <w:rPr>
          <w:rFonts w:ascii="Calibri" w:hAnsi="Calibri"/>
          <w:color w:val="auto"/>
          <w:sz w:val="20"/>
          <w:szCs w:val="20"/>
        </w:rPr>
        <w:t xml:space="preserve">– 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>22:00</w:t>
      </w:r>
      <w:r w:rsidRPr="00002F67">
        <w:rPr>
          <w:rFonts w:ascii="Calibri" w:hAnsi="Calibri"/>
          <w:color w:val="auto"/>
          <w:sz w:val="20"/>
          <w:szCs w:val="20"/>
          <w:lang w:val="pt-PT"/>
        </w:rPr>
        <w:tab/>
        <w:t>Demonta</w:t>
      </w:r>
      <w:r w:rsidRPr="00002F67">
        <w:rPr>
          <w:rFonts w:ascii="Calibri" w:hAnsi="Calibri"/>
          <w:color w:val="auto"/>
          <w:sz w:val="20"/>
          <w:szCs w:val="20"/>
        </w:rPr>
        <w:t>ż nagłośnienia, oświetlenia sceny i konstrukcji scenicznych.</w:t>
      </w:r>
    </w:p>
    <w:sectPr w:rsidR="0089562F" w:rsidRPr="00002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76" w:rsidRDefault="00C03676">
      <w:r>
        <w:separator/>
      </w:r>
    </w:p>
  </w:endnote>
  <w:endnote w:type="continuationSeparator" w:id="0">
    <w:p w:rsidR="00C03676" w:rsidRDefault="00C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79" w:rsidRDefault="007141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79" w:rsidRDefault="007141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79" w:rsidRDefault="007141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76" w:rsidRDefault="00C03676">
      <w:r>
        <w:separator/>
      </w:r>
    </w:p>
  </w:footnote>
  <w:footnote w:type="continuationSeparator" w:id="0">
    <w:p w:rsidR="00C03676" w:rsidRDefault="00C0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79" w:rsidRDefault="007141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2F" w:rsidRDefault="00714179" w:rsidP="00714179">
    <w:pPr>
      <w:pStyle w:val="Nagwekistopka"/>
      <w:ind w:left="5672"/>
      <w:rPr>
        <w:rFonts w:hint="eastAsia"/>
      </w:rPr>
    </w:pPr>
    <w:bookmarkStart w:id="0" w:name="_GoBack"/>
    <w:bookmarkEnd w:id="0"/>
    <w:r w:rsidRPr="00BC52C3">
      <w:rPr>
        <w:rFonts w:ascii="Arial" w:hAnsi="Arial" w:cs="Arial"/>
      </w:rPr>
      <w:t xml:space="preserve">Załącznik nr </w:t>
    </w:r>
    <w:r>
      <w:rPr>
        <w:rFonts w:ascii="Arial" w:hAnsi="Arial" w:cs="Arial"/>
      </w:rPr>
      <w:t>1 do Zapytania</w:t>
    </w:r>
    <w:r w:rsidRPr="00BC52C3">
      <w:rPr>
        <w:rFonts w:ascii="Arial" w:hAnsi="Arial" w:cs="Arial"/>
      </w:rPr>
      <w:t xml:space="preserve"> ofertowe</w:t>
    </w:r>
    <w:r>
      <w:rPr>
        <w:rFonts w:ascii="Arial" w:hAnsi="Arial" w:cs="Arial"/>
      </w:rPr>
      <w:t>go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179" w:rsidRDefault="00714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579"/>
    <w:multiLevelType w:val="hybridMultilevel"/>
    <w:tmpl w:val="E750A876"/>
    <w:styleLink w:val="Zaimportowanystyl5"/>
    <w:lvl w:ilvl="0" w:tplc="268C552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0CD6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22C5C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A269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A9E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84720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E8FE1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7E6D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5A2EF0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30338"/>
    <w:multiLevelType w:val="hybridMultilevel"/>
    <w:tmpl w:val="12E8BE2A"/>
    <w:numStyleLink w:val="Zaimportowanystyl2"/>
  </w:abstractNum>
  <w:abstractNum w:abstractNumId="2" w15:restartNumberingAfterBreak="0">
    <w:nsid w:val="0E8E1C10"/>
    <w:multiLevelType w:val="hybridMultilevel"/>
    <w:tmpl w:val="B05C44DC"/>
    <w:styleLink w:val="Zaimportowanystyl8"/>
    <w:lvl w:ilvl="0" w:tplc="42621170">
      <w:start w:val="1"/>
      <w:numFmt w:val="bullet"/>
      <w:lvlText w:val="·"/>
      <w:lvlJc w:val="left"/>
      <w:pPr>
        <w:ind w:left="137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CEFFA">
      <w:start w:val="1"/>
      <w:numFmt w:val="bullet"/>
      <w:lvlText w:val="o"/>
      <w:lvlJc w:val="left"/>
      <w:pPr>
        <w:ind w:left="20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A2D22E">
      <w:start w:val="1"/>
      <w:numFmt w:val="bullet"/>
      <w:lvlText w:val="▪"/>
      <w:lvlJc w:val="left"/>
      <w:pPr>
        <w:ind w:left="28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74DA5C">
      <w:start w:val="1"/>
      <w:numFmt w:val="bullet"/>
      <w:lvlText w:val="·"/>
      <w:lvlJc w:val="left"/>
      <w:pPr>
        <w:ind w:left="35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E05FC">
      <w:start w:val="1"/>
      <w:numFmt w:val="bullet"/>
      <w:lvlText w:val="o"/>
      <w:lvlJc w:val="left"/>
      <w:pPr>
        <w:ind w:left="42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9A49E4">
      <w:start w:val="1"/>
      <w:numFmt w:val="bullet"/>
      <w:lvlText w:val="▪"/>
      <w:lvlJc w:val="left"/>
      <w:pPr>
        <w:ind w:left="49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0F32A">
      <w:start w:val="1"/>
      <w:numFmt w:val="bullet"/>
      <w:lvlText w:val="·"/>
      <w:lvlJc w:val="left"/>
      <w:pPr>
        <w:ind w:left="56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8AD38">
      <w:start w:val="1"/>
      <w:numFmt w:val="bullet"/>
      <w:lvlText w:val="o"/>
      <w:lvlJc w:val="left"/>
      <w:pPr>
        <w:ind w:left="64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CEE2E">
      <w:start w:val="1"/>
      <w:numFmt w:val="bullet"/>
      <w:lvlText w:val="▪"/>
      <w:lvlJc w:val="left"/>
      <w:pPr>
        <w:ind w:left="71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100319"/>
    <w:multiLevelType w:val="hybridMultilevel"/>
    <w:tmpl w:val="1BB0AD18"/>
    <w:styleLink w:val="Zaimportowanystyl9"/>
    <w:lvl w:ilvl="0" w:tplc="1ED427C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C036A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40F274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9C67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E90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B9DA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86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C0DC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AE9BBC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B66A7F"/>
    <w:multiLevelType w:val="hybridMultilevel"/>
    <w:tmpl w:val="1BB0AD18"/>
    <w:numStyleLink w:val="Zaimportowanystyl9"/>
  </w:abstractNum>
  <w:abstractNum w:abstractNumId="5" w15:restartNumberingAfterBreak="0">
    <w:nsid w:val="0FFF6B9C"/>
    <w:multiLevelType w:val="hybridMultilevel"/>
    <w:tmpl w:val="C72C74FE"/>
    <w:numStyleLink w:val="Zaimportowanystyl20"/>
  </w:abstractNum>
  <w:abstractNum w:abstractNumId="6" w15:restartNumberingAfterBreak="0">
    <w:nsid w:val="138D4DC1"/>
    <w:multiLevelType w:val="hybridMultilevel"/>
    <w:tmpl w:val="B05C44DC"/>
    <w:numStyleLink w:val="Zaimportowanystyl8"/>
  </w:abstractNum>
  <w:abstractNum w:abstractNumId="7" w15:restartNumberingAfterBreak="0">
    <w:nsid w:val="15103C84"/>
    <w:multiLevelType w:val="hybridMultilevel"/>
    <w:tmpl w:val="D81A20BE"/>
    <w:numStyleLink w:val="Zaimportowanystyl1"/>
  </w:abstractNum>
  <w:abstractNum w:abstractNumId="8" w15:restartNumberingAfterBreak="0">
    <w:nsid w:val="1AB96DB7"/>
    <w:multiLevelType w:val="hybridMultilevel"/>
    <w:tmpl w:val="584A70A2"/>
    <w:numStyleLink w:val="Zaimportowanystyl6"/>
  </w:abstractNum>
  <w:abstractNum w:abstractNumId="9" w15:restartNumberingAfterBreak="0">
    <w:nsid w:val="21C83B78"/>
    <w:multiLevelType w:val="hybridMultilevel"/>
    <w:tmpl w:val="E750A876"/>
    <w:numStyleLink w:val="Zaimportowanystyl5"/>
  </w:abstractNum>
  <w:abstractNum w:abstractNumId="10" w15:restartNumberingAfterBreak="0">
    <w:nsid w:val="446E7BF8"/>
    <w:multiLevelType w:val="hybridMultilevel"/>
    <w:tmpl w:val="584A70A2"/>
    <w:styleLink w:val="Zaimportowanystyl6"/>
    <w:lvl w:ilvl="0" w:tplc="8DCA181C">
      <w:start w:val="1"/>
      <w:numFmt w:val="decimal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1E9E1C">
      <w:start w:val="1"/>
      <w:numFmt w:val="lowerLetter"/>
      <w:lvlText w:val="%2."/>
      <w:lvlJc w:val="left"/>
      <w:pPr>
        <w:ind w:left="10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8EF90">
      <w:start w:val="1"/>
      <w:numFmt w:val="lowerRoman"/>
      <w:lvlText w:val="%3."/>
      <w:lvlJc w:val="left"/>
      <w:pPr>
        <w:ind w:left="178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709116">
      <w:start w:val="1"/>
      <w:numFmt w:val="decimal"/>
      <w:lvlText w:val="%4."/>
      <w:lvlJc w:val="left"/>
      <w:pPr>
        <w:ind w:left="25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6019C">
      <w:start w:val="1"/>
      <w:numFmt w:val="lowerLetter"/>
      <w:lvlText w:val="%5."/>
      <w:lvlJc w:val="left"/>
      <w:pPr>
        <w:ind w:left="32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EF066">
      <w:start w:val="1"/>
      <w:numFmt w:val="lowerRoman"/>
      <w:lvlText w:val="%6."/>
      <w:lvlJc w:val="left"/>
      <w:pPr>
        <w:ind w:left="394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9C90F0">
      <w:start w:val="1"/>
      <w:numFmt w:val="decimal"/>
      <w:lvlText w:val="%7."/>
      <w:lvlJc w:val="left"/>
      <w:pPr>
        <w:ind w:left="46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82A82">
      <w:start w:val="1"/>
      <w:numFmt w:val="lowerLetter"/>
      <w:lvlText w:val="%8."/>
      <w:lvlJc w:val="left"/>
      <w:pPr>
        <w:ind w:left="53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7238F6">
      <w:start w:val="1"/>
      <w:numFmt w:val="lowerRoman"/>
      <w:lvlText w:val="%9."/>
      <w:lvlJc w:val="left"/>
      <w:pPr>
        <w:ind w:left="6109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033074"/>
    <w:multiLevelType w:val="hybridMultilevel"/>
    <w:tmpl w:val="4288C0CC"/>
    <w:numStyleLink w:val="Zaimportowanystyl3"/>
  </w:abstractNum>
  <w:abstractNum w:abstractNumId="12" w15:restartNumberingAfterBreak="0">
    <w:nsid w:val="52D618C8"/>
    <w:multiLevelType w:val="hybridMultilevel"/>
    <w:tmpl w:val="C72C74FE"/>
    <w:styleLink w:val="Zaimportowanystyl20"/>
    <w:lvl w:ilvl="0" w:tplc="937EB4E0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3211E8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0E54BE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87742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1A2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D0016C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C4B70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EFD2E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7EE95A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30E00A7"/>
    <w:multiLevelType w:val="hybridMultilevel"/>
    <w:tmpl w:val="64F0A994"/>
    <w:styleLink w:val="Zaimportowanystyl4"/>
    <w:lvl w:ilvl="0" w:tplc="0D0871E8">
      <w:start w:val="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36E778">
      <w:start w:val="1"/>
      <w:numFmt w:val="bullet"/>
      <w:lvlText w:val="o"/>
      <w:lvlJc w:val="left"/>
      <w:pPr>
        <w:ind w:left="2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F4FB74">
      <w:start w:val="1"/>
      <w:numFmt w:val="bullet"/>
      <w:lvlText w:val="▪"/>
      <w:lvlJc w:val="left"/>
      <w:pPr>
        <w:ind w:left="32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3AB4F4">
      <w:start w:val="1"/>
      <w:numFmt w:val="bullet"/>
      <w:lvlText w:val="•"/>
      <w:lvlJc w:val="left"/>
      <w:pPr>
        <w:ind w:left="39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6EE62">
      <w:start w:val="1"/>
      <w:numFmt w:val="bullet"/>
      <w:lvlText w:val="o"/>
      <w:lvlJc w:val="left"/>
      <w:pPr>
        <w:ind w:left="46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F81AD4">
      <w:start w:val="1"/>
      <w:numFmt w:val="bullet"/>
      <w:lvlText w:val="▪"/>
      <w:lvlJc w:val="left"/>
      <w:pPr>
        <w:ind w:left="53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CC3B3A">
      <w:start w:val="1"/>
      <w:numFmt w:val="bullet"/>
      <w:lvlText w:val="•"/>
      <w:lvlJc w:val="left"/>
      <w:pPr>
        <w:ind w:left="61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8FA18">
      <w:start w:val="1"/>
      <w:numFmt w:val="bullet"/>
      <w:lvlText w:val="o"/>
      <w:lvlJc w:val="left"/>
      <w:pPr>
        <w:ind w:left="68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0450BA">
      <w:start w:val="1"/>
      <w:numFmt w:val="bullet"/>
      <w:lvlText w:val="▪"/>
      <w:lvlJc w:val="left"/>
      <w:pPr>
        <w:ind w:left="75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ADD2C03"/>
    <w:multiLevelType w:val="hybridMultilevel"/>
    <w:tmpl w:val="E1786E34"/>
    <w:numStyleLink w:val="Zaimportowanystyl7"/>
  </w:abstractNum>
  <w:abstractNum w:abstractNumId="15" w15:restartNumberingAfterBreak="0">
    <w:nsid w:val="5BFD3895"/>
    <w:multiLevelType w:val="hybridMultilevel"/>
    <w:tmpl w:val="E1786E34"/>
    <w:styleLink w:val="Zaimportowanystyl7"/>
    <w:lvl w:ilvl="0" w:tplc="38AEF122">
      <w:start w:val="1"/>
      <w:numFmt w:val="bullet"/>
      <w:lvlText w:val="·"/>
      <w:lvlJc w:val="left"/>
      <w:pPr>
        <w:tabs>
          <w:tab w:val="left" w:pos="94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EC2DC8">
      <w:start w:val="1"/>
      <w:numFmt w:val="bullet"/>
      <w:lvlText w:val="o"/>
      <w:lvlJc w:val="left"/>
      <w:pPr>
        <w:tabs>
          <w:tab w:val="left" w:pos="9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70ADC0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8C4EC">
      <w:start w:val="1"/>
      <w:numFmt w:val="bullet"/>
      <w:lvlText w:val="·"/>
      <w:lvlJc w:val="left"/>
      <w:pPr>
        <w:tabs>
          <w:tab w:val="left" w:pos="940"/>
          <w:tab w:val="left" w:pos="14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846AA6">
      <w:start w:val="1"/>
      <w:numFmt w:val="bullet"/>
      <w:lvlText w:val="o"/>
      <w:lvlJc w:val="left"/>
      <w:pPr>
        <w:tabs>
          <w:tab w:val="left" w:pos="940"/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94EAEC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6D2E6">
      <w:start w:val="1"/>
      <w:numFmt w:val="bullet"/>
      <w:lvlText w:val="·"/>
      <w:lvlJc w:val="left"/>
      <w:pPr>
        <w:tabs>
          <w:tab w:val="left" w:pos="940"/>
          <w:tab w:val="left" w:pos="14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D68620">
      <w:start w:val="1"/>
      <w:numFmt w:val="bullet"/>
      <w:lvlText w:val="o"/>
      <w:lvlJc w:val="left"/>
      <w:pPr>
        <w:tabs>
          <w:tab w:val="left" w:pos="940"/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A65EB2">
      <w:start w:val="1"/>
      <w:numFmt w:val="bullet"/>
      <w:lvlText w:val="▪"/>
      <w:lvlJc w:val="left"/>
      <w:pPr>
        <w:tabs>
          <w:tab w:val="left" w:pos="940"/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EF3F4A"/>
    <w:multiLevelType w:val="hybridMultilevel"/>
    <w:tmpl w:val="6804D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0307A"/>
    <w:multiLevelType w:val="hybridMultilevel"/>
    <w:tmpl w:val="64F0A994"/>
    <w:numStyleLink w:val="Zaimportowanystyl4"/>
  </w:abstractNum>
  <w:abstractNum w:abstractNumId="18" w15:restartNumberingAfterBreak="0">
    <w:nsid w:val="6661658C"/>
    <w:multiLevelType w:val="hybridMultilevel"/>
    <w:tmpl w:val="CEEE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33ACC"/>
    <w:multiLevelType w:val="hybridMultilevel"/>
    <w:tmpl w:val="D81A20BE"/>
    <w:styleLink w:val="Zaimportowanystyl1"/>
    <w:lvl w:ilvl="0" w:tplc="66041B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92C5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06F3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FE06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8ECA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1E6464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CDB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6CB9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C9DC4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63064B0"/>
    <w:multiLevelType w:val="hybridMultilevel"/>
    <w:tmpl w:val="12E8BE2A"/>
    <w:styleLink w:val="Zaimportowanystyl2"/>
    <w:lvl w:ilvl="0" w:tplc="C7E29E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A7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A6072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CE3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8EC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66EA8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98BA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EFB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88445A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B2D4D24"/>
    <w:multiLevelType w:val="hybridMultilevel"/>
    <w:tmpl w:val="4288C0CC"/>
    <w:styleLink w:val="Zaimportowanystyl3"/>
    <w:lvl w:ilvl="0" w:tplc="D0DE634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8969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B217B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FCFCE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D293D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C910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A62C6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6A96C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E648F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7"/>
  </w:num>
  <w:num w:numId="3">
    <w:abstractNumId w:val="7"/>
    <w:lvlOverride w:ilvl="0">
      <w:lvl w:ilvl="0" w:tplc="BCDCF3A8">
        <w:start w:val="1"/>
        <w:numFmt w:val="decimal"/>
        <w:lvlText w:val="%1."/>
        <w:lvlJc w:val="left"/>
        <w:pPr>
          <w:tabs>
            <w:tab w:val="left" w:pos="2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EC6842">
        <w:start w:val="1"/>
        <w:numFmt w:val="lowerLetter"/>
        <w:lvlText w:val="%2."/>
        <w:lvlJc w:val="left"/>
        <w:pPr>
          <w:tabs>
            <w:tab w:val="left" w:pos="220"/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C86A6">
        <w:start w:val="1"/>
        <w:numFmt w:val="lowerRoman"/>
        <w:lvlText w:val="%3."/>
        <w:lvlJc w:val="left"/>
        <w:pPr>
          <w:tabs>
            <w:tab w:val="left" w:pos="220"/>
            <w:tab w:val="left" w:pos="720"/>
          </w:tabs>
          <w:ind w:left="216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800288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A60E2">
        <w:start w:val="1"/>
        <w:numFmt w:val="lowerLetter"/>
        <w:lvlText w:val="%5."/>
        <w:lvlJc w:val="left"/>
        <w:pPr>
          <w:tabs>
            <w:tab w:val="left" w:pos="220"/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B62DDE">
        <w:start w:val="1"/>
        <w:numFmt w:val="lowerRoman"/>
        <w:lvlText w:val="%6."/>
        <w:lvlJc w:val="left"/>
        <w:pPr>
          <w:tabs>
            <w:tab w:val="left" w:pos="220"/>
            <w:tab w:val="left" w:pos="720"/>
          </w:tabs>
          <w:ind w:left="432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6205A0">
        <w:start w:val="1"/>
        <w:numFmt w:val="decimal"/>
        <w:lvlText w:val="%7."/>
        <w:lvlJc w:val="left"/>
        <w:pPr>
          <w:tabs>
            <w:tab w:val="left" w:pos="220"/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3E8548">
        <w:start w:val="1"/>
        <w:numFmt w:val="lowerLetter"/>
        <w:lvlText w:val="%8."/>
        <w:lvlJc w:val="left"/>
        <w:pPr>
          <w:tabs>
            <w:tab w:val="left" w:pos="220"/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C87C8">
        <w:start w:val="1"/>
        <w:numFmt w:val="lowerRoman"/>
        <w:lvlText w:val="%9."/>
        <w:lvlJc w:val="left"/>
        <w:pPr>
          <w:tabs>
            <w:tab w:val="left" w:pos="220"/>
            <w:tab w:val="left" w:pos="720"/>
          </w:tabs>
          <w:ind w:left="6480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BCDCF3A8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EC6842">
        <w:start w:val="1"/>
        <w:numFmt w:val="lowerLetter"/>
        <w:lvlText w:val="%2."/>
        <w:lvlJc w:val="left"/>
        <w:pPr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51C86A6">
        <w:start w:val="1"/>
        <w:numFmt w:val="lowerRoman"/>
        <w:lvlText w:val="%3."/>
        <w:lvlJc w:val="left"/>
        <w:pPr>
          <w:ind w:left="215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800288">
        <w:start w:val="1"/>
        <w:numFmt w:val="decimal"/>
        <w:lvlText w:val="%4."/>
        <w:lvlJc w:val="left"/>
        <w:pPr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7A60E2">
        <w:start w:val="1"/>
        <w:numFmt w:val="lowerLetter"/>
        <w:lvlText w:val="%5."/>
        <w:lvlJc w:val="left"/>
        <w:pPr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B62DDE">
        <w:start w:val="1"/>
        <w:numFmt w:val="lowerRoman"/>
        <w:lvlText w:val="%6."/>
        <w:lvlJc w:val="left"/>
        <w:pPr>
          <w:ind w:left="431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6205A0">
        <w:start w:val="1"/>
        <w:numFmt w:val="decimal"/>
        <w:lvlText w:val="%7."/>
        <w:lvlJc w:val="left"/>
        <w:pPr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63E8548">
        <w:start w:val="1"/>
        <w:numFmt w:val="lowerLetter"/>
        <w:lvlText w:val="%8."/>
        <w:lvlJc w:val="left"/>
        <w:pPr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C87C8">
        <w:start w:val="1"/>
        <w:numFmt w:val="lowerRoman"/>
        <w:lvlText w:val="%9."/>
        <w:lvlJc w:val="left"/>
        <w:pPr>
          <w:ind w:left="6474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0"/>
  </w:num>
  <w:num w:numId="6">
    <w:abstractNumId w:val="1"/>
  </w:num>
  <w:num w:numId="7">
    <w:abstractNumId w:val="21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7"/>
  </w:num>
  <w:num w:numId="13">
    <w:abstractNumId w:val="1"/>
    <w:lvlOverride w:ilvl="0">
      <w:startOverride w:val="2"/>
    </w:lvlOverride>
  </w:num>
  <w:num w:numId="14">
    <w:abstractNumId w:val="0"/>
  </w:num>
  <w:num w:numId="15">
    <w:abstractNumId w:val="9"/>
  </w:num>
  <w:num w:numId="16">
    <w:abstractNumId w:val="10"/>
  </w:num>
  <w:num w:numId="17">
    <w:abstractNumId w:val="8"/>
  </w:num>
  <w:num w:numId="18">
    <w:abstractNumId w:val="8"/>
    <w:lvlOverride w:ilvl="0">
      <w:lvl w:ilvl="0" w:tplc="3B92CF32">
        <w:start w:val="1"/>
        <w:numFmt w:val="decimal"/>
        <w:lvlText w:val="%1."/>
        <w:lvlJc w:val="left"/>
        <w:pPr>
          <w:tabs>
            <w:tab w:val="left" w:pos="2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DCA8CA">
        <w:start w:val="1"/>
        <w:numFmt w:val="lowerLetter"/>
        <w:lvlText w:val="%2."/>
        <w:lvlJc w:val="left"/>
        <w:pPr>
          <w:tabs>
            <w:tab w:val="left" w:pos="220"/>
          </w:tabs>
          <w:ind w:left="10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2C2C9A">
        <w:start w:val="1"/>
        <w:numFmt w:val="lowerRoman"/>
        <w:lvlText w:val="%3."/>
        <w:lvlJc w:val="left"/>
        <w:pPr>
          <w:tabs>
            <w:tab w:val="left" w:pos="220"/>
          </w:tabs>
          <w:ind w:left="178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F054C6">
        <w:start w:val="1"/>
        <w:numFmt w:val="decimal"/>
        <w:lvlText w:val="%4."/>
        <w:lvlJc w:val="left"/>
        <w:pPr>
          <w:tabs>
            <w:tab w:val="left" w:pos="220"/>
          </w:tabs>
          <w:ind w:left="25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A27BC">
        <w:start w:val="1"/>
        <w:numFmt w:val="lowerLetter"/>
        <w:lvlText w:val="%5."/>
        <w:lvlJc w:val="left"/>
        <w:pPr>
          <w:tabs>
            <w:tab w:val="left" w:pos="220"/>
          </w:tabs>
          <w:ind w:left="32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24636A">
        <w:start w:val="1"/>
        <w:numFmt w:val="lowerRoman"/>
        <w:lvlText w:val="%6."/>
        <w:lvlJc w:val="left"/>
        <w:pPr>
          <w:tabs>
            <w:tab w:val="left" w:pos="220"/>
          </w:tabs>
          <w:ind w:left="394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0FD72">
        <w:start w:val="1"/>
        <w:numFmt w:val="decimal"/>
        <w:lvlText w:val="%7."/>
        <w:lvlJc w:val="left"/>
        <w:pPr>
          <w:tabs>
            <w:tab w:val="left" w:pos="220"/>
          </w:tabs>
          <w:ind w:left="46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602E16">
        <w:start w:val="1"/>
        <w:numFmt w:val="lowerLetter"/>
        <w:lvlText w:val="%8."/>
        <w:lvlJc w:val="left"/>
        <w:pPr>
          <w:tabs>
            <w:tab w:val="left" w:pos="220"/>
          </w:tabs>
          <w:ind w:left="53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294E8">
        <w:start w:val="1"/>
        <w:numFmt w:val="lowerRoman"/>
        <w:lvlText w:val="%9."/>
        <w:lvlJc w:val="left"/>
        <w:pPr>
          <w:tabs>
            <w:tab w:val="left" w:pos="220"/>
          </w:tabs>
          <w:ind w:left="610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  <w:num w:numId="21">
    <w:abstractNumId w:val="8"/>
    <w:lvlOverride w:ilvl="0">
      <w:startOverride w:val="3"/>
    </w:lvlOverride>
  </w:num>
  <w:num w:numId="22">
    <w:abstractNumId w:val="2"/>
  </w:num>
  <w:num w:numId="23">
    <w:abstractNumId w:val="6"/>
  </w:num>
  <w:num w:numId="24">
    <w:abstractNumId w:val="8"/>
    <w:lvlOverride w:ilvl="0">
      <w:startOverride w:val="4"/>
      <w:lvl w:ilvl="0" w:tplc="3B92CF32">
        <w:start w:val="4"/>
        <w:numFmt w:val="decimal"/>
        <w:lvlText w:val="%1."/>
        <w:lvlJc w:val="left"/>
        <w:pPr>
          <w:tabs>
            <w:tab w:val="left" w:pos="220"/>
            <w:tab w:val="left" w:pos="720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4DCA8CA">
        <w:start w:val="1"/>
        <w:numFmt w:val="lowerLetter"/>
        <w:lvlText w:val="%2."/>
        <w:lvlJc w:val="left"/>
        <w:pPr>
          <w:tabs>
            <w:tab w:val="left" w:pos="220"/>
            <w:tab w:val="left" w:pos="720"/>
          </w:tabs>
          <w:ind w:left="10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E2C2C9A">
        <w:start w:val="1"/>
        <w:numFmt w:val="lowerRoman"/>
        <w:lvlText w:val="%3."/>
        <w:lvlJc w:val="left"/>
        <w:pPr>
          <w:tabs>
            <w:tab w:val="left" w:pos="220"/>
            <w:tab w:val="left" w:pos="720"/>
          </w:tabs>
          <w:ind w:left="178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4F054C6">
        <w:start w:val="1"/>
        <w:numFmt w:val="decimal"/>
        <w:lvlText w:val="%4."/>
        <w:lvlJc w:val="left"/>
        <w:pPr>
          <w:tabs>
            <w:tab w:val="left" w:pos="220"/>
            <w:tab w:val="left" w:pos="720"/>
          </w:tabs>
          <w:ind w:left="25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BA27BC">
        <w:start w:val="1"/>
        <w:numFmt w:val="lowerLetter"/>
        <w:lvlText w:val="%5."/>
        <w:lvlJc w:val="left"/>
        <w:pPr>
          <w:tabs>
            <w:tab w:val="left" w:pos="220"/>
            <w:tab w:val="left" w:pos="720"/>
          </w:tabs>
          <w:ind w:left="32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24636A">
        <w:start w:val="1"/>
        <w:numFmt w:val="lowerRoman"/>
        <w:lvlText w:val="%6."/>
        <w:lvlJc w:val="left"/>
        <w:pPr>
          <w:tabs>
            <w:tab w:val="left" w:pos="220"/>
            <w:tab w:val="left" w:pos="720"/>
          </w:tabs>
          <w:ind w:left="394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D0FD72">
        <w:start w:val="1"/>
        <w:numFmt w:val="decimal"/>
        <w:lvlText w:val="%7."/>
        <w:lvlJc w:val="left"/>
        <w:pPr>
          <w:tabs>
            <w:tab w:val="left" w:pos="220"/>
            <w:tab w:val="left" w:pos="720"/>
          </w:tabs>
          <w:ind w:left="46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602E16">
        <w:start w:val="1"/>
        <w:numFmt w:val="lowerLetter"/>
        <w:lvlText w:val="%8."/>
        <w:lvlJc w:val="left"/>
        <w:pPr>
          <w:tabs>
            <w:tab w:val="left" w:pos="220"/>
            <w:tab w:val="left" w:pos="720"/>
          </w:tabs>
          <w:ind w:left="538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DD294E8">
        <w:start w:val="1"/>
        <w:numFmt w:val="lowerRoman"/>
        <w:lvlText w:val="%9."/>
        <w:lvlJc w:val="left"/>
        <w:pPr>
          <w:tabs>
            <w:tab w:val="left" w:pos="220"/>
            <w:tab w:val="left" w:pos="720"/>
          </w:tabs>
          <w:ind w:left="6109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8"/>
    <w:lvlOverride w:ilvl="0">
      <w:lvl w:ilvl="0" w:tplc="3B92CF32">
        <w:start w:val="1"/>
        <w:numFmt w:val="decimal"/>
        <w:lvlText w:val="%1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DCA8CA">
        <w:start w:val="1"/>
        <w:numFmt w:val="lowerLetter"/>
        <w:lvlText w:val="%2."/>
        <w:lvlJc w:val="left"/>
        <w:pPr>
          <w:ind w:left="10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2C2C9A">
        <w:start w:val="1"/>
        <w:numFmt w:val="lowerRoman"/>
        <w:lvlText w:val="%3."/>
        <w:lvlJc w:val="left"/>
        <w:pPr>
          <w:ind w:left="178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F054C6">
        <w:start w:val="1"/>
        <w:numFmt w:val="decimal"/>
        <w:lvlText w:val="%4."/>
        <w:lvlJc w:val="left"/>
        <w:pPr>
          <w:ind w:left="25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BA27BC">
        <w:start w:val="1"/>
        <w:numFmt w:val="lowerLetter"/>
        <w:lvlText w:val="%5."/>
        <w:lvlJc w:val="left"/>
        <w:pPr>
          <w:ind w:left="32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24636A">
        <w:start w:val="1"/>
        <w:numFmt w:val="lowerRoman"/>
        <w:lvlText w:val="%6."/>
        <w:lvlJc w:val="left"/>
        <w:pPr>
          <w:ind w:left="394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0D0FD72">
        <w:start w:val="1"/>
        <w:numFmt w:val="decimal"/>
        <w:lvlText w:val="%7."/>
        <w:lvlJc w:val="left"/>
        <w:pPr>
          <w:ind w:left="46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602E16">
        <w:start w:val="1"/>
        <w:numFmt w:val="lowerLetter"/>
        <w:lvlText w:val="%8."/>
        <w:lvlJc w:val="left"/>
        <w:pPr>
          <w:ind w:left="538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D294E8">
        <w:start w:val="1"/>
        <w:numFmt w:val="lowerRoman"/>
        <w:lvlText w:val="%9."/>
        <w:lvlJc w:val="left"/>
        <w:pPr>
          <w:ind w:left="6109" w:hanging="3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"/>
  </w:num>
  <w:num w:numId="27">
    <w:abstractNumId w:val="4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2F"/>
    <w:rsid w:val="00002F67"/>
    <w:rsid w:val="00106681"/>
    <w:rsid w:val="00283EFC"/>
    <w:rsid w:val="004B2D24"/>
    <w:rsid w:val="00584604"/>
    <w:rsid w:val="00655FA2"/>
    <w:rsid w:val="0065617F"/>
    <w:rsid w:val="006C6567"/>
    <w:rsid w:val="00714179"/>
    <w:rsid w:val="00773E60"/>
    <w:rsid w:val="0089562F"/>
    <w:rsid w:val="00A9689B"/>
    <w:rsid w:val="00C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A3AA-573C-4574-9536-80050145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20">
    <w:name w:val="Zaimportowany styl 2.0"/>
    <w:pPr>
      <w:numPr>
        <w:numId w:val="9"/>
      </w:numPr>
    </w:pPr>
  </w:style>
  <w:style w:type="numbering" w:customStyle="1" w:styleId="Zaimportowanystyl4">
    <w:name w:val="Zaimportowany styl 4"/>
    <w:pPr>
      <w:numPr>
        <w:numId w:val="11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14"/>
      </w:numPr>
    </w:pPr>
  </w:style>
  <w:style w:type="numbering" w:customStyle="1" w:styleId="Zaimportowanystyl6">
    <w:name w:val="Zaimportowany styl 6"/>
    <w:pPr>
      <w:numPr>
        <w:numId w:val="16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numbering" w:customStyle="1" w:styleId="Zaimportowanystyl8">
    <w:name w:val="Zaimportowany styl 8"/>
    <w:pPr>
      <w:numPr>
        <w:numId w:val="22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paragraph" w:styleId="Nagwek">
    <w:name w:val="header"/>
    <w:basedOn w:val="Normalny"/>
    <w:link w:val="NagwekZnak"/>
    <w:uiPriority w:val="99"/>
    <w:unhideWhenUsed/>
    <w:rsid w:val="00714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179"/>
    <w:rPr>
      <w:rFonts w:ascii="Cambria" w:hAnsi="Cambria"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714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179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t.kulczynski</dc:creator>
  <cp:lastModifiedBy>Wojciech Wnuk</cp:lastModifiedBy>
  <cp:revision>8</cp:revision>
  <dcterms:created xsi:type="dcterms:W3CDTF">2021-05-25T09:49:00Z</dcterms:created>
  <dcterms:modified xsi:type="dcterms:W3CDTF">2021-05-25T12:18:00Z</dcterms:modified>
</cp:coreProperties>
</file>