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4543FD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543FD">
        <w:rPr>
          <w:rFonts w:asciiTheme="minorHAnsi" w:hAnsiTheme="minorHAnsi" w:cstheme="minorHAnsi"/>
          <w:sz w:val="24"/>
          <w:szCs w:val="24"/>
          <w:lang w:val="en-US"/>
        </w:rPr>
        <w:t>REGON: ………………..................................  NIP: ………………...........................................................</w:t>
      </w:r>
    </w:p>
    <w:p w:rsidR="00602356" w:rsidRPr="004543FD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543FD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4543FD">
        <w:rPr>
          <w:rFonts w:asciiTheme="minorHAnsi" w:hAnsiTheme="minorHAnsi" w:cstheme="minorHAnsi"/>
          <w:sz w:val="24"/>
          <w:szCs w:val="24"/>
          <w:lang w:val="en-US"/>
        </w:rPr>
        <w:t>: ……………………………………………………..  e-mail: 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„Dostawę stacji roboczej komputer -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mediaserver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, pracującej w oparciu o system operacyjny Windows 10 Pro i dedykowane oprogramowanie - RESOLUME umożliwiające odtwarzanie różnego rodzaju plików multimedialnych (audio, video) na potrzeby Teatru im. H.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Ch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. Andersena.  Zamawiający wymaga dostawy, montażu oraz uruchomienia stacji roboczej i szkolenia w siedzibie Teatru im. H.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Ch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>. Andersena w Lublinie.”</w:t>
      </w:r>
      <w:r w:rsidRPr="004543FD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450099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br/>
        <w:t>w przedmiocie zamówienia za łączną cenę  złotych brutto:  …………………………….… (słownie ……………………………………………………………………………………………………………………………) i w podanej cenie jest ujęte wynagrodzenie za przeglądy gwarancyjne po jednym wciągu roku,  w okresie udzielonej gwarancji.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3672C7">
        <w:rPr>
          <w:rFonts w:asciiTheme="minorHAnsi" w:hAnsiTheme="minorHAnsi" w:cstheme="minorHAnsi"/>
          <w:sz w:val="24"/>
          <w:szCs w:val="24"/>
        </w:rPr>
        <w:lastRenderedPageBreak/>
        <w:t>akceptuję warunki płatności określone przez Zamawiającego w projekcie umowy (wzór umowy – załącznik nr 3 do zaproszenia do składania ofert)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zapoznałem się z warunkami zamówienia i nie wnoszę do nich zastrzeżeń oraz zdobyłem konieczne informacje potrzebne do właściwego wykonania zamówienia</w:t>
      </w:r>
    </w:p>
    <w:p w:rsidR="003672C7" w:rsidRP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72C7">
        <w:rPr>
          <w:rFonts w:asciiTheme="minorHAnsi" w:hAnsiTheme="minorHAnsi" w:cstheme="minorHAnsi"/>
          <w:b/>
          <w:sz w:val="24"/>
          <w:szCs w:val="24"/>
        </w:rPr>
        <w:t>akceptuję wskazany w warunkach zamówienia czas związania ofertą, to jest czuję sie związany ofertą do dnia 15 marca 2019 roku,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F2518D">
        <w:rPr>
          <w:rFonts w:asciiTheme="minorHAnsi" w:hAnsiTheme="minorHAnsi" w:cstheme="minorHAnsi"/>
          <w:sz w:val="24"/>
          <w:szCs w:val="24"/>
        </w:rPr>
        <w:t xml:space="preserve">udzielę gwarancji na </w:t>
      </w:r>
      <w:r w:rsidRPr="0002004E">
        <w:rPr>
          <w:rFonts w:asciiTheme="minorHAnsi" w:hAnsiTheme="minorHAnsi" w:cstheme="minorHAnsi"/>
          <w:sz w:val="24"/>
          <w:szCs w:val="24"/>
        </w:rPr>
        <w:t xml:space="preserve">okres </w:t>
      </w:r>
      <w:r w:rsidRPr="00D3391D">
        <w:rPr>
          <w:rFonts w:asciiTheme="minorHAnsi" w:hAnsiTheme="minorHAnsi" w:cstheme="minorHAnsi"/>
          <w:b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sz w:val="24"/>
          <w:szCs w:val="24"/>
        </w:rPr>
        <w:t xml:space="preserve"> warunkach podanych w projekcie umowy,  w tym zobowiązuję się dostarczyć urządzenie zastępcze  na okres naprawy</w:t>
      </w:r>
      <w:r w:rsidR="00D3391D"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sz w:val="24"/>
          <w:szCs w:val="24"/>
        </w:rPr>
        <w:br/>
        <w:t>w przypadku wybrania mojej oferty do zawarcia umowy na wymienionych warunkach, w miejscu i terminie wyznaczonym przez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3672C7" w:rsidP="003672C7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4. </w:t>
      </w:r>
      <w:r w:rsidR="00602356"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04E">
        <w:rPr>
          <w:rFonts w:asciiTheme="minorHAnsi" w:hAnsiTheme="minorHAnsi" w:cstheme="minorHAnsi"/>
          <w:b w:val="0"/>
          <w:sz w:val="24"/>
          <w:szCs w:val="24"/>
        </w:rPr>
        <w:t>Załącznik nr 1 - oświadczenie Wykonawcy w zakresie spełnienia parametrów technicznych na oferowany przez siebie przedmiot.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do oferty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68E3">
        <w:rPr>
          <w:rFonts w:asciiTheme="minorHAnsi" w:hAnsiTheme="minorHAnsi" w:cstheme="minorHAnsi"/>
          <w:sz w:val="24"/>
          <w:szCs w:val="24"/>
        </w:rPr>
        <w:t>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opisanych poniżej </w:t>
      </w:r>
      <w:proofErr w:type="spellStart"/>
      <w:r>
        <w:rPr>
          <w:rFonts w:asciiTheme="minorHAnsi" w:hAnsiTheme="minorHAnsi" w:cstheme="minorHAnsi"/>
          <w:sz w:val="24"/>
          <w:szCs w:val="24"/>
        </w:rPr>
        <w:t>tj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4543FD">
        <w:rPr>
          <w:rFonts w:asciiTheme="minorHAnsi" w:hAnsiTheme="minorHAnsi" w:cstheme="minorHAnsi"/>
          <w:bCs/>
          <w:sz w:val="24"/>
          <w:szCs w:val="24"/>
        </w:rPr>
        <w:t xml:space="preserve">stacji roboczej komputer - </w:t>
      </w:r>
      <w:proofErr w:type="spellStart"/>
      <w:r w:rsidRPr="004543FD">
        <w:rPr>
          <w:rFonts w:asciiTheme="minorHAnsi" w:hAnsiTheme="minorHAnsi" w:cstheme="minorHAnsi"/>
          <w:bCs/>
          <w:sz w:val="24"/>
          <w:szCs w:val="24"/>
        </w:rPr>
        <w:t>mediaserver</w:t>
      </w:r>
      <w:proofErr w:type="spellEnd"/>
      <w:r w:rsidRPr="004543FD">
        <w:rPr>
          <w:rFonts w:asciiTheme="minorHAnsi" w:hAnsiTheme="minorHAnsi" w:cstheme="minorHAnsi"/>
          <w:bCs/>
          <w:sz w:val="24"/>
          <w:szCs w:val="24"/>
        </w:rPr>
        <w:t>, pracującej w oparciu o system operacyjny Windows 10 Pro i dedykowane oprogramowanie - RESOLUME umożliwiające odtwarzanie różnego rodzaju plików multimedialnych (audio, video)</w:t>
      </w:r>
      <w:r w:rsidRPr="004543FD">
        <w:rPr>
          <w:rFonts w:asciiTheme="minorHAnsi" w:hAnsiTheme="minorHAnsi"/>
          <w:sz w:val="24"/>
          <w:szCs w:val="24"/>
        </w:rPr>
        <w:t>.</w:t>
      </w:r>
      <w:r w:rsidRPr="004543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Minimalne parametry techniczne:</w:t>
      </w:r>
    </w:p>
    <w:p w:rsidR="00D3391D" w:rsidRPr="001D62C4" w:rsidRDefault="00D3391D" w:rsidP="00D3391D">
      <w:pPr>
        <w:spacing w:before="100" w:beforeAutospacing="1"/>
        <w:ind w:firstLine="708"/>
        <w:rPr>
          <w:rFonts w:asciiTheme="minorHAnsi" w:hAnsiTheme="minorHAnsi"/>
          <w:b/>
          <w:sz w:val="24"/>
          <w:szCs w:val="24"/>
        </w:rPr>
      </w:pPr>
      <w:r w:rsidRPr="001D62C4">
        <w:rPr>
          <w:rFonts w:asciiTheme="minorHAnsi" w:hAnsiTheme="minorHAnsi"/>
          <w:b/>
          <w:bCs/>
          <w:sz w:val="24"/>
          <w:szCs w:val="24"/>
        </w:rPr>
        <w:t xml:space="preserve">Stacja robocza media </w:t>
      </w:r>
      <w:proofErr w:type="spellStart"/>
      <w:r w:rsidRPr="001D62C4">
        <w:rPr>
          <w:rFonts w:asciiTheme="minorHAnsi" w:hAnsiTheme="minorHAnsi"/>
          <w:b/>
          <w:bCs/>
          <w:sz w:val="24"/>
          <w:szCs w:val="24"/>
        </w:rPr>
        <w:t>server</w:t>
      </w:r>
      <w:proofErr w:type="spellEnd"/>
      <w:r w:rsidRPr="001D62C4">
        <w:rPr>
          <w:rFonts w:asciiTheme="minorHAnsi" w:hAnsiTheme="minorHAnsi"/>
          <w:b/>
          <w:bCs/>
          <w:sz w:val="24"/>
          <w:szCs w:val="24"/>
        </w:rPr>
        <w:t xml:space="preserve"> pracująca w oparciu o system operacyjny Windows</w:t>
      </w:r>
      <w:r>
        <w:rPr>
          <w:rFonts w:asciiTheme="minorHAnsi" w:hAnsiTheme="minorHAnsi"/>
          <w:b/>
          <w:bCs/>
          <w:sz w:val="24"/>
          <w:szCs w:val="24"/>
        </w:rPr>
        <w:t xml:space="preserve"> 10 Pro</w:t>
      </w:r>
      <w:r w:rsidRPr="001D62C4">
        <w:rPr>
          <w:rFonts w:asciiTheme="minorHAnsi" w:hAnsiTheme="minorHAnsi"/>
          <w:b/>
          <w:bCs/>
          <w:sz w:val="24"/>
          <w:szCs w:val="24"/>
        </w:rPr>
        <w:t xml:space="preserve"> i dedykowane oprogramowanie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62C4">
        <w:rPr>
          <w:rFonts w:asciiTheme="minorHAnsi" w:hAnsiTheme="minorHAnsi"/>
          <w:b/>
          <w:bCs/>
          <w:sz w:val="24"/>
          <w:szCs w:val="24"/>
        </w:rPr>
        <w:t>umożliwiające odtwarzanie różnego rodzaju plików multimedialnych (audio, video).</w:t>
      </w:r>
      <w:r>
        <w:rPr>
          <w:rFonts w:asciiTheme="minorHAnsi" w:hAnsiTheme="minorHAnsi"/>
          <w:b/>
          <w:bCs/>
          <w:sz w:val="24"/>
          <w:szCs w:val="24"/>
        </w:rPr>
        <w:t xml:space="preserve"> Składająca się z następujących elementów:</w:t>
      </w:r>
    </w:p>
    <w:p w:rsidR="00D3391D" w:rsidRPr="001D62C4" w:rsidRDefault="00D3391D" w:rsidP="00D3391D">
      <w:pPr>
        <w:pStyle w:val="listapoziom3"/>
        <w:ind w:left="720" w:firstLine="0"/>
        <w:rPr>
          <w:rFonts w:asciiTheme="minorHAnsi" w:hAnsiTheme="minorHAnsi" w:cs="Times New Roman"/>
          <w:szCs w:val="24"/>
        </w:rPr>
      </w:pPr>
    </w:p>
    <w:p w:rsidR="00D3391D" w:rsidRPr="001D62C4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 xml:space="preserve">obudowa typu </w:t>
      </w:r>
      <w:proofErr w:type="spellStart"/>
      <w:r w:rsidRPr="001D62C4">
        <w:rPr>
          <w:rFonts w:asciiTheme="minorHAnsi" w:hAnsiTheme="minorHAnsi" w:cs="Times New Roman"/>
          <w:sz w:val="24"/>
          <w:szCs w:val="24"/>
        </w:rPr>
        <w:t>rack</w:t>
      </w:r>
      <w:proofErr w:type="spellEnd"/>
      <w:r w:rsidRPr="001D62C4">
        <w:rPr>
          <w:rFonts w:asciiTheme="minorHAnsi" w:hAnsiTheme="minorHAnsi" w:cs="Times New Roman"/>
          <w:sz w:val="24"/>
          <w:szCs w:val="24"/>
        </w:rPr>
        <w:t xml:space="preserve"> 19” zawierająca cały komputer (płyta główna, procesor, zasilacz, dyski twarde wraz z kartą wyjściową i kartą przechwytywania). Niedopuszczalne rozwiązania z dodatkowymi </w:t>
      </w:r>
      <w:proofErr w:type="spellStart"/>
      <w:r w:rsidRPr="001D62C4">
        <w:rPr>
          <w:rFonts w:asciiTheme="minorHAnsi" w:hAnsiTheme="minorHAnsi" w:cs="Times New Roman"/>
          <w:sz w:val="24"/>
          <w:szCs w:val="24"/>
        </w:rPr>
        <w:t>chasis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- obudowa przemysłowa </w:t>
      </w:r>
      <w:proofErr w:type="spellStart"/>
      <w:r>
        <w:rPr>
          <w:rFonts w:asciiTheme="minorHAnsi" w:hAnsiTheme="minorHAnsi" w:cs="Times New Roman"/>
          <w:sz w:val="24"/>
          <w:szCs w:val="24"/>
        </w:rPr>
        <w:t>Elmatic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ELM-BFLO</w:t>
      </w:r>
      <w:proofErr w:type="spellEnd"/>
      <w:r>
        <w:rPr>
          <w:rFonts w:asciiTheme="minorHAnsi" w:hAnsiTheme="minorHAnsi" w:cs="Times New Roman"/>
          <w:sz w:val="24"/>
          <w:szCs w:val="24"/>
        </w:rPr>
        <w:t>, wyposażona w dodatkowe szyny teleskopowe oraz zasilacz redundantny.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dyski wyłącznie SSD</w:t>
      </w:r>
      <w:r>
        <w:rPr>
          <w:rFonts w:asciiTheme="minorHAnsi" w:hAnsiTheme="minorHAnsi"/>
          <w:sz w:val="24"/>
          <w:szCs w:val="24"/>
        </w:rPr>
        <w:t xml:space="preserve"> Intel</w:t>
      </w:r>
      <w:r w:rsidRPr="001D62C4">
        <w:rPr>
          <w:rFonts w:asciiTheme="minorHAnsi" w:hAnsiTheme="minorHAnsi"/>
          <w:sz w:val="24"/>
          <w:szCs w:val="24"/>
        </w:rPr>
        <w:t>:</w:t>
      </w:r>
    </w:p>
    <w:p w:rsidR="00D3391D" w:rsidRPr="001D62C4" w:rsidRDefault="00D3391D" w:rsidP="00D3391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 xml:space="preserve">systemowy: minimum </w:t>
      </w:r>
      <w:r>
        <w:rPr>
          <w:rFonts w:asciiTheme="minorHAnsi" w:hAnsiTheme="minorHAnsi" w:cs="Times New Roman"/>
          <w:sz w:val="24"/>
          <w:szCs w:val="24"/>
        </w:rPr>
        <w:t>240</w:t>
      </w:r>
      <w:r w:rsidRPr="001D62C4">
        <w:rPr>
          <w:rFonts w:asciiTheme="minorHAnsi" w:hAnsiTheme="minorHAnsi" w:cs="Times New Roman"/>
          <w:sz w:val="24"/>
          <w:szCs w:val="24"/>
        </w:rPr>
        <w:t xml:space="preserve"> GB,</w:t>
      </w:r>
    </w:p>
    <w:p w:rsidR="00D3391D" w:rsidRPr="001D62C4" w:rsidRDefault="00D3391D" w:rsidP="00D3391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 xml:space="preserve">media </w:t>
      </w:r>
      <w:proofErr w:type="spellStart"/>
      <w:r w:rsidRPr="001D62C4">
        <w:rPr>
          <w:rFonts w:asciiTheme="minorHAnsi" w:hAnsiTheme="minorHAnsi" w:cs="Times New Roman"/>
          <w:sz w:val="24"/>
          <w:szCs w:val="24"/>
        </w:rPr>
        <w:t>storage</w:t>
      </w:r>
      <w:proofErr w:type="spellEnd"/>
      <w:r w:rsidRPr="001D62C4">
        <w:rPr>
          <w:rFonts w:asciiTheme="minorHAnsi" w:hAnsiTheme="minorHAnsi" w:cs="Times New Roman"/>
          <w:sz w:val="24"/>
          <w:szCs w:val="24"/>
        </w:rPr>
        <w:t xml:space="preserve">: minimum </w:t>
      </w:r>
      <w:r>
        <w:rPr>
          <w:rFonts w:asciiTheme="minorHAnsi" w:hAnsiTheme="minorHAnsi" w:cs="Times New Roman"/>
          <w:sz w:val="24"/>
          <w:szCs w:val="24"/>
        </w:rPr>
        <w:t>760</w:t>
      </w:r>
      <w:r w:rsidRPr="001D62C4">
        <w:rPr>
          <w:rFonts w:asciiTheme="minorHAnsi" w:hAnsiTheme="minorHAnsi" w:cs="Times New Roman"/>
          <w:sz w:val="24"/>
          <w:szCs w:val="24"/>
        </w:rPr>
        <w:t xml:space="preserve"> GB,</w:t>
      </w:r>
    </w:p>
    <w:p w:rsidR="00D3391D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płyta główna wyłącznie seria maszyn przemysłowych nie niżej niż MSI MS-98K9,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procesor minimum</w:t>
      </w:r>
      <w:r>
        <w:rPr>
          <w:rFonts w:asciiTheme="minorHAnsi" w:hAnsiTheme="minorHAnsi"/>
          <w:sz w:val="24"/>
          <w:szCs w:val="24"/>
        </w:rPr>
        <w:t xml:space="preserve"> Intel i7</w:t>
      </w:r>
      <w:r w:rsidRPr="001D62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8 generacji </w:t>
      </w:r>
      <w:r w:rsidRPr="001D62C4">
        <w:rPr>
          <w:rFonts w:asciiTheme="minorHAnsi" w:hAnsiTheme="minorHAnsi"/>
          <w:sz w:val="24"/>
          <w:szCs w:val="24"/>
        </w:rPr>
        <w:t>o częstotliwości taktowania min. 3,</w:t>
      </w:r>
      <w:r>
        <w:rPr>
          <w:rFonts w:asciiTheme="minorHAnsi" w:hAnsiTheme="minorHAnsi"/>
          <w:sz w:val="24"/>
          <w:szCs w:val="24"/>
        </w:rPr>
        <w:t>2</w:t>
      </w:r>
      <w:r w:rsidRPr="001D62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62C4">
        <w:rPr>
          <w:rFonts w:asciiTheme="minorHAnsi" w:hAnsiTheme="minorHAnsi"/>
          <w:sz w:val="24"/>
          <w:szCs w:val="24"/>
        </w:rPr>
        <w:t>GHz</w:t>
      </w:r>
      <w:proofErr w:type="spellEnd"/>
      <w:r>
        <w:rPr>
          <w:rFonts w:asciiTheme="minorHAnsi" w:hAnsiTheme="minorHAnsi"/>
          <w:sz w:val="24"/>
          <w:szCs w:val="24"/>
        </w:rPr>
        <w:t xml:space="preserve"> (CORE i7 8700, 12 MB </w:t>
      </w:r>
      <w:proofErr w:type="spellStart"/>
      <w:r>
        <w:rPr>
          <w:rFonts w:asciiTheme="minorHAnsi" w:hAnsiTheme="minorHAnsi"/>
          <w:sz w:val="24"/>
          <w:szCs w:val="24"/>
        </w:rPr>
        <w:t>cache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 w:rsidRPr="001D62C4">
        <w:rPr>
          <w:rFonts w:asciiTheme="minorHAnsi" w:hAnsiTheme="minorHAnsi"/>
          <w:sz w:val="24"/>
          <w:szCs w:val="24"/>
        </w:rPr>
        <w:t>,</w:t>
      </w:r>
    </w:p>
    <w:p w:rsidR="00D3391D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pamięć RAM min. </w:t>
      </w:r>
      <w:r>
        <w:rPr>
          <w:rFonts w:asciiTheme="minorHAnsi" w:hAnsiTheme="minorHAnsi"/>
          <w:sz w:val="24"/>
          <w:szCs w:val="24"/>
        </w:rPr>
        <w:t xml:space="preserve">8 </w:t>
      </w:r>
      <w:r w:rsidRPr="001D62C4">
        <w:rPr>
          <w:rFonts w:asciiTheme="minorHAnsi" w:hAnsiTheme="minorHAnsi"/>
          <w:sz w:val="24"/>
          <w:szCs w:val="24"/>
        </w:rPr>
        <w:t>GB</w:t>
      </w:r>
      <w:r>
        <w:rPr>
          <w:rFonts w:asciiTheme="minorHAnsi" w:hAnsiTheme="minorHAnsi"/>
          <w:sz w:val="24"/>
          <w:szCs w:val="24"/>
        </w:rPr>
        <w:t xml:space="preserve"> DDR3 wyłącznie wersje przeznaczone do maszyn przemysłowych</w:t>
      </w:r>
      <w:r w:rsidRPr="001D62C4">
        <w:rPr>
          <w:rFonts w:asciiTheme="minorHAnsi" w:hAnsiTheme="minorHAnsi"/>
          <w:sz w:val="24"/>
          <w:szCs w:val="24"/>
        </w:rPr>
        <w:t>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karta graficzna minimum RTX2070 wyposażona w nie mniej niż 8 GB RAM,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licencja </w:t>
      </w:r>
      <w:r w:rsidRPr="001D62C4">
        <w:rPr>
          <w:rFonts w:asciiTheme="minorHAnsi" w:hAnsiTheme="minorHAnsi"/>
          <w:sz w:val="24"/>
          <w:szCs w:val="24"/>
        </w:rPr>
        <w:t>system operacyjny Windows 10 Pro</w:t>
      </w:r>
      <w:r>
        <w:rPr>
          <w:rFonts w:asciiTheme="minorHAnsi" w:hAnsiTheme="minorHAnsi"/>
          <w:sz w:val="24"/>
          <w:szCs w:val="24"/>
        </w:rPr>
        <w:t>fessional 64 bit</w:t>
      </w:r>
      <w:r w:rsidRPr="001D62C4">
        <w:rPr>
          <w:rFonts w:asciiTheme="minorHAnsi" w:hAnsiTheme="minorHAnsi"/>
          <w:sz w:val="24"/>
          <w:szCs w:val="24"/>
        </w:rPr>
        <w:t>,</w:t>
      </w:r>
    </w:p>
    <w:p w:rsidR="00D3391D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licencja </w:t>
      </w:r>
      <w:r w:rsidRPr="001D62C4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a oprogramowanie </w:t>
      </w:r>
      <w:proofErr w:type="spellStart"/>
      <w:r>
        <w:rPr>
          <w:rFonts w:asciiTheme="minorHAnsi" w:hAnsiTheme="minorHAnsi"/>
          <w:sz w:val="24"/>
          <w:szCs w:val="24"/>
        </w:rPr>
        <w:t>Resolume</w:t>
      </w:r>
      <w:proofErr w:type="spellEnd"/>
      <w:r>
        <w:rPr>
          <w:rFonts w:asciiTheme="minorHAnsi" w:hAnsiTheme="minorHAnsi"/>
          <w:sz w:val="24"/>
          <w:szCs w:val="24"/>
        </w:rPr>
        <w:t xml:space="preserve"> Arena 6</w:t>
      </w:r>
    </w:p>
    <w:p w:rsidR="00D3391D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karta przechwytywania video umożliwiająca przyjęcie nie mniej niż dwóch niezależnych strumieni 3G-SDI oraz nie mniej </w:t>
      </w:r>
      <w:r>
        <w:rPr>
          <w:rFonts w:asciiTheme="minorHAnsi" w:hAnsiTheme="minorHAnsi"/>
          <w:sz w:val="24"/>
          <w:szCs w:val="24"/>
        </w:rPr>
        <w:t xml:space="preserve">niż 3 strumieni </w:t>
      </w:r>
      <w:proofErr w:type="spellStart"/>
      <w:r>
        <w:rPr>
          <w:rFonts w:asciiTheme="minorHAnsi" w:hAnsiTheme="minorHAnsi"/>
          <w:sz w:val="24"/>
          <w:szCs w:val="24"/>
        </w:rPr>
        <w:t>HD-SDI</w:t>
      </w:r>
      <w:proofErr w:type="spellEnd"/>
      <w:r>
        <w:rPr>
          <w:rFonts w:asciiTheme="minorHAnsi" w:hAnsiTheme="minorHAnsi"/>
          <w:sz w:val="24"/>
          <w:szCs w:val="24"/>
        </w:rPr>
        <w:t xml:space="preserve"> - dopuszczalne rozwiązanie </w:t>
      </w:r>
      <w:proofErr w:type="spellStart"/>
      <w:r>
        <w:rPr>
          <w:rFonts w:asciiTheme="minorHAnsi" w:hAnsiTheme="minorHAnsi"/>
          <w:sz w:val="24"/>
          <w:szCs w:val="24"/>
        </w:rPr>
        <w:t>Datapath</w:t>
      </w:r>
      <w:proofErr w:type="spellEnd"/>
      <w:r>
        <w:rPr>
          <w:rFonts w:asciiTheme="minorHAnsi" w:hAnsiTheme="minorHAnsi"/>
          <w:sz w:val="24"/>
          <w:szCs w:val="24"/>
        </w:rPr>
        <w:t xml:space="preserve"> VisionSC-SD14,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dedykowane oprogramowanie media </w:t>
      </w:r>
      <w:proofErr w:type="spellStart"/>
      <w:r>
        <w:rPr>
          <w:rFonts w:asciiTheme="minorHAnsi" w:hAnsiTheme="minorHAnsi"/>
          <w:sz w:val="24"/>
          <w:szCs w:val="24"/>
        </w:rPr>
        <w:t>server</w:t>
      </w:r>
      <w:proofErr w:type="spellEnd"/>
      <w:r>
        <w:rPr>
          <w:rFonts w:asciiTheme="minorHAnsi" w:hAnsiTheme="minorHAnsi"/>
          <w:sz w:val="24"/>
          <w:szCs w:val="24"/>
        </w:rPr>
        <w:t>: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minimum dwa fizyczne wyjścia video umożliwiające pracę z rozdzielczością minimum 2560 x 1200 </w:t>
      </w:r>
      <w:proofErr w:type="spellStart"/>
      <w:r w:rsidRPr="001D62C4">
        <w:rPr>
          <w:rFonts w:asciiTheme="minorHAnsi" w:hAnsiTheme="minorHAnsi"/>
          <w:sz w:val="24"/>
          <w:szCs w:val="24"/>
        </w:rPr>
        <w:t>px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każde,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obsługa plików graficznych oraz wideo DXV czy Photo JPEG,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obsługa przesyłu sieciowego wideo przez NDI,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praca z projektorami na zasadzie </w:t>
      </w:r>
      <w:proofErr w:type="spellStart"/>
      <w:r w:rsidRPr="001D62C4">
        <w:rPr>
          <w:rFonts w:asciiTheme="minorHAnsi" w:hAnsiTheme="minorHAnsi"/>
          <w:sz w:val="24"/>
          <w:szCs w:val="24"/>
        </w:rPr>
        <w:t>mappingu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62C4">
        <w:rPr>
          <w:rFonts w:asciiTheme="minorHAnsi" w:hAnsiTheme="minorHAnsi"/>
          <w:sz w:val="24"/>
          <w:szCs w:val="24"/>
        </w:rPr>
        <w:t>edge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62C4">
        <w:rPr>
          <w:rFonts w:asciiTheme="minorHAnsi" w:hAnsiTheme="minorHAnsi"/>
          <w:sz w:val="24"/>
          <w:szCs w:val="24"/>
        </w:rPr>
        <w:t>blendingu</w:t>
      </w:r>
      <w:proofErr w:type="spellEnd"/>
      <w:r w:rsidRPr="001D62C4">
        <w:rPr>
          <w:rFonts w:asciiTheme="minorHAnsi" w:hAnsiTheme="minorHAnsi"/>
          <w:sz w:val="24"/>
          <w:szCs w:val="24"/>
        </w:rPr>
        <w:t>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sterowanie parametrami programu sygnałem zewnętrznym z konsolety oświetleniowej DMX,</w:t>
      </w:r>
    </w:p>
    <w:p w:rsidR="00D3391D" w:rsidRPr="001D62C4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>możliwość miksowania różnych treści jednocześnie i nakładania na nie efektów takich jak np. zmiana koloru,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lastRenderedPageBreak/>
        <w:t>wbudowany media manager do wyświetlania i zarządzania zaimportowanymi plikami multimedialnymi,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współpraca z zewnętrznymi interfejsami audio,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kontrolowanie parametrów za pomocą sygnału OSC, </w:t>
      </w:r>
      <w:proofErr w:type="spellStart"/>
      <w:r w:rsidRPr="001D62C4">
        <w:rPr>
          <w:rFonts w:asciiTheme="minorHAnsi" w:hAnsiTheme="minorHAnsi"/>
          <w:sz w:val="24"/>
          <w:szCs w:val="24"/>
        </w:rPr>
        <w:t>ArtNET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i MID,</w:t>
      </w:r>
    </w:p>
    <w:p w:rsidR="00D3391D" w:rsidRPr="001D62C4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>obsługa kodu czasowego i synchronizacja odtwarzania,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wyjście sygnału wideo na </w:t>
      </w:r>
      <w:proofErr w:type="spellStart"/>
      <w:r w:rsidRPr="001D62C4">
        <w:rPr>
          <w:rFonts w:asciiTheme="minorHAnsi" w:hAnsiTheme="minorHAnsi"/>
          <w:sz w:val="24"/>
          <w:szCs w:val="24"/>
        </w:rPr>
        <w:t>pikselmapy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sygnałem </w:t>
      </w:r>
      <w:proofErr w:type="spellStart"/>
      <w:r w:rsidRPr="001D62C4">
        <w:rPr>
          <w:rFonts w:asciiTheme="minorHAnsi" w:hAnsiTheme="minorHAnsi"/>
          <w:sz w:val="24"/>
          <w:szCs w:val="24"/>
        </w:rPr>
        <w:t>ArtNET</w:t>
      </w:r>
      <w:proofErr w:type="spellEnd"/>
      <w:r w:rsidRPr="001D62C4">
        <w:rPr>
          <w:rFonts w:asciiTheme="minorHAnsi" w:hAnsiTheme="minorHAnsi"/>
          <w:sz w:val="24"/>
          <w:szCs w:val="24"/>
        </w:rPr>
        <w:t>,</w:t>
      </w:r>
    </w:p>
    <w:p w:rsidR="00D3391D" w:rsidRPr="001D62C4" w:rsidRDefault="00D3391D" w:rsidP="00D339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możliwość pracy na minimum  8 niezależnych </w:t>
      </w:r>
      <w:proofErr w:type="spellStart"/>
      <w:r w:rsidRPr="001D62C4">
        <w:rPr>
          <w:rFonts w:asciiTheme="minorHAnsi" w:hAnsiTheme="minorHAnsi"/>
          <w:sz w:val="24"/>
          <w:szCs w:val="24"/>
        </w:rPr>
        <w:t>layerach</w:t>
      </w:r>
      <w:proofErr w:type="spellEnd"/>
      <w:r w:rsidRPr="001D62C4">
        <w:rPr>
          <w:rFonts w:asciiTheme="minorHAnsi" w:hAnsiTheme="minorHAnsi"/>
          <w:sz w:val="24"/>
          <w:szCs w:val="24"/>
        </w:rPr>
        <w:t>,</w:t>
      </w:r>
    </w:p>
    <w:p w:rsidR="00D3391D" w:rsidRPr="00010400" w:rsidRDefault="00D3391D" w:rsidP="00D3391D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01040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010400">
        <w:rPr>
          <w:rFonts w:asciiTheme="minorHAnsi" w:hAnsiTheme="minorHAnsi" w:cstheme="minorBidi"/>
          <w:b/>
          <w:bCs/>
          <w:sz w:val="24"/>
          <w:szCs w:val="24"/>
        </w:rPr>
        <w:t xml:space="preserve">krzynia transportowa mobilna typu </w:t>
      </w:r>
      <w:proofErr w:type="spellStart"/>
      <w:r w:rsidRPr="00010400">
        <w:rPr>
          <w:rFonts w:asciiTheme="minorHAnsi" w:hAnsiTheme="minorHAnsi" w:cstheme="minorBidi"/>
          <w:b/>
          <w:bCs/>
          <w:sz w:val="24"/>
          <w:szCs w:val="24"/>
        </w:rPr>
        <w:t>rack</w:t>
      </w:r>
      <w:proofErr w:type="spellEnd"/>
      <w:r w:rsidRPr="00010400">
        <w:rPr>
          <w:rFonts w:asciiTheme="minorHAnsi" w:hAnsiTheme="minorHAnsi" w:cstheme="minorBidi"/>
          <w:b/>
          <w:bCs/>
          <w:sz w:val="24"/>
          <w:szCs w:val="24"/>
        </w:rPr>
        <w:t xml:space="preserve"> i akcesoria (1 sztuka)</w:t>
      </w:r>
      <w:r w:rsidRPr="0001040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3391D" w:rsidRPr="00010400" w:rsidRDefault="00D3391D" w:rsidP="00D3391D">
      <w:pPr>
        <w:pStyle w:val="trescwtabeli"/>
        <w:ind w:left="0" w:firstLine="0"/>
        <w:rPr>
          <w:rFonts w:asciiTheme="minorHAnsi" w:hAnsiTheme="minorHAnsi" w:cstheme="minorBidi"/>
          <w:sz w:val="24"/>
          <w:szCs w:val="24"/>
        </w:rPr>
      </w:pPr>
    </w:p>
    <w:p w:rsidR="00D3391D" w:rsidRPr="00010400" w:rsidRDefault="00D3391D" w:rsidP="00D3391D">
      <w:pPr>
        <w:pStyle w:val="trescwtabeli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Skrzynia transportowa typu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flight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case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rack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o minimalnych parametrach: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Pr="00010400">
        <w:rPr>
          <w:rFonts w:asciiTheme="minorHAnsi" w:hAnsiTheme="minorHAnsi" w:cstheme="minorBidi"/>
          <w:sz w:val="24"/>
          <w:szCs w:val="24"/>
        </w:rPr>
        <w:t xml:space="preserve">krzynia wykonana ze sklejki o grubości minimum 6,5 mm, pokrytej powłoką fenolową typu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Hexa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w kolorze czarnym</w:t>
      </w:r>
      <w:r>
        <w:rPr>
          <w:rFonts w:asciiTheme="minorHAnsi" w:hAnsiTheme="minorHAnsi" w:cstheme="minorBidi"/>
          <w:sz w:val="24"/>
          <w:szCs w:val="24"/>
        </w:rPr>
        <w:t xml:space="preserve"> (zdjęcie przykładowej konstrukcji skrzyni w załączniku),</w:t>
      </w:r>
    </w:p>
    <w:p w:rsidR="00D3391D" w:rsidRPr="00010400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zdejmowane przednie, tylne i górne wieko - zestaw typu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workstation</w:t>
      </w:r>
      <w:proofErr w:type="spellEnd"/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górna powierzchnia wyposażona w stelaż mocujący monitor LCD wchodzący w skład niniejszego zestawu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010400">
        <w:rPr>
          <w:rFonts w:asciiTheme="minorHAnsi" w:hAnsiTheme="minorHAnsi" w:cstheme="minorBidi"/>
          <w:sz w:val="24"/>
          <w:szCs w:val="24"/>
        </w:rPr>
        <w:t>- (możliwość zmiany kąta pochylenia)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szyny  mocujące na przedniej i tylnej płaszczyźnie</w:t>
      </w:r>
      <w:r>
        <w:rPr>
          <w:rFonts w:asciiTheme="minorHAnsi" w:hAnsiTheme="minorHAnsi" w:cstheme="minorBidi"/>
          <w:sz w:val="24"/>
          <w:szCs w:val="24"/>
        </w:rPr>
        <w:t>:</w:t>
      </w:r>
    </w:p>
    <w:p w:rsidR="00D3391D" w:rsidRPr="00010400" w:rsidRDefault="00D3391D" w:rsidP="00D3391D">
      <w:pPr>
        <w:pStyle w:val="listapoziom3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wysokość szyn: mocowanie media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servera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+ 1 U wentylacja + 3 U szuflada wysuwana,</w:t>
      </w:r>
    </w:p>
    <w:p w:rsidR="00D3391D" w:rsidRPr="00010400" w:rsidRDefault="00D3391D" w:rsidP="00D3391D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podkładka pod mysz mocowana do konstrukcji skrzyni na zewnątrz (dostosowana wymiarami do trackballa wchodzącego w skład niniejszego zestawu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w zestawie dwie zaślepki wentylacyjne o wysokości 1U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skrzynia wyposażona w szyny montażowe na przedniej i tylnej powierzchni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3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skrzynia wyposażona w zamki motylkowe (po dwa na każdą klapę)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wszystkie okucia kulowe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4"/>
        <w:ind w:left="0" w:firstLine="0"/>
        <w:jc w:val="left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panel przyłączeniowy aluminiowy na tylnych szynach montażowych, opisy wykonane metodą grawerunku</w:t>
      </w:r>
    </w:p>
    <w:p w:rsidR="00D3391D" w:rsidRPr="00010400" w:rsidRDefault="00D3391D" w:rsidP="00D3391D">
      <w:pPr>
        <w:pStyle w:val="listapoziom4"/>
        <w:ind w:left="0" w:firstLine="0"/>
        <w:jc w:val="left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- wyprowadzone następujące złącza:</w:t>
      </w:r>
    </w:p>
    <w:p w:rsidR="00D3391D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 w:rsidRPr="00010400">
        <w:rPr>
          <w:rFonts w:asciiTheme="minorHAnsi" w:hAnsiTheme="minorHAnsi" w:cstheme="minorBidi"/>
          <w:sz w:val="24"/>
          <w:szCs w:val="24"/>
        </w:rPr>
        <w:t>powercon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- zasilanie,</w:t>
      </w:r>
    </w:p>
    <w:p w:rsidR="00D3391D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 w:rsidRPr="00010400">
        <w:rPr>
          <w:rFonts w:asciiTheme="minorHAnsi" w:hAnsiTheme="minorHAnsi" w:cstheme="minorBidi"/>
          <w:sz w:val="24"/>
          <w:szCs w:val="24"/>
        </w:rPr>
        <w:t>powercon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- zasilanie</w:t>
      </w:r>
      <w:r>
        <w:rPr>
          <w:rFonts w:asciiTheme="minorHAnsi" w:hAnsiTheme="minorHAnsi" w:cstheme="minorBidi"/>
          <w:sz w:val="24"/>
          <w:szCs w:val="24"/>
        </w:rPr>
        <w:t xml:space="preserve"> backup</w:t>
      </w:r>
      <w:r w:rsidRPr="00010400"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DVI Dual link - dwie sztuki (opis</w:t>
      </w:r>
      <w:r>
        <w:rPr>
          <w:rFonts w:asciiTheme="minorHAnsi" w:hAnsiTheme="minorHAnsi" w:cstheme="minorBidi"/>
          <w:sz w:val="24"/>
          <w:szCs w:val="24"/>
        </w:rPr>
        <w:t>:</w:t>
      </w:r>
      <w:r w:rsidRPr="00010400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Output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1,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Output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2)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USB 2.0 - dwie sztuki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USB 3.0 - dwie sztuki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 w:rsidRPr="00010400">
        <w:rPr>
          <w:rFonts w:asciiTheme="minorHAnsi" w:hAnsiTheme="minorHAnsi" w:cstheme="minorBidi"/>
          <w:sz w:val="24"/>
          <w:szCs w:val="24"/>
        </w:rPr>
        <w:t>Ethercon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- dwie sztuki (opis</w:t>
      </w:r>
      <w:r>
        <w:rPr>
          <w:rFonts w:asciiTheme="minorHAnsi" w:hAnsiTheme="minorHAnsi" w:cstheme="minorBidi"/>
          <w:sz w:val="24"/>
          <w:szCs w:val="24"/>
        </w:rPr>
        <w:t>:</w:t>
      </w:r>
      <w:r w:rsidRPr="00010400">
        <w:rPr>
          <w:rFonts w:asciiTheme="minorHAnsi" w:hAnsiTheme="minorHAnsi" w:cstheme="minorBidi"/>
          <w:sz w:val="24"/>
          <w:szCs w:val="24"/>
        </w:rPr>
        <w:t xml:space="preserve"> ETH 1, ETH 2)</w:t>
      </w:r>
    </w:p>
    <w:p w:rsidR="00D3391D" w:rsidRPr="00010400" w:rsidRDefault="00D3391D" w:rsidP="00D3391D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gniazda połączone z odpowiadającymi im portami w media serwerze, wszystkie kable umocowane w sposób uniemożliwiający przypadkowe wysunięci</w:t>
      </w:r>
      <w:r>
        <w:rPr>
          <w:rFonts w:asciiTheme="minorHAnsi" w:hAnsiTheme="minorHAnsi" w:cstheme="minorBidi"/>
          <w:sz w:val="24"/>
          <w:szCs w:val="24"/>
        </w:rPr>
        <w:t xml:space="preserve">e wtyczki z gniazdka, wymagane aktywne przejściówki </w:t>
      </w:r>
      <w:proofErr w:type="spellStart"/>
      <w:r>
        <w:rPr>
          <w:rFonts w:asciiTheme="minorHAnsi" w:hAnsiTheme="minorHAnsi" w:cstheme="minorBidi"/>
          <w:sz w:val="24"/>
          <w:szCs w:val="24"/>
        </w:rPr>
        <w:t>DP-DVI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Bidi"/>
          <w:sz w:val="24"/>
          <w:szCs w:val="24"/>
        </w:rPr>
        <w:t>Startech</w:t>
      </w:r>
      <w:proofErr w:type="spellEnd"/>
      <w:r>
        <w:rPr>
          <w:rFonts w:asciiTheme="minorHAnsi" w:hAnsiTheme="minorHAnsi" w:cstheme="minorBidi"/>
          <w:sz w:val="24"/>
          <w:szCs w:val="24"/>
        </w:rPr>
        <w:t>),</w:t>
      </w:r>
    </w:p>
    <w:p w:rsidR="00D3391D" w:rsidRPr="00010400" w:rsidRDefault="00D3391D" w:rsidP="00D3391D">
      <w:pPr>
        <w:pStyle w:val="listapoziom4"/>
        <w:ind w:left="0" w:firstLine="0"/>
        <w:jc w:val="left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monitor LCD: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monitor o przekątnej  w zakresie 22-24” pracujący w rozdzielczości minimum 1920 x 1080, matryca ma</w:t>
      </w:r>
      <w:r>
        <w:rPr>
          <w:rFonts w:asciiTheme="minorHAnsi" w:hAnsiTheme="minorHAnsi" w:cstheme="minorBidi"/>
          <w:sz w:val="24"/>
          <w:szCs w:val="24"/>
        </w:rPr>
        <w:t>t</w:t>
      </w:r>
      <w:r w:rsidRPr="00010400">
        <w:rPr>
          <w:rFonts w:asciiTheme="minorHAnsi" w:hAnsiTheme="minorHAnsi" w:cstheme="minorBidi"/>
          <w:sz w:val="24"/>
          <w:szCs w:val="24"/>
        </w:rPr>
        <w:t xml:space="preserve">owa, dopuszczalne rozwiązania: Dell, </w:t>
      </w:r>
      <w:proofErr w:type="spellStart"/>
      <w:r>
        <w:rPr>
          <w:rFonts w:asciiTheme="minorHAnsi" w:hAnsiTheme="minorHAnsi" w:cstheme="minorBidi"/>
          <w:sz w:val="24"/>
          <w:szCs w:val="24"/>
        </w:rPr>
        <w:t>I</w:t>
      </w:r>
      <w:r w:rsidRPr="00010400">
        <w:rPr>
          <w:rFonts w:asciiTheme="minorHAnsi" w:hAnsiTheme="minorHAnsi" w:cstheme="minorBidi"/>
          <w:sz w:val="24"/>
          <w:szCs w:val="24"/>
        </w:rPr>
        <w:t>iyama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>, NEC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połączony wewnętrznie z portem w karcie graficznej</w:t>
      </w:r>
    </w:p>
    <w:p w:rsidR="00D3391D" w:rsidRPr="00010400" w:rsidRDefault="00D3391D" w:rsidP="00D3391D">
      <w:pPr>
        <w:pStyle w:val="listapoziom3"/>
        <w:ind w:left="0" w:firstLine="0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zestaw akcesoriów: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 w:rsidRPr="00010400">
        <w:rPr>
          <w:rFonts w:asciiTheme="minorHAnsi" w:hAnsiTheme="minorHAnsi" w:cstheme="minorBidi"/>
          <w:sz w:val="24"/>
          <w:szCs w:val="24"/>
        </w:rPr>
        <w:t>trackball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Kensington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Expert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Mouse w zestawie z wkładem piankowym chroniącym do transportu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klawiatura przewodowa podświetlana</w:t>
      </w:r>
      <w:r>
        <w:rPr>
          <w:rFonts w:asciiTheme="minorHAnsi" w:hAnsiTheme="minorHAnsi" w:cstheme="minorBidi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Bidi"/>
          <w:sz w:val="24"/>
          <w:szCs w:val="24"/>
        </w:rPr>
        <w:t>touchpadem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Keysonic</w:t>
      </w:r>
      <w:proofErr w:type="spellEnd"/>
      <w:r>
        <w:rPr>
          <w:rFonts w:asciiTheme="minorHAnsi" w:hAnsiTheme="minorHAnsi" w:cstheme="minorBidi"/>
          <w:sz w:val="24"/>
          <w:szCs w:val="24"/>
        </w:rPr>
        <w:t>,</w:t>
      </w:r>
    </w:p>
    <w:p w:rsidR="00D3391D" w:rsidRPr="00010400" w:rsidRDefault="00D3391D" w:rsidP="00D3391D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lastRenderedPageBreak/>
        <w:t xml:space="preserve">dwie lampki LED wyłącznie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Littlite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długość 18” z możliwością regulacji siły światła oraz zmiany koloru (biały, niebieski)</w:t>
      </w:r>
    </w:p>
    <w:p w:rsidR="00D3391D" w:rsidRPr="00010400" w:rsidRDefault="00D3391D" w:rsidP="00D3391D">
      <w:pPr>
        <w:pStyle w:val="listapoziom5"/>
        <w:numPr>
          <w:ilvl w:val="2"/>
          <w:numId w:val="1"/>
        </w:numPr>
        <w:tabs>
          <w:tab w:val="clear" w:pos="2160"/>
          <w:tab w:val="num" w:pos="993"/>
        </w:tabs>
        <w:ind w:left="993" w:hanging="284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kabel zasilający - długość minimum 3 metry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Titanex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3x2,5 mm</w:t>
      </w:r>
      <w:r w:rsidRPr="00010400">
        <w:rPr>
          <w:rFonts w:asciiTheme="minorHAnsi" w:hAnsiTheme="minorHAnsi" w:cstheme="minorBidi"/>
          <w:sz w:val="24"/>
          <w:szCs w:val="24"/>
          <w:vertAlign w:val="superscript"/>
        </w:rPr>
        <w:t>2</w:t>
      </w:r>
      <w:r w:rsidRPr="00010400">
        <w:rPr>
          <w:rFonts w:asciiTheme="minorHAnsi" w:hAnsiTheme="minorHAnsi" w:cstheme="minorBidi"/>
          <w:sz w:val="24"/>
          <w:szCs w:val="24"/>
        </w:rPr>
        <w:t xml:space="preserve"> zako</w:t>
      </w:r>
      <w:r>
        <w:rPr>
          <w:rFonts w:asciiTheme="minorHAnsi" w:hAnsiTheme="minorHAnsi" w:cstheme="minorBidi"/>
          <w:sz w:val="24"/>
          <w:szCs w:val="24"/>
        </w:rPr>
        <w:t>ńc</w:t>
      </w:r>
      <w:r w:rsidRPr="00010400">
        <w:rPr>
          <w:rFonts w:asciiTheme="minorHAnsi" w:hAnsiTheme="minorHAnsi" w:cstheme="minorBidi"/>
          <w:sz w:val="24"/>
          <w:szCs w:val="24"/>
        </w:rPr>
        <w:t xml:space="preserve">zone: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Powercon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i CEF. Kabel wyposażony w tasiemkę do spinania</w:t>
      </w:r>
      <w:r>
        <w:rPr>
          <w:rFonts w:asciiTheme="minorHAnsi" w:hAnsiTheme="minorHAnsi" w:cstheme="minorBidi"/>
          <w:sz w:val="24"/>
          <w:szCs w:val="24"/>
        </w:rPr>
        <w:t xml:space="preserve"> (trzy sztuki)</w:t>
      </w:r>
      <w:r w:rsidRPr="00010400">
        <w:rPr>
          <w:rFonts w:asciiTheme="minorHAnsi" w:hAnsiTheme="minorHAnsi" w:cstheme="minorBidi"/>
          <w:sz w:val="24"/>
          <w:szCs w:val="24"/>
        </w:rPr>
        <w:t>.</w:t>
      </w:r>
    </w:p>
    <w:p w:rsidR="00D3391D" w:rsidRDefault="00D3391D" w:rsidP="00D3391D">
      <w:pPr>
        <w:pStyle w:val="listapoziom3"/>
        <w:ind w:left="0" w:firstLine="0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Wymagany rysunek ideowy jako załącznik do oferty. Ostateczna funkcjonalność skrzyni do ustalenia z Zamawiającym na etapie podpisywania umowy.</w:t>
      </w:r>
    </w:p>
    <w:p w:rsidR="00D3391D" w:rsidRDefault="00D3391D" w:rsidP="00D3391D">
      <w:pPr>
        <w:pStyle w:val="listapoziom3"/>
        <w:ind w:left="0" w:firstLine="0"/>
        <w:rPr>
          <w:rFonts w:asciiTheme="minorHAnsi" w:hAnsiTheme="minorHAnsi" w:cstheme="minorBidi"/>
          <w:sz w:val="24"/>
          <w:szCs w:val="24"/>
        </w:rPr>
      </w:pPr>
    </w:p>
    <w:p w:rsidR="00D3391D" w:rsidRDefault="00D3391D" w:rsidP="00D3391D">
      <w:pPr>
        <w:pStyle w:val="listapoziom3"/>
        <w:ind w:left="0" w:firstLine="0"/>
        <w:rPr>
          <w:rFonts w:asciiTheme="minorHAnsi" w:hAnsiTheme="minorHAnsi" w:cstheme="minorBidi"/>
          <w:sz w:val="24"/>
          <w:szCs w:val="24"/>
        </w:rPr>
      </w:pPr>
    </w:p>
    <w:p w:rsidR="00602356" w:rsidRDefault="00D3391D" w:rsidP="00D3391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7557D">
        <w:rPr>
          <w:rFonts w:asciiTheme="minorHAnsi" w:hAnsiTheme="minorHAnsi" w:cstheme="minorBidi"/>
          <w:b/>
          <w:sz w:val="24"/>
          <w:szCs w:val="24"/>
        </w:rPr>
        <w:t>Zamawiający wymaga dostarczenia kart katalogowych do oferty.</w:t>
      </w: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D3391D" w:rsidRDefault="00D3391D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A81E84" w:rsidRDefault="00602356" w:rsidP="00602356">
      <w:pPr>
        <w:pStyle w:val="Tekstpodstawowy22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63F05" w:rsidRDefault="00663F05"/>
    <w:p w:rsidR="00602356" w:rsidRDefault="00602356"/>
    <w:p w:rsidR="00602356" w:rsidRDefault="00602356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/>
    <w:p w:rsidR="00D3391D" w:rsidRDefault="00D3391D">
      <w:r w:rsidRPr="00D3391D"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-484505</wp:posOffset>
            </wp:positionH>
            <wp:positionV relativeFrom="paragraph">
              <wp:posOffset>4213225</wp:posOffset>
            </wp:positionV>
            <wp:extent cx="6645910" cy="5318760"/>
            <wp:effectExtent l="19050" t="0" r="254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391D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-385445</wp:posOffset>
            </wp:positionH>
            <wp:positionV relativeFrom="paragraph">
              <wp:posOffset>-815975</wp:posOffset>
            </wp:positionV>
            <wp:extent cx="6645910" cy="4945380"/>
            <wp:effectExtent l="19050" t="0" r="254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4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391D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56"/>
    <w:rsid w:val="0030024C"/>
    <w:rsid w:val="003672C7"/>
    <w:rsid w:val="004D2C4E"/>
    <w:rsid w:val="00602356"/>
    <w:rsid w:val="00663F05"/>
    <w:rsid w:val="00D3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1314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2019-02-02T07:03:00Z</dcterms:created>
  <dcterms:modified xsi:type="dcterms:W3CDTF">2019-02-15T13:44:00Z</dcterms:modified>
</cp:coreProperties>
</file>