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4543FD">
        <w:rPr>
          <w:rFonts w:asciiTheme="minorHAnsi" w:hAnsiTheme="minorHAnsi" w:cstheme="minorHAnsi"/>
          <w:sz w:val="24"/>
          <w:szCs w:val="24"/>
          <w:lang w:val="en-US"/>
        </w:rPr>
        <w:t>REGON: ………………..................................  NIP: ………………...........................................................</w:t>
      </w:r>
    </w:p>
    <w:p w:rsidR="00602356" w:rsidRPr="004543FD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4543FD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4543FD">
        <w:rPr>
          <w:rFonts w:asciiTheme="minorHAnsi" w:hAnsiTheme="minorHAnsi" w:cstheme="minorHAnsi"/>
          <w:sz w:val="24"/>
          <w:szCs w:val="24"/>
          <w:lang w:val="en-US"/>
        </w:rPr>
        <w:t>: ……………………………………………………..  e-mail: 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„Dostawę stacji roboczej komputer -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mediaserver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, pracującej w oparciu o system operacyjny Windows 10 Pro i dedykowane oprogramowanie - RESOLUME umożliwiające odtwarzanie różnego rodzaju plików multimedialnych (audio, video) na potrzeby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 xml:space="preserve">. Andersena.  Zamawiający wymaga dostawy, montażu oraz uruchomienia stacji roboczej i szkolenia w siedzibie Teatru im. H. </w:t>
      </w:r>
      <w:proofErr w:type="spellStart"/>
      <w:r w:rsidRPr="004543FD">
        <w:rPr>
          <w:rFonts w:asciiTheme="minorHAnsi" w:hAnsiTheme="minorHAnsi" w:cstheme="minorHAnsi"/>
          <w:b w:val="0"/>
          <w:sz w:val="24"/>
          <w:szCs w:val="24"/>
        </w:rPr>
        <w:t>Ch</w:t>
      </w:r>
      <w:proofErr w:type="spellEnd"/>
      <w:r w:rsidRPr="004543FD">
        <w:rPr>
          <w:rFonts w:asciiTheme="minorHAnsi" w:hAnsiTheme="minorHAnsi" w:cstheme="minorHAnsi"/>
          <w:b w:val="0"/>
          <w:sz w:val="24"/>
          <w:szCs w:val="24"/>
        </w:rPr>
        <w:t>. Andersena w Lublinie.”</w:t>
      </w:r>
      <w:r w:rsidRPr="004543F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 ……………………………………………………………………………………………………………………………) i w podanej cenie jest ujęte wynagrodzenie za przeglądy gwarancyjne po jednym wciągu roku,  w okresie udzielonej gwarancji.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Pr="0058173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602356" w:rsidRPr="00581736" w:rsidRDefault="00602356" w:rsidP="00602356">
      <w:pPr>
        <w:pStyle w:val="Tekstpodstawowy"/>
        <w:numPr>
          <w:ilvl w:val="1"/>
          <w:numId w:val="7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akceptuję warunki płatności określone przez Zamawiającego w </w:t>
      </w:r>
      <w:r>
        <w:rPr>
          <w:rFonts w:asciiTheme="minorHAnsi" w:hAnsiTheme="minorHAnsi" w:cstheme="minorHAnsi"/>
          <w:b w:val="0"/>
          <w:sz w:val="24"/>
          <w:szCs w:val="24"/>
        </w:rPr>
        <w:t>projekcie umowy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(wzór umowy – załącznik nr 3 do </w:t>
      </w:r>
      <w:r>
        <w:rPr>
          <w:rFonts w:asciiTheme="minorHAnsi" w:hAnsiTheme="minorHAnsi" w:cstheme="minorHAnsi"/>
          <w:b w:val="0"/>
          <w:sz w:val="24"/>
          <w:szCs w:val="24"/>
        </w:rPr>
        <w:t>zaproszenia do składania ofert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), </w:t>
      </w:r>
    </w:p>
    <w:p w:rsidR="00602356" w:rsidRPr="0058173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lutego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02004E">
        <w:rPr>
          <w:rFonts w:asciiTheme="minorHAnsi" w:hAnsiTheme="minorHAnsi" w:cstheme="minorHAnsi"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 warunkach podanych w projekcie umowy,  w tym zobowiązuję się dostarczyć urządzenie zastępcze  na okres naprawy,  </w:t>
      </w:r>
    </w:p>
    <w:p w:rsidR="00602356" w:rsidRPr="00A54527" w:rsidRDefault="00602356" w:rsidP="00602356">
      <w:pPr>
        <w:pStyle w:val="Akapitzlist"/>
        <w:numPr>
          <w:ilvl w:val="1"/>
          <w:numId w:val="9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Pr="00581736" w:rsidRDefault="00602356" w:rsidP="00602356">
      <w:pPr>
        <w:pStyle w:val="Tekstpodstawowy"/>
        <w:tabs>
          <w:tab w:val="left" w:pos="709"/>
        </w:tabs>
        <w:ind w:left="709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3.8.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br/>
        <w:t>w przypadku wybrania mojej oferty do zawarcia umowy na wymienionych warunkach, w miejscu i terminie wyznaczonym przez Zamawiającego.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numPr>
          <w:ilvl w:val="0"/>
          <w:numId w:val="9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>Załącznik nr 1 - oświadczenie Wykonawcy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oferty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543FD">
        <w:rPr>
          <w:rFonts w:asciiTheme="minorHAnsi" w:hAnsiTheme="minorHAnsi" w:cstheme="minorHAnsi"/>
          <w:bCs/>
          <w:sz w:val="24"/>
          <w:szCs w:val="24"/>
        </w:rPr>
        <w:t xml:space="preserve">stacji roboczej komputer - </w:t>
      </w:r>
      <w:proofErr w:type="spellStart"/>
      <w:r w:rsidRPr="004543FD">
        <w:rPr>
          <w:rFonts w:asciiTheme="minorHAnsi" w:hAnsiTheme="minorHAnsi" w:cstheme="minorHAnsi"/>
          <w:bCs/>
          <w:sz w:val="24"/>
          <w:szCs w:val="24"/>
        </w:rPr>
        <w:t>mediaserver</w:t>
      </w:r>
      <w:proofErr w:type="spellEnd"/>
      <w:r w:rsidRPr="004543FD">
        <w:rPr>
          <w:rFonts w:asciiTheme="minorHAnsi" w:hAnsiTheme="minorHAnsi" w:cstheme="minorHAnsi"/>
          <w:bCs/>
          <w:sz w:val="24"/>
          <w:szCs w:val="24"/>
        </w:rPr>
        <w:t>, pracującej w oparciu o system operacyjny Windows 10 Pro i dedykowane oprogramowanie - RESOLUME umożliwiające odtwarzanie różnego rodzaju plików multimedialnych (audio, video)</w:t>
      </w:r>
      <w:r w:rsidRPr="004543FD">
        <w:rPr>
          <w:rFonts w:asciiTheme="minorHAnsi" w:hAnsiTheme="minorHAnsi"/>
          <w:sz w:val="24"/>
          <w:szCs w:val="24"/>
        </w:rPr>
        <w:t>.</w:t>
      </w:r>
      <w:r w:rsidRPr="004543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1736">
        <w:rPr>
          <w:rFonts w:asciiTheme="minorHAnsi" w:hAnsiTheme="minorHAnsi" w:cstheme="minorHAnsi"/>
          <w:b/>
          <w:bCs/>
          <w:sz w:val="24"/>
          <w:szCs w:val="24"/>
        </w:rPr>
        <w:t>Minimalne parametry techniczne:</w:t>
      </w:r>
    </w:p>
    <w:p w:rsidR="00602356" w:rsidRPr="001D62C4" w:rsidRDefault="00602356" w:rsidP="00602356">
      <w:pPr>
        <w:spacing w:before="100" w:beforeAutospacing="1"/>
        <w:ind w:firstLine="708"/>
        <w:rPr>
          <w:rFonts w:asciiTheme="minorHAnsi" w:hAnsiTheme="minorHAnsi"/>
          <w:b/>
          <w:sz w:val="24"/>
          <w:szCs w:val="24"/>
        </w:rPr>
      </w:pPr>
      <w:r w:rsidRPr="001D62C4">
        <w:rPr>
          <w:rFonts w:asciiTheme="minorHAnsi" w:hAnsiTheme="minorHAnsi"/>
          <w:b/>
          <w:bCs/>
          <w:sz w:val="24"/>
          <w:szCs w:val="24"/>
        </w:rPr>
        <w:t xml:space="preserve">Stacja robocza media </w:t>
      </w:r>
      <w:proofErr w:type="spellStart"/>
      <w:r w:rsidRPr="001D62C4">
        <w:rPr>
          <w:rFonts w:asciiTheme="minorHAnsi" w:hAnsiTheme="minorHAnsi"/>
          <w:b/>
          <w:bCs/>
          <w:sz w:val="24"/>
          <w:szCs w:val="24"/>
        </w:rPr>
        <w:t>server</w:t>
      </w:r>
      <w:proofErr w:type="spellEnd"/>
      <w:r w:rsidRPr="001D62C4">
        <w:rPr>
          <w:rFonts w:asciiTheme="minorHAnsi" w:hAnsiTheme="minorHAnsi"/>
          <w:b/>
          <w:bCs/>
          <w:sz w:val="24"/>
          <w:szCs w:val="24"/>
        </w:rPr>
        <w:t xml:space="preserve"> pracująca w oparciu o system operacyjny Windows</w:t>
      </w:r>
      <w:r>
        <w:rPr>
          <w:rFonts w:asciiTheme="minorHAnsi" w:hAnsiTheme="minorHAnsi"/>
          <w:b/>
          <w:bCs/>
          <w:sz w:val="24"/>
          <w:szCs w:val="24"/>
        </w:rPr>
        <w:t xml:space="preserve"> 10 Pro</w:t>
      </w:r>
      <w:r w:rsidRPr="001D62C4">
        <w:rPr>
          <w:rFonts w:asciiTheme="minorHAnsi" w:hAnsiTheme="minorHAnsi"/>
          <w:b/>
          <w:bCs/>
          <w:sz w:val="24"/>
          <w:szCs w:val="24"/>
        </w:rPr>
        <w:t xml:space="preserve"> i dedykowane oprogramowanie</w:t>
      </w:r>
      <w:r>
        <w:rPr>
          <w:rFonts w:asciiTheme="minorHAnsi" w:hAnsiTheme="minorHAnsi"/>
          <w:b/>
          <w:bCs/>
          <w:sz w:val="24"/>
          <w:szCs w:val="24"/>
        </w:rPr>
        <w:t xml:space="preserve"> RESOLUME</w:t>
      </w:r>
      <w:r w:rsidRPr="001D62C4">
        <w:rPr>
          <w:rFonts w:asciiTheme="minorHAnsi" w:hAnsiTheme="minorHAnsi"/>
          <w:b/>
          <w:bCs/>
          <w:sz w:val="24"/>
          <w:szCs w:val="24"/>
        </w:rPr>
        <w:t xml:space="preserve"> umożliwiające odtwarzanie różnego rodzaju plików multimedialnych (audio, video).</w:t>
      </w:r>
    </w:p>
    <w:p w:rsidR="00602356" w:rsidRPr="001D62C4" w:rsidRDefault="00602356" w:rsidP="00602356">
      <w:pPr>
        <w:pStyle w:val="listapoziom3"/>
        <w:ind w:left="720" w:firstLine="0"/>
        <w:rPr>
          <w:rFonts w:asciiTheme="minorHAnsi" w:hAnsiTheme="minorHAnsi" w:cs="Times New Roman"/>
          <w:szCs w:val="24"/>
        </w:rPr>
      </w:pPr>
    </w:p>
    <w:p w:rsidR="00602356" w:rsidRPr="001D62C4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obudowa typu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rack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 xml:space="preserve"> 19” zawierająca cały komputer (płyta główna, procesor, zasilacz, dyski twarde wraz z kartą wyjściową i kartą przechwytywania). Niedopuszczalne rozwiązania z dodatkowymi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chasis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>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dyski wyłącznie SSD:</w:t>
      </w:r>
    </w:p>
    <w:p w:rsidR="00602356" w:rsidRPr="001D62C4" w:rsidRDefault="00602356" w:rsidP="0060235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systemowy: minimum </w:t>
      </w:r>
      <w:r>
        <w:rPr>
          <w:rFonts w:asciiTheme="minorHAnsi" w:hAnsiTheme="minorHAnsi" w:cs="Times New Roman"/>
          <w:sz w:val="24"/>
          <w:szCs w:val="24"/>
        </w:rPr>
        <w:t>240</w:t>
      </w:r>
      <w:r w:rsidRPr="001D62C4">
        <w:rPr>
          <w:rFonts w:asciiTheme="minorHAnsi" w:hAnsiTheme="minorHAnsi" w:cs="Times New Roman"/>
          <w:sz w:val="24"/>
          <w:szCs w:val="24"/>
        </w:rPr>
        <w:t xml:space="preserve"> GB,</w:t>
      </w:r>
    </w:p>
    <w:p w:rsidR="00602356" w:rsidRPr="001D62C4" w:rsidRDefault="00602356" w:rsidP="0060235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 xml:space="preserve">media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storage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 xml:space="preserve">: minimum </w:t>
      </w:r>
      <w:r>
        <w:rPr>
          <w:rFonts w:asciiTheme="minorHAnsi" w:hAnsiTheme="minorHAnsi" w:cs="Times New Roman"/>
          <w:sz w:val="24"/>
          <w:szCs w:val="24"/>
        </w:rPr>
        <w:t>760</w:t>
      </w:r>
      <w:r w:rsidRPr="001D62C4">
        <w:rPr>
          <w:rFonts w:asciiTheme="minorHAnsi" w:hAnsiTheme="minorHAnsi" w:cs="Times New Roman"/>
          <w:sz w:val="24"/>
          <w:szCs w:val="24"/>
        </w:rPr>
        <w:t xml:space="preserve"> GB,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procesor minimum </w:t>
      </w:r>
      <w:r>
        <w:rPr>
          <w:rFonts w:asciiTheme="minorHAnsi" w:hAnsiTheme="minorHAnsi"/>
          <w:sz w:val="24"/>
          <w:szCs w:val="24"/>
        </w:rPr>
        <w:t>8</w:t>
      </w:r>
      <w:r w:rsidRPr="001D62C4">
        <w:rPr>
          <w:rFonts w:asciiTheme="minorHAnsi" w:hAnsiTheme="minorHAnsi"/>
          <w:sz w:val="24"/>
          <w:szCs w:val="24"/>
        </w:rPr>
        <w:t xml:space="preserve"> rdzeniowy o częstotliwości taktowania min. 3,7 </w:t>
      </w:r>
      <w:proofErr w:type="spellStart"/>
      <w:r w:rsidRPr="001D62C4">
        <w:rPr>
          <w:rFonts w:asciiTheme="minorHAnsi" w:hAnsiTheme="minorHAnsi"/>
          <w:sz w:val="24"/>
          <w:szCs w:val="24"/>
        </w:rPr>
        <w:t>GHz</w:t>
      </w:r>
      <w:proofErr w:type="spellEnd"/>
      <w:r>
        <w:rPr>
          <w:rFonts w:asciiTheme="minorHAnsi" w:hAnsiTheme="minorHAnsi"/>
          <w:sz w:val="24"/>
          <w:szCs w:val="24"/>
        </w:rPr>
        <w:t xml:space="preserve"> (CORE I7)</w:t>
      </w:r>
      <w:r w:rsidRPr="001D62C4">
        <w:rPr>
          <w:rFonts w:asciiTheme="minorHAnsi" w:hAnsiTheme="minorHAnsi"/>
          <w:sz w:val="24"/>
          <w:szCs w:val="24"/>
        </w:rPr>
        <w:t>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pamięć RAM min. </w:t>
      </w:r>
      <w:r>
        <w:rPr>
          <w:rFonts w:asciiTheme="minorHAnsi" w:hAnsiTheme="minorHAnsi"/>
          <w:sz w:val="24"/>
          <w:szCs w:val="24"/>
        </w:rPr>
        <w:t xml:space="preserve">32 </w:t>
      </w:r>
      <w:r w:rsidRPr="001D62C4">
        <w:rPr>
          <w:rFonts w:asciiTheme="minorHAnsi" w:hAnsiTheme="minorHAnsi"/>
          <w:sz w:val="24"/>
          <w:szCs w:val="24"/>
        </w:rPr>
        <w:t>GB,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system operacyjny Windows 10 Pro,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karta przechwytywania video umożliwiająca przyjęcie nie mniej niż dwóch niezależnych strumieni 3G-SDI oraz nie mniej niż 3 strumieni </w:t>
      </w:r>
      <w:proofErr w:type="spellStart"/>
      <w:r w:rsidRPr="001D62C4">
        <w:rPr>
          <w:rFonts w:asciiTheme="minorHAnsi" w:hAnsiTheme="minorHAnsi"/>
          <w:sz w:val="24"/>
          <w:szCs w:val="24"/>
        </w:rPr>
        <w:t>HD-SDI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minimum dwa fizyczne wyjścia video umożliwiające pracę z rozdzielczością minimum 2560 x 1200 </w:t>
      </w:r>
      <w:proofErr w:type="spellStart"/>
      <w:r w:rsidRPr="001D62C4">
        <w:rPr>
          <w:rFonts w:asciiTheme="minorHAnsi" w:hAnsiTheme="minorHAnsi"/>
          <w:sz w:val="24"/>
          <w:szCs w:val="24"/>
        </w:rPr>
        <w:t>px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każde,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obsługa plików graficznych oraz wideo DXV czy Photo JPEG,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obsługa przesyłu sieciowego wideo przez NDI,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praca z projektorami na zasadzie </w:t>
      </w:r>
      <w:proofErr w:type="spellStart"/>
      <w:r w:rsidRPr="001D62C4">
        <w:rPr>
          <w:rFonts w:asciiTheme="minorHAnsi" w:hAnsiTheme="minorHAnsi"/>
          <w:sz w:val="24"/>
          <w:szCs w:val="24"/>
        </w:rPr>
        <w:t>mappingu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62C4">
        <w:rPr>
          <w:rFonts w:asciiTheme="minorHAnsi" w:hAnsiTheme="minorHAnsi"/>
          <w:sz w:val="24"/>
          <w:szCs w:val="24"/>
        </w:rPr>
        <w:t>edge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62C4">
        <w:rPr>
          <w:rFonts w:asciiTheme="minorHAnsi" w:hAnsiTheme="minorHAnsi"/>
          <w:sz w:val="24"/>
          <w:szCs w:val="24"/>
        </w:rPr>
        <w:t>blendingu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sterowanie parametrami programu sygnałem zewnętrznym z konsolety oświetleniowej DMX,</w:t>
      </w:r>
    </w:p>
    <w:p w:rsidR="00602356" w:rsidRPr="001D62C4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możliwość miksowania różnych treści jednocześnie i nakładania na nie efektów takich jak np. zmiana koloru,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wbudowany media manager do wyświetlania i zarządzania zaimportowanymi plikami multimedialnymi,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>współpraca z zewnętrznymi interfejsami audio,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kontrolowanie parametrów za pomocą sygnału OSC, </w:t>
      </w:r>
      <w:proofErr w:type="spellStart"/>
      <w:r w:rsidRPr="001D62C4">
        <w:rPr>
          <w:rFonts w:asciiTheme="minorHAnsi" w:hAnsiTheme="minorHAnsi"/>
          <w:sz w:val="24"/>
          <w:szCs w:val="24"/>
        </w:rPr>
        <w:t>ArtNET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i MID,</w:t>
      </w:r>
    </w:p>
    <w:p w:rsidR="00602356" w:rsidRPr="001D62C4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obsługa kodu czasowego i synchronizacja odtwarzania,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wyjście sygnału wideo na </w:t>
      </w:r>
      <w:proofErr w:type="spellStart"/>
      <w:r w:rsidRPr="001D62C4">
        <w:rPr>
          <w:rFonts w:asciiTheme="minorHAnsi" w:hAnsiTheme="minorHAnsi"/>
          <w:sz w:val="24"/>
          <w:szCs w:val="24"/>
        </w:rPr>
        <w:t>pikselmapy</w:t>
      </w:r>
      <w:proofErr w:type="spellEnd"/>
      <w:r w:rsidRPr="001D62C4">
        <w:rPr>
          <w:rFonts w:asciiTheme="minorHAnsi" w:hAnsiTheme="minorHAnsi"/>
          <w:sz w:val="24"/>
          <w:szCs w:val="24"/>
        </w:rPr>
        <w:t xml:space="preserve"> sygnałem </w:t>
      </w:r>
      <w:proofErr w:type="spellStart"/>
      <w:r w:rsidRPr="001D62C4">
        <w:rPr>
          <w:rFonts w:asciiTheme="minorHAnsi" w:hAnsiTheme="minorHAnsi"/>
          <w:sz w:val="24"/>
          <w:szCs w:val="24"/>
        </w:rPr>
        <w:t>ArtNET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602356" w:rsidRPr="001D62C4" w:rsidRDefault="00602356" w:rsidP="0060235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D62C4">
        <w:rPr>
          <w:rFonts w:asciiTheme="minorHAnsi" w:hAnsiTheme="minorHAnsi"/>
          <w:sz w:val="24"/>
          <w:szCs w:val="24"/>
        </w:rPr>
        <w:t xml:space="preserve">możliwość pracy na minimum  8 niezależnych </w:t>
      </w:r>
      <w:proofErr w:type="spellStart"/>
      <w:r w:rsidRPr="001D62C4">
        <w:rPr>
          <w:rFonts w:asciiTheme="minorHAnsi" w:hAnsiTheme="minorHAnsi"/>
          <w:sz w:val="24"/>
          <w:szCs w:val="24"/>
        </w:rPr>
        <w:t>layerach</w:t>
      </w:r>
      <w:proofErr w:type="spellEnd"/>
      <w:r w:rsidRPr="001D62C4">
        <w:rPr>
          <w:rFonts w:asciiTheme="minorHAnsi" w:hAnsiTheme="minorHAnsi"/>
          <w:sz w:val="24"/>
          <w:szCs w:val="24"/>
        </w:rPr>
        <w:t>,</w:t>
      </w:r>
    </w:p>
    <w:p w:rsidR="00602356" w:rsidRPr="001D62C4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cechy mechaniczne:</w:t>
      </w:r>
    </w:p>
    <w:p w:rsidR="00602356" w:rsidRPr="001D62C4" w:rsidRDefault="00602356" w:rsidP="0060235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lastRenderedPageBreak/>
        <w:t xml:space="preserve">urządzenie musi mieć postać jednostki zamkniętej w obudowie </w:t>
      </w:r>
      <w:proofErr w:type="spellStart"/>
      <w:r w:rsidRPr="001D62C4">
        <w:rPr>
          <w:rFonts w:asciiTheme="minorHAnsi" w:hAnsiTheme="minorHAnsi" w:cs="Times New Roman"/>
          <w:sz w:val="24"/>
          <w:szCs w:val="24"/>
        </w:rPr>
        <w:t>rack</w:t>
      </w:r>
      <w:proofErr w:type="spellEnd"/>
      <w:r w:rsidRPr="001D62C4">
        <w:rPr>
          <w:rFonts w:asciiTheme="minorHAnsi" w:hAnsiTheme="minorHAnsi" w:cs="Times New Roman"/>
          <w:sz w:val="24"/>
          <w:szCs w:val="24"/>
        </w:rPr>
        <w:t xml:space="preserve"> o wysokości nie większej niż 1U;</w:t>
      </w:r>
    </w:p>
    <w:p w:rsidR="00602356" w:rsidRPr="001D62C4" w:rsidRDefault="00602356" w:rsidP="0060235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urządzenie musi umożliwiać wymianę złącz kart wejściowych i wyjściowych w celu rekonfiguracji urządzenia,</w:t>
      </w:r>
    </w:p>
    <w:p w:rsidR="00602356" w:rsidRPr="001D62C4" w:rsidRDefault="00602356" w:rsidP="0060235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Times New Roman"/>
          <w:sz w:val="24"/>
          <w:szCs w:val="24"/>
        </w:rPr>
      </w:pPr>
      <w:r w:rsidRPr="001D62C4">
        <w:rPr>
          <w:rFonts w:asciiTheme="minorHAnsi" w:hAnsiTheme="minorHAnsi" w:cs="Times New Roman"/>
          <w:sz w:val="24"/>
          <w:szCs w:val="24"/>
        </w:rPr>
        <w:t>urządzenie musi być wyposażone we wbudowany zasilacz (niedopuszczalne rozwiązania z zewnętrznymi zasilaczami).</w:t>
      </w:r>
    </w:p>
    <w:p w:rsidR="00602356" w:rsidRPr="00010400" w:rsidRDefault="00602356" w:rsidP="00602356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01040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010400">
        <w:rPr>
          <w:rFonts w:asciiTheme="minorHAnsi" w:hAnsiTheme="minorHAnsi" w:cstheme="minorBidi"/>
          <w:b/>
          <w:bCs/>
          <w:sz w:val="24"/>
          <w:szCs w:val="24"/>
        </w:rPr>
        <w:t xml:space="preserve">krzynia transportowa mobilna typu </w:t>
      </w:r>
      <w:proofErr w:type="spellStart"/>
      <w:r w:rsidRPr="00010400">
        <w:rPr>
          <w:rFonts w:asciiTheme="minorHAnsi" w:hAnsiTheme="minorHAnsi" w:cstheme="minorBidi"/>
          <w:b/>
          <w:bCs/>
          <w:sz w:val="24"/>
          <w:szCs w:val="24"/>
        </w:rPr>
        <w:t>rack</w:t>
      </w:r>
      <w:proofErr w:type="spellEnd"/>
      <w:r w:rsidRPr="00010400">
        <w:rPr>
          <w:rFonts w:asciiTheme="minorHAnsi" w:hAnsiTheme="minorHAnsi" w:cstheme="minorBidi"/>
          <w:b/>
          <w:bCs/>
          <w:sz w:val="24"/>
          <w:szCs w:val="24"/>
        </w:rPr>
        <w:t xml:space="preserve"> i akcesoria (1 sztuka)</w:t>
      </w:r>
      <w:r w:rsidRPr="0001040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602356" w:rsidRPr="00010400" w:rsidRDefault="00602356" w:rsidP="00602356">
      <w:pPr>
        <w:pStyle w:val="trescwtabeli"/>
        <w:ind w:left="0" w:firstLine="0"/>
        <w:rPr>
          <w:rFonts w:asciiTheme="minorHAnsi" w:hAnsiTheme="minorHAnsi" w:cstheme="minorBidi"/>
          <w:sz w:val="24"/>
          <w:szCs w:val="24"/>
        </w:rPr>
      </w:pPr>
    </w:p>
    <w:p w:rsidR="00602356" w:rsidRPr="00010400" w:rsidRDefault="00602356" w:rsidP="00602356">
      <w:pPr>
        <w:pStyle w:val="trescwtabeli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Skrzynia transportowa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flight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case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o minimalnych parametrach: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Pr="00010400">
        <w:rPr>
          <w:rFonts w:asciiTheme="minorHAnsi" w:hAnsiTheme="minorHAnsi" w:cstheme="minorBidi"/>
          <w:sz w:val="24"/>
          <w:szCs w:val="24"/>
        </w:rPr>
        <w:t xml:space="preserve">krzynia wykonana ze sklejki o grubości minimum 6,5 mm, pokrytej powłoką fenolową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Hexa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w kolorze czarnym</w:t>
      </w:r>
    </w:p>
    <w:p w:rsidR="00602356" w:rsidRPr="00010400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zdejmowane przednie, tylne i górne wieko - zestaw typu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workstationĽ</w:t>
      </w:r>
      <w:proofErr w:type="spellEnd"/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górna powierzchnia wyposażona w stelaż mocujący monitor LCD wchodzący w skład niniejszego zestawu - (możliwość zmiany kąta pochylenia)</w:t>
      </w:r>
    </w:p>
    <w:p w:rsidR="00602356" w:rsidRPr="00010400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szyny  mocujące na przedniej i tylnej płaszczyźnie</w:t>
      </w:r>
    </w:p>
    <w:p w:rsidR="00602356" w:rsidRPr="00010400" w:rsidRDefault="00602356" w:rsidP="00602356">
      <w:pPr>
        <w:pStyle w:val="listapoziom3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wysokość szyn: mocowanie media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servera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+ 1 U wentylacja + 3 U szuflada wysuwana,</w:t>
      </w:r>
    </w:p>
    <w:p w:rsidR="00602356" w:rsidRPr="00010400" w:rsidRDefault="00602356" w:rsidP="00602356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podkładka pod mysz mocowana do konstrukcji skrzyni na zewnątrz (dostosowana wymiarami do trackballa wchodzącego w skład niniejszego zestawu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602356" w:rsidP="00602356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 zestawie dwie zaślepki wentylacyjne o wysokości 1U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602356" w:rsidP="00602356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skrzynia wyposażona w szyny montażowe na przedniej i tylnej powierzchni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602356" w:rsidP="00602356">
      <w:pPr>
        <w:pStyle w:val="listapoziom3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skrzynia wyposażona w zamki motylkowe (po dwa na każdą klapę)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602356" w:rsidP="00602356">
      <w:pPr>
        <w:pStyle w:val="listapoziom4"/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wszystkie okucia kulowe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602356" w:rsidRPr="00010400" w:rsidRDefault="00602356" w:rsidP="00602356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panel przyłączeniowy aluminiowy na tylnych szynach montażowych, opisy wykonane metodą grawerunku</w:t>
      </w:r>
    </w:p>
    <w:p w:rsidR="00602356" w:rsidRPr="00010400" w:rsidRDefault="00602356" w:rsidP="00602356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- wyprowadzone następujące złącza:</w:t>
      </w:r>
    </w:p>
    <w:p w:rsidR="00602356" w:rsidRPr="00010400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- zasilanie,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DVI Dual link - dwie sztuki (opis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Output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1,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Output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2)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USB 2.0 - dwie sztuki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USB 3.0 - dwie sztuki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Ethercon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- dwie sztuki (opis ETH 1, ETH 2)</w:t>
      </w:r>
    </w:p>
    <w:p w:rsidR="00602356" w:rsidRPr="00010400" w:rsidRDefault="00602356" w:rsidP="00602356">
      <w:pPr>
        <w:pStyle w:val="listapoziom3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gniazda połączone z odpowiadającymi im portami w media serwerze, wszystkie kable umocowane w sposób uniemożliwiający przypadkowe wysunięci</w:t>
      </w:r>
      <w:r>
        <w:rPr>
          <w:rFonts w:asciiTheme="minorHAnsi" w:hAnsiTheme="minorHAnsi" w:cstheme="minorBidi"/>
          <w:sz w:val="24"/>
          <w:szCs w:val="24"/>
        </w:rPr>
        <w:t>e</w:t>
      </w:r>
    </w:p>
    <w:p w:rsidR="00602356" w:rsidRPr="00010400" w:rsidRDefault="00602356" w:rsidP="00602356">
      <w:pPr>
        <w:pStyle w:val="listapoziom4"/>
        <w:ind w:left="0" w:firstLine="0"/>
        <w:jc w:val="left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monitor LCD: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monitor o przekątnej  w zakresie 22-24” pracujący w rozdzielczości minimum 1920 x 1080, matryca ma</w:t>
      </w:r>
      <w:r>
        <w:rPr>
          <w:rFonts w:asciiTheme="minorHAnsi" w:hAnsiTheme="minorHAnsi" w:cstheme="minorBidi"/>
          <w:sz w:val="24"/>
          <w:szCs w:val="24"/>
        </w:rPr>
        <w:t>t</w:t>
      </w:r>
      <w:r w:rsidRPr="00010400">
        <w:rPr>
          <w:rFonts w:asciiTheme="minorHAnsi" w:hAnsiTheme="minorHAnsi" w:cstheme="minorBidi"/>
          <w:sz w:val="24"/>
          <w:szCs w:val="24"/>
        </w:rPr>
        <w:t xml:space="preserve">owa, dopuszczalne rozwiązania: Dell,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Iiyama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>, NEC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połączony wewnętrznie z portem w karcie graficznej</w:t>
      </w:r>
    </w:p>
    <w:p w:rsidR="00602356" w:rsidRPr="00010400" w:rsidRDefault="00602356" w:rsidP="00602356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zestaw akcesoriów: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 w:rsidRPr="00010400">
        <w:rPr>
          <w:rFonts w:asciiTheme="minorHAnsi" w:hAnsiTheme="minorHAnsi" w:cstheme="minorBidi"/>
          <w:sz w:val="24"/>
          <w:szCs w:val="24"/>
        </w:rPr>
        <w:t>trackball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Kensington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Expert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Mouse w zestawie z wkładem piankowym chroniącym do transportu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klawiatura przewodowa podświetlana</w:t>
      </w:r>
    </w:p>
    <w:p w:rsidR="00602356" w:rsidRPr="00010400" w:rsidRDefault="00602356" w:rsidP="00602356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 xml:space="preserve">dwie lampki LED wyłącznie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Littlite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długość 18” z możliwością regulacji siły światła oraz zmiany koloru (biały, niebieski)</w:t>
      </w:r>
    </w:p>
    <w:p w:rsidR="00602356" w:rsidRPr="00010400" w:rsidRDefault="00602356" w:rsidP="00602356">
      <w:pPr>
        <w:pStyle w:val="listapoziom5"/>
        <w:numPr>
          <w:ilvl w:val="2"/>
          <w:numId w:val="1"/>
        </w:numPr>
        <w:tabs>
          <w:tab w:val="clear" w:pos="2160"/>
          <w:tab w:val="num" w:pos="993"/>
        </w:tabs>
        <w:ind w:left="993" w:hanging="284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lastRenderedPageBreak/>
        <w:t xml:space="preserve">kabel zasilający - długość minimum 3 metry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Titanex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3x2,5 mm</w:t>
      </w:r>
      <w:r w:rsidRPr="00010400">
        <w:rPr>
          <w:rFonts w:asciiTheme="minorHAnsi" w:hAnsiTheme="minorHAnsi" w:cstheme="minorBidi"/>
          <w:sz w:val="24"/>
          <w:szCs w:val="24"/>
          <w:vertAlign w:val="superscript"/>
        </w:rPr>
        <w:t>2</w:t>
      </w:r>
      <w:r w:rsidRPr="00010400">
        <w:rPr>
          <w:rFonts w:asciiTheme="minorHAnsi" w:hAnsiTheme="minorHAnsi" w:cstheme="minorBidi"/>
          <w:sz w:val="24"/>
          <w:szCs w:val="24"/>
        </w:rPr>
        <w:t xml:space="preserve"> zako</w:t>
      </w:r>
      <w:r>
        <w:rPr>
          <w:rFonts w:asciiTheme="minorHAnsi" w:hAnsiTheme="minorHAnsi" w:cstheme="minorBidi"/>
          <w:sz w:val="24"/>
          <w:szCs w:val="24"/>
        </w:rPr>
        <w:t>ńc</w:t>
      </w:r>
      <w:r w:rsidRPr="00010400">
        <w:rPr>
          <w:rFonts w:asciiTheme="minorHAnsi" w:hAnsiTheme="minorHAnsi" w:cstheme="minorBidi"/>
          <w:sz w:val="24"/>
          <w:szCs w:val="24"/>
        </w:rPr>
        <w:t xml:space="preserve">zone: </w:t>
      </w:r>
      <w:proofErr w:type="spellStart"/>
      <w:r w:rsidRPr="00010400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010400">
        <w:rPr>
          <w:rFonts w:asciiTheme="minorHAnsi" w:hAnsiTheme="minorHAnsi" w:cstheme="minorBidi"/>
          <w:sz w:val="24"/>
          <w:szCs w:val="24"/>
        </w:rPr>
        <w:t xml:space="preserve"> i CEF. Kabel wyposażony w tasiemkę do spinania.</w:t>
      </w:r>
    </w:p>
    <w:p w:rsidR="00602356" w:rsidRPr="00010400" w:rsidRDefault="00602356" w:rsidP="00602356">
      <w:pPr>
        <w:pStyle w:val="listapoziom3"/>
        <w:ind w:left="0" w:firstLine="0"/>
        <w:rPr>
          <w:rFonts w:asciiTheme="minorHAnsi" w:hAnsiTheme="minorHAnsi" w:cstheme="minorBidi"/>
          <w:sz w:val="24"/>
          <w:szCs w:val="24"/>
        </w:rPr>
      </w:pPr>
      <w:r w:rsidRPr="00010400">
        <w:rPr>
          <w:rFonts w:asciiTheme="minorHAnsi" w:hAnsiTheme="minorHAnsi" w:cstheme="minorBidi"/>
          <w:sz w:val="24"/>
          <w:szCs w:val="24"/>
        </w:rPr>
        <w:t>Wymagany rysunek ideowy jako załącznik do oferty. Ostateczna funkcjonalność skrzyni do ustalenia z Zamawiającym na etapie podpisywania umowy.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A81E84" w:rsidRDefault="00602356" w:rsidP="00602356">
      <w:pPr>
        <w:pStyle w:val="Tekstpodstawowy22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63F05" w:rsidRDefault="00663F05"/>
    <w:p w:rsidR="00602356" w:rsidRDefault="00602356"/>
    <w:p w:rsidR="00602356" w:rsidRDefault="00602356"/>
    <w:sectPr w:rsidR="00602356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602356"/>
    <w:rsid w:val="0066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2019-02-02T07:03:00Z</dcterms:created>
  <dcterms:modified xsi:type="dcterms:W3CDTF">2019-02-02T07:04:00Z</dcterms:modified>
</cp:coreProperties>
</file>