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40" w:before="120" w:after="0"/>
        <w:ind w:right="-37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Zapytanie ofertowe</w:t>
      </w:r>
    </w:p>
    <w:p>
      <w:pPr>
        <w:pStyle w:val="Normal"/>
        <w:shd w:val="clear" w:color="auto" w:fill="FFFFFF"/>
        <w:spacing w:before="120" w:after="0"/>
        <w:ind w:left="130" w:hanging="0"/>
        <w:jc w:val="center"/>
        <w:rPr>
          <w:rFonts w:ascii="Arial" w:hAnsi="Arial"/>
          <w:spacing w:val="-8"/>
          <w:sz w:val="22"/>
          <w:szCs w:val="22"/>
        </w:rPr>
      </w:pPr>
      <w:r>
        <w:rPr>
          <w:rFonts w:ascii="Arial" w:hAnsi="Arial"/>
          <w:spacing w:val="-8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288" w:leader="none"/>
        </w:tabs>
        <w:spacing w:lineRule="auto" w:line="276"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ramach postępowania o udzielenie zamówienia </w:t>
      </w:r>
      <w:r>
        <w:rPr>
          <w:rFonts w:ascii="Arial" w:hAnsi="Arial"/>
          <w:spacing w:val="-2"/>
          <w:sz w:val="22"/>
          <w:szCs w:val="22"/>
        </w:rPr>
        <w:t xml:space="preserve"> o wartości szacunkowej nie przekraczającej  kwoty 130 000 złotych określonej w art. 2 pkt 1 ustawy, do których nie stosuje się przepisów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ustawy z dnia 11 września 2019 r. Prawo zamówień publicznych (Dz.U.2022 poz. 1710 z późn. zm.)</w:t>
      </w:r>
      <w:r>
        <w:rPr>
          <w:rFonts w:ascii="Arial" w:hAnsi="Arial"/>
          <w:spacing w:val="-2"/>
          <w:sz w:val="22"/>
          <w:szCs w:val="22"/>
        </w:rPr>
        <w:t>.</w:t>
      </w:r>
    </w:p>
    <w:p>
      <w:pPr>
        <w:pStyle w:val="Normal"/>
        <w:shd w:val="clear" w:color="auto" w:fill="FFFFFF"/>
        <w:spacing w:lineRule="auto" w:line="276" w:before="120" w:after="0"/>
        <w:ind w:left="13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spacing w:before="120" w:after="0"/>
        <w:ind w:left="130" w:hanging="0"/>
        <w:jc w:val="center"/>
        <w:rPr>
          <w:rFonts w:ascii="Arial" w:hAnsi="Arial"/>
          <w:spacing w:val="-8"/>
          <w:sz w:val="22"/>
          <w:szCs w:val="22"/>
        </w:rPr>
      </w:pPr>
      <w:r>
        <w:rPr>
          <w:rFonts w:ascii="Arial" w:hAnsi="Arial"/>
          <w:spacing w:val="-8"/>
          <w:sz w:val="22"/>
          <w:szCs w:val="22"/>
        </w:rPr>
      </w:r>
    </w:p>
    <w:p>
      <w:pPr>
        <w:pStyle w:val="Normal"/>
        <w:widowControl w:val="false"/>
        <w:ind w:right="15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widowControl w:val="false"/>
        <w:ind w:right="1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15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9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9" w:hanging="0"/>
        <w:jc w:val="center"/>
        <w:rPr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2">
        <w:r>
          <w:rPr>
            <w:rStyle w:val="Czeinternetowe"/>
            <w:rFonts w:ascii="Arial" w:hAnsi="Arial"/>
            <w:spacing w:val="2"/>
            <w:sz w:val="22"/>
            <w:szCs w:val="22"/>
          </w:rPr>
          <w:t>poczta@sp52.lublin.eu</w:t>
        </w:r>
      </w:hyperlink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0"/>
        <w:ind w:left="17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>Zaprasza do złożenia ofert cenowych na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0"/>
        <w:ind w:left="17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  <w:lang w:val="pl-PL"/>
        </w:rPr>
        <w:t>Świadczenie usług transportowych dla Szkoły Podstawowej nr 52 w Lublinie.”</w:t>
      </w:r>
      <w:r>
        <w:rPr>
          <w:rFonts w:ascii="Arial" w:hAnsi="Arial"/>
          <w:sz w:val="22"/>
          <w:szCs w:val="22"/>
        </w:rPr>
        <w:t xml:space="preserve"> 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eastAsia="NSimSun" w:cs="Arial" w:ascii="Arial" w:hAnsi="Arial"/>
          <w:b/>
          <w:spacing w:val="-3"/>
          <w:kern w:val="2"/>
          <w:sz w:val="22"/>
          <w:szCs w:val="22"/>
          <w:lang w:eastAsia="zh-CN" w:bidi="hi-IN"/>
        </w:rPr>
        <w:t> </w:t>
      </w:r>
      <w:r>
        <w:rPr>
          <w:rFonts w:eastAsia="NSimSun" w:cs="Arial" w:ascii="Arial" w:hAnsi="Arial"/>
          <w:b/>
          <w:spacing w:val="-3"/>
          <w:kern w:val="2"/>
          <w:sz w:val="22"/>
          <w:szCs w:val="22"/>
          <w:lang w:eastAsia="zh-CN" w:bidi="hi-IN"/>
        </w:rPr>
        <w:br/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before="120" w:after="0"/>
        <w:ind w:left="17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9835" w:leader="underscore"/>
        </w:tabs>
        <w:spacing w:before="60" w:after="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zamówienia opisany został wg. następujących kodów CPV: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9857" w:leader="underscore"/>
        </w:tabs>
        <w:spacing w:before="60" w:after="0"/>
        <w:ind w:left="1080" w:hanging="0"/>
        <w:rPr/>
      </w:pPr>
      <w:r>
        <w:rPr>
          <w:rFonts w:ascii="Arial" w:hAnsi="Arial"/>
          <w:sz w:val="22"/>
          <w:szCs w:val="22"/>
        </w:rPr>
        <w:t xml:space="preserve"> </w:t>
      </w:r>
      <w:hyperlink r:id="rId3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 xml:space="preserve">60140000 - Nieregularny transport osób </w:t>
        </w:r>
      </w:hyperlink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związany jest ofertą 30 dni.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terminu związania ofertą rozpoczyna się wraz z upływem terminu składania ofert.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realizacji przedmiotu zamówienia Wykonawca będzie zobowiązany do: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wykonania kursu - przewozu zorganizowanych grup uczniów na trasie :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4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Szkoła Podstawowa nr 52 im. Marii Konopnickiej ul. Władysława Jagiełły 11; 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4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CSR Łabędzia  przy ul. Łabędziej 4 w Lublinie - 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4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Szkoła Podstawowa nr 52 im. Marii Konopnickiej ul. Władysława Jagiełły 11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/>
          <w:sz w:val="22"/>
          <w:szCs w:val="22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lang w:val="pl-PL"/>
        </w:rPr>
        <w:t>Wykonywać przewóz osób pojazdem w należytym stanie technicznym co będzie potwierdzone minimum aktualnymi badaniami technicznymi. Stan pojazdu/ów będzie gwarantował przebywanie podróżujących w czystości i komforcie.</w:t>
      </w:r>
      <w:r>
        <w:rPr>
          <w:rFonts w:cs="Arial" w:ascii="Arial" w:hAnsi="Arial"/>
          <w:sz w:val="22"/>
          <w:szCs w:val="22"/>
          <w:u w:val="none"/>
        </w:rPr>
        <w:t xml:space="preserve">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 xml:space="preserve">Wziąć odpowiedzialność podczas przewozu za bezpieczeństwo przewożonych osób, w tym podczas wsiadania i wysiadania z pojazdu.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Zapewnić osoby kierujące pojazdem w  pełnej dyspozycji psycho-fizycznej, posiadające stosowne uprawnienia.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739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Zamawiający zastrzega sobie możliwość zmniejszenia lub zwiększenia szacowanej ilości kursów , zależnie od potrzeb wynikających podstawy programowej lub innych okoliczności niezależnych od Zamawiającego.</w:t>
      </w:r>
    </w:p>
    <w:p>
      <w:pPr>
        <w:pStyle w:val="ListParagraph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</w:t>
      </w:r>
      <w:r>
        <w:rPr>
          <w:rFonts w:cs="Arial" w:ascii="Arial" w:hAnsi="Arial"/>
          <w:sz w:val="22"/>
          <w:szCs w:val="22"/>
        </w:rPr>
        <w:t>Przedmiotem zamówienia jest transport uczniów w okresie od 1.09.2023 do 31.12.2023</w:t>
      </w:r>
    </w:p>
    <w:p>
      <w:pPr>
        <w:pStyle w:val="ListParagraph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0" w:hanging="425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ListParagraph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</w:t>
      </w:r>
      <w:r>
        <w:rPr>
          <w:rFonts w:ascii="Arial" w:hAnsi="Arial"/>
          <w:b/>
          <w:bCs/>
          <w:color w:val="000000"/>
          <w:sz w:val="22"/>
          <w:szCs w:val="22"/>
        </w:rPr>
        <w:t>y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 w:before="69" w:after="0"/>
        <w:ind w:left="56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Zamawiający wymaga, aby każda oferta zawierała wypełniony i podpisany przez Wykonawcę formularz cenowo - ofertowy – wg. wzoru, stanowiący załącznik nr </w:t>
      </w:r>
      <w:r>
        <w:rPr>
          <w:rFonts w:eastAsia="NSimSun" w:cs="Arial" w:ascii="Arial" w:hAnsi="Arial"/>
          <w:color w:val="000000"/>
          <w:kern w:val="2"/>
          <w:sz w:val="22"/>
          <w:szCs w:val="22"/>
          <w:lang w:eastAsia="zh-CN" w:bidi="hi-IN"/>
        </w:rPr>
        <w:t>2</w:t>
      </w:r>
      <w:r>
        <w:rPr>
          <w:rFonts w:ascii="Arial" w:hAnsi="Arial"/>
          <w:color w:val="000000"/>
          <w:sz w:val="22"/>
          <w:szCs w:val="22"/>
        </w:rPr>
        <w:t xml:space="preserve"> do niniejszego zapytania ofertowego oraz załącznik nr </w:t>
      </w:r>
      <w:r>
        <w:rPr>
          <w:rFonts w:eastAsia="NSimSun" w:cs="Arial" w:ascii="Arial" w:hAnsi="Arial"/>
          <w:color w:val="000000"/>
          <w:kern w:val="2"/>
          <w:sz w:val="22"/>
          <w:szCs w:val="22"/>
          <w:lang w:eastAsia="zh-CN" w:bidi="hi-IN"/>
        </w:rPr>
        <w:t>1 Arkusz kalkulacyjny zamówienia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 w:before="126" w:after="57"/>
        <w:ind w:left="567" w:hanging="283"/>
        <w:rPr>
          <w:rFonts w:ascii="Arial" w:hAnsi="Arial"/>
          <w:sz w:val="22"/>
          <w:szCs w:val="22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 xml:space="preserve">Oferty powinny być przesłane w formacie arkusza Microsoft Excel lub PDF 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Aktualne uprawnienia do wykonywania zawodu przewoźnika w zakresie przewozu osób</w:t>
      </w:r>
      <w:r>
        <w:rPr>
          <w:rFonts w:ascii="Arial" w:hAnsi="Arial"/>
          <w:sz w:val="22"/>
          <w:szCs w:val="22"/>
        </w:rPr>
        <w:t> - do wglądu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Ksero aktualnych badan technicznych pojazdu, polisy OC pojazdu oraz polisy potwierdzającej, iż Wykonawca jest ubezpieczony od odpowiedzialności cywilnej w zakresie prowadzonej działalności gospodarczej (lub inny dokument  potwierdzający ubezpieczenie)</w:t>
      </w:r>
      <w:r>
        <w:rPr>
          <w:rFonts w:ascii="Arial" w:hAnsi="Arial"/>
          <w:sz w:val="22"/>
          <w:szCs w:val="22"/>
        </w:rPr>
        <w:t> 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clear" w:pos="708"/>
          <w:tab w:val="left" w:pos="9857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prowadzone jest w języku polskim.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57" w:leader="underscore"/>
        </w:tabs>
        <w:spacing w:lineRule="auto" w:line="276"/>
        <w:ind w:left="567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240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  <w:br/>
        <w:t>i Wykonawcy mogą przekazywać drogą elektroniczną.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exact" w:line="340" w:before="120" w:after="0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9461" w:leader="underscore"/>
        </w:tabs>
        <w:spacing w:lineRule="auto" w:line="276" w:before="240" w:after="0"/>
        <w:ind w:left="567" w:hanging="283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Osobą uprawnioną do kontaktowania się z Wykonawcami i udzielania wyjaśnień dotyczących postępowania jest Pan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lang w:val="pl-PL"/>
        </w:rPr>
        <w:t>Marek Łukasik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clear" w:pos="708"/>
        </w:tabs>
        <w:spacing w:lineRule="auto" w:line="276"/>
        <w:ind w:left="567" w:hanging="283"/>
        <w:rPr/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cs="Arial" w:ascii="Arial" w:hAnsi="Arial"/>
          <w:sz w:val="22"/>
          <w:szCs w:val="22"/>
        </w:rPr>
        <w:t xml:space="preserve">specyfikacji głównych wymagań zamówienia drogą elektroniczną na adres: </w:t>
      </w:r>
      <w:hyperlink r:id="rId4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</w:p>
    <w:p>
      <w:pPr>
        <w:pStyle w:val="ListParagraph"/>
        <w:spacing w:lineRule="auto" w:line="276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240"/>
        <w:ind w:left="567" w:hanging="0"/>
        <w:rPr/>
      </w:pPr>
      <w:r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5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  <w:r>
        <w:rPr>
          <w:rFonts w:ascii="Arial" w:hAnsi="Arial"/>
          <w:sz w:val="22"/>
          <w:szCs w:val="22"/>
        </w:rPr>
        <w:t xml:space="preserve"> w terminie do dnia </w:t>
      </w: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>16</w:t>
      </w:r>
      <w:r>
        <w:rPr>
          <w:rFonts w:ascii="Arial" w:hAnsi="Arial"/>
          <w:b/>
          <w:sz w:val="22"/>
          <w:szCs w:val="22"/>
        </w:rPr>
        <w:t xml:space="preserve"> sierpnia 2023 r. do godziny 6:30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240"/>
        <w:ind w:left="567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>
      <w:pPr>
        <w:pStyle w:val="ListBullet4"/>
        <w:numPr>
          <w:ilvl w:val="1"/>
          <w:numId w:val="9"/>
        </w:numPr>
        <w:tabs>
          <w:tab w:val="clear" w:pos="708"/>
        </w:tabs>
        <w:spacing w:before="240" w:after="0"/>
        <w:ind w:left="567" w:hanging="283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cs="Arial" w:ascii="Arial" w:hAnsi="Arial"/>
          <w:color w:val="000000"/>
          <w:sz w:val="22"/>
          <w:szCs w:val="22"/>
        </w:rPr>
        <w:t>w tym koszty ubezpieczenia oraz wszystkie obowiązujące w Polsce podatki i opłaty związane z realizacją zamówienia.</w:t>
      </w:r>
    </w:p>
    <w:p>
      <w:pPr>
        <w:pStyle w:val="ListBullet4"/>
        <w:numPr>
          <w:ilvl w:val="1"/>
          <w:numId w:val="9"/>
        </w:numPr>
        <w:tabs>
          <w:tab w:val="clear" w:pos="708"/>
        </w:tabs>
        <w:spacing w:before="0" w:after="0"/>
        <w:ind w:left="567" w:hanging="283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>Cenę oferty należy umieścić w formularzu cenowo - ofertowym według druku stanowiącego załącznik nr 2 do zapytania ofertowego.</w:t>
      </w:r>
    </w:p>
    <w:p>
      <w:pPr>
        <w:pStyle w:val="ListBullet4"/>
        <w:numPr>
          <w:ilvl w:val="1"/>
          <w:numId w:val="9"/>
        </w:numPr>
        <w:tabs>
          <w:tab w:val="clear" w:pos="708"/>
        </w:tabs>
        <w:spacing w:before="0" w:after="0"/>
        <w:ind w:left="567" w:hanging="283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>Cenę oferty należy obliczyć w następujący sposób:</w:t>
      </w:r>
    </w:p>
    <w:p>
      <w:pPr>
        <w:pStyle w:val="Tretekstu"/>
        <w:keepNext w:val="true"/>
        <w:widowControl w:val="false"/>
        <w:numPr>
          <w:ilvl w:val="2"/>
          <w:numId w:val="8"/>
        </w:numPr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>
      <w:pPr>
        <w:pStyle w:val="Tretekstu"/>
        <w:keepNext w:val="true"/>
        <w:widowControl w:val="false"/>
        <w:numPr>
          <w:ilvl w:val="2"/>
          <w:numId w:val="8"/>
        </w:numPr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Wszelkich obliczeń należy dokonać z dokładnością do pełnych groszy (z dokładnością do dwóch miejsc po przecinku), przy czym końcówki poniżej 0,5 grosza pomija się, a końcówki 0,5 grosza i wyższe zaokrągla do 1 grosza.</w:t>
      </w:r>
    </w:p>
    <w:p>
      <w:pPr>
        <w:pStyle w:val="Tretekstu"/>
        <w:widowControl w:val="false"/>
        <w:numPr>
          <w:ilvl w:val="2"/>
          <w:numId w:val="8"/>
        </w:numPr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Do obliczenia ceny oferty należy użyć załącznika 1 Arkusza kalkulacyjnego zamówienia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240"/>
        <w:ind w:left="1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>
      <w:pPr>
        <w:pStyle w:val="Standard"/>
        <w:widowControl/>
        <w:numPr>
          <w:ilvl w:val="0"/>
          <w:numId w:val="5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Kryterium wyboru oferty stanowić będzie cena oferty – 100%.</w:t>
      </w:r>
    </w:p>
    <w:p>
      <w:pPr>
        <w:pStyle w:val="Standard"/>
        <w:widowControl/>
        <w:numPr>
          <w:ilvl w:val="0"/>
          <w:numId w:val="5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Każdy Wykonawca będzie oceniany w skali od 0 do 100 punktów.</w:t>
      </w:r>
    </w:p>
    <w:p>
      <w:pPr>
        <w:pStyle w:val="Standard"/>
        <w:widowControl/>
        <w:numPr>
          <w:ilvl w:val="0"/>
          <w:numId w:val="5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Maksymalną ilość punktów otrzyma Wykonawca, który zaproponuje najniższą cenę, pozostali będą oceniani wg następującego wzoru: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(najniższa cena / cena badanej oferty) × 100.</w:t>
      </w:r>
    </w:p>
    <w:p>
      <w:pPr>
        <w:pStyle w:val="Standard"/>
        <w:numPr>
          <w:ilvl w:val="0"/>
          <w:numId w:val="0"/>
        </w:numPr>
        <w:spacing w:lineRule="auto" w:line="276"/>
        <w:ind w:left="37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Oferta Wykonawcy, który zaproponuje najniższą cenę będzie weryfikowana przez Zamawiającego. W przypadku stwierdzenia przez Zamawiającego niezgodności </w:t>
      </w:r>
      <w:r>
        <w:rPr>
          <w:rFonts w:eastAsia="Lucida Sans Unicode" w:cs="Arial" w:ascii="Arial" w:hAnsi="Arial"/>
          <w:color w:val="000000"/>
          <w:sz w:val="22"/>
          <w:szCs w:val="22"/>
        </w:rPr>
        <w:t>w</w:t>
      </w:r>
      <w:r>
        <w:rPr>
          <w:rFonts w:cs="Arial" w:ascii="Arial" w:hAnsi="Arial"/>
          <w:color w:val="000000"/>
          <w:sz w:val="22"/>
          <w:szCs w:val="22"/>
        </w:rPr>
        <w:t xml:space="preserve"> zapisa</w:t>
      </w:r>
      <w:r>
        <w:rPr>
          <w:rFonts w:eastAsia="Lucida Sans Unicode" w:cs="Arial" w:ascii="Arial" w:hAnsi="Arial"/>
          <w:color w:val="000000"/>
          <w:sz w:val="22"/>
          <w:szCs w:val="22"/>
        </w:rPr>
        <w:t>ch</w:t>
      </w:r>
      <w:r>
        <w:rPr>
          <w:rFonts w:cs="Arial" w:ascii="Arial" w:hAnsi="Arial"/>
          <w:color w:val="000000"/>
          <w:sz w:val="22"/>
          <w:szCs w:val="22"/>
        </w:rPr>
        <w:t xml:space="preserve"> Załącznika nr 2, Zamawiający wzywa Wykonawcę do wyjaśnień Załącznika nr </w:t>
      </w:r>
      <w:r>
        <w:rPr>
          <w:rFonts w:eastAsia="Lucida Sans Unicode"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 przypadku braku wyjaśnień lub dalszej niezgodności w przedstawionych, Zamawiający odrzuca badaną ofertę i będzie badał kolejną ofertę cenową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 zgodnie z procedurą wyboru opisaną powyżej.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zastrzega sobie prawo modyfikacji wyboru wykonawcy lub zamknięcia postępowania bez wybrania którejkolwiek z ofert bez podawania przyczyny  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78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478" w:leader="underscore"/>
        </w:tabs>
        <w:spacing w:before="60" w:after="0"/>
        <w:ind w:left="37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before="60" w:after="0"/>
        <w:ind w:left="1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9835" w:leader="underscore"/>
        </w:tabs>
        <w:spacing w:before="60" w:after="0"/>
        <w:ind w:left="374" w:hanging="357"/>
        <w:rPr>
          <w:rFonts w:ascii="Arial" w:hAnsi="Arial" w:eastAsia="NSimSun" w:cs="Arial"/>
          <w:kern w:val="2"/>
          <w:sz w:val="22"/>
          <w:szCs w:val="22"/>
          <w:lang w:eastAsia="zh-CN" w:bidi="hi-IN"/>
        </w:rPr>
      </w:pPr>
      <w:r>
        <w:rPr>
          <w:rFonts w:eastAsia="NSimSun" w:cs="Arial" w:ascii="Arial" w:hAnsi="Arial"/>
          <w:kern w:val="2"/>
          <w:sz w:val="22"/>
          <w:szCs w:val="22"/>
          <w:lang w:eastAsia="zh-CN" w:bidi="hi-IN"/>
        </w:rPr>
        <w:t>Arkusz kalkulacyjny zamówienia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9835" w:leader="underscore"/>
        </w:tabs>
        <w:spacing w:before="6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sectPr>
      <w:headerReference w:type="default" r:id="rId6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rPr>
        <w:rFonts w:ascii="Arial" w:hAnsi="Arial" w:eastAsia="Times New Roman"/>
        <w:color w:val="000000"/>
        <w:kern w:val="0"/>
        <w:sz w:val="20"/>
        <w:szCs w:val="20"/>
        <w:lang w:eastAsia="pl-PL" w:bidi="ar-SA"/>
      </w:rPr>
    </w:pPr>
    <w:r>
      <w:rPr>
        <w:rFonts w:eastAsia="Times New Roman" w:ascii="Arial" w:hAnsi="Arial"/>
        <w:color w:val="000000"/>
        <w:kern w:val="0"/>
        <w:sz w:val="20"/>
        <w:szCs w:val="20"/>
        <w:lang w:eastAsia="pl-PL" w:bidi="ar-SA"/>
      </w:rPr>
      <w:t xml:space="preserve">Znak sprawy: GS.261.16.2023 </w:t>
      <w:tab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dstrike w:val="false"/>
        <w:strike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98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d73987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6111a4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semiHidden/>
    <w:qFormat/>
    <w:rsid w:val="006111a4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andardZnak" w:customStyle="1">
    <w:name w:val="Standard Znak"/>
    <w:basedOn w:val="DefaultParagraphFont"/>
    <w:link w:val="Standard"/>
    <w:qFormat/>
    <w:rsid w:val="007507eb"/>
    <w:rPr>
      <w:rFonts w:ascii="Times New Roman" w:hAnsi="Times New Roman" w:eastAsia="Lucida Sans Unicode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4b31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4b31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40fd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6111a4"/>
    <w:pPr>
      <w:suppressAutoHyphens w:val="false"/>
      <w:spacing w:before="0" w:after="120"/>
    </w:pPr>
    <w:rPr>
      <w:rFonts w:ascii="Times New Roman" w:hAnsi="Times New Roman" w:eastAsia="Times New Roman" w:cs="Times New Roman"/>
      <w:kern w:val="0"/>
      <w:lang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Web1" w:customStyle="1">
    <w:name w:val="Normalny (Web)1"/>
    <w:basedOn w:val="Normal"/>
    <w:qFormat/>
    <w:rsid w:val="00d73987"/>
    <w:pPr>
      <w:spacing w:before="100" w:after="100"/>
    </w:pPr>
    <w:rPr/>
  </w:style>
  <w:style w:type="paragraph" w:styleId="ListParagraph">
    <w:name w:val="List Paragraph"/>
    <w:basedOn w:val="Normal"/>
    <w:uiPriority w:val="34"/>
    <w:qFormat/>
    <w:rsid w:val="00be575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qFormat/>
    <w:rsid w:val="006111a4"/>
    <w:pPr>
      <w:spacing w:before="280" w:after="119"/>
      <w:textAlignment w:val="baseline"/>
    </w:pPr>
    <w:rPr>
      <w:rFonts w:ascii="Times New Roman" w:hAnsi="Times New Roman" w:eastAsia="Times New Roman" w:cs="Times New Roman"/>
      <w:lang w:eastAsia="ar-SA" w:bidi="ar-SA"/>
    </w:rPr>
  </w:style>
  <w:style w:type="paragraph" w:styleId="ListBullet4">
    <w:name w:val="List Bullet 4"/>
    <w:basedOn w:val="Normal"/>
    <w:uiPriority w:val="99"/>
    <w:unhideWhenUsed/>
    <w:qFormat/>
    <w:rsid w:val="006111a4"/>
    <w:pPr>
      <w:widowControl w:val="false"/>
      <w:spacing w:lineRule="auto" w:line="276" w:before="0" w:after="200"/>
      <w:ind w:left="849" w:hanging="283"/>
      <w:contextualSpacing/>
      <w:textAlignment w:val="baseline"/>
    </w:pPr>
    <w:rPr>
      <w:rFonts w:ascii="Calibri" w:hAnsi="Calibri" w:eastAsia="SimSun" w:cs="F"/>
      <w:sz w:val="22"/>
      <w:szCs w:val="22"/>
      <w:lang w:eastAsia="en-US" w:bidi="ar-SA"/>
    </w:rPr>
  </w:style>
  <w:style w:type="paragraph" w:styleId="Standard" w:customStyle="1">
    <w:name w:val="Standard"/>
    <w:link w:val="StandardZnak"/>
    <w:qFormat/>
    <w:rsid w:val="007507e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4b31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eb4b31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40fd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sp52.lublin.eu" TargetMode="External"/><Relationship Id="rId3" Type="http://schemas.openxmlformats.org/officeDocument/2006/relationships/hyperlink" Target="https://www.portalzp.pl/kody-cpv/szczegoly/nieregularny-transport-osob-7744" TargetMode="External"/><Relationship Id="rId4" Type="http://schemas.openxmlformats.org/officeDocument/2006/relationships/hyperlink" Target="mailto:zamowienia@sp52.lublin.eu" TargetMode="External"/><Relationship Id="rId5" Type="http://schemas.openxmlformats.org/officeDocument/2006/relationships/hyperlink" Target="mailto:zamowienia@sp52.lublin.eu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LibreOffice/7.2.2.2$Windows_X86_64 LibreOffice_project/02b2acce88a210515b4a5bb2e46cbfb63fe97d56</Application>
  <AppVersion>15.0000</AppVersion>
  <Pages>3</Pages>
  <Words>903</Words>
  <Characters>5892</Characters>
  <CharactersWithSpaces>6739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2023-07-27T13:33:00Z</dcterms:created>
  <dc:creator>Beata Franiewska</dc:creator>
  <dc:description/>
  <dc:language>pl-PL</dc:language>
  <cp:lastModifiedBy/>
  <cp:lastPrinted>2023-07-28T06:27:00Z</cp:lastPrinted>
  <dcterms:modified xsi:type="dcterms:W3CDTF">2023-08-11T07:40:08Z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