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C" w:rsidRDefault="00101678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nr ZP  ......................</w:t>
      </w:r>
      <w:r>
        <w:rPr>
          <w:rFonts w:ascii="Calibri" w:eastAsia="Calibri" w:hAnsi="Calibri" w:cs="Calibri"/>
          <w:sz w:val="24"/>
        </w:rPr>
        <w:br/>
      </w:r>
    </w:p>
    <w:p w:rsidR="0004389C" w:rsidRDefault="00101678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zawarta w dniu ..................  roku w Lublinie</w:t>
      </w:r>
    </w:p>
    <w:p w:rsidR="0004389C" w:rsidRDefault="00101678">
      <w:p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>pomiędzy: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i/>
          <w:sz w:val="24"/>
        </w:rPr>
        <w:t>Gmina Lublin , Plac Króla</w:t>
      </w:r>
      <w:r w:rsidR="000A4BF9"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Władysława Łokietka 1 , 20-109 Lublin ,NIP : 946-257-58-11</w:t>
      </w:r>
    </w:p>
    <w:p w:rsidR="0004389C" w:rsidRDefault="0010167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 Reprezentowaną przez </w:t>
      </w:r>
      <w:r>
        <w:rPr>
          <w:rFonts w:ascii="Calibri" w:eastAsia="Calibri" w:hAnsi="Calibri" w:cs="Calibri"/>
          <w:sz w:val="24"/>
        </w:rPr>
        <w:t>:</w:t>
      </w:r>
    </w:p>
    <w:p w:rsidR="0004389C" w:rsidRDefault="00101678">
      <w:p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Szko</w:t>
      </w:r>
      <w:r>
        <w:rPr>
          <w:rFonts w:ascii="Calibri" w:eastAsia="Calibri" w:hAnsi="Calibri" w:cs="Calibri"/>
          <w:b/>
          <w:i/>
          <w:sz w:val="24"/>
        </w:rPr>
        <w:t>ła Podstawowa nr 40, ul. Róży  Wiatrów 9 ,20-468 Lublin</w:t>
      </w:r>
    </w:p>
    <w:p w:rsidR="0004389C" w:rsidRDefault="00101678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reprezentowanym przez: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i/>
          <w:sz w:val="24"/>
        </w:rPr>
        <w:t xml:space="preserve"> Mgr  Ewa Sadowska - dyrektor</w:t>
      </w:r>
      <w:r>
        <w:rPr>
          <w:rFonts w:ascii="Calibri" w:eastAsia="Calibri" w:hAnsi="Calibri" w:cs="Calibri"/>
          <w:b/>
          <w:i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zwanym dalej: </w:t>
      </w:r>
      <w:r>
        <w:rPr>
          <w:rFonts w:ascii="Calibri" w:eastAsia="Calibri" w:hAnsi="Calibri" w:cs="Calibri"/>
          <w:b/>
          <w:sz w:val="24"/>
        </w:rPr>
        <w:t>„Zamawiającym”</w:t>
      </w:r>
    </w:p>
    <w:p w:rsidR="0004389C" w:rsidRDefault="00101678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.......................................................................</w:t>
      </w:r>
      <w:r>
        <w:rPr>
          <w:rFonts w:ascii="Calibri" w:eastAsia="Calibri" w:hAnsi="Calibri" w:cs="Calibri"/>
          <w:sz w:val="24"/>
        </w:rPr>
        <w:br/>
        <w:t xml:space="preserve">zwanym dalej: </w:t>
      </w:r>
      <w:r>
        <w:rPr>
          <w:rFonts w:ascii="Calibri" w:eastAsia="Calibri" w:hAnsi="Calibri" w:cs="Calibri"/>
          <w:b/>
          <w:sz w:val="24"/>
        </w:rPr>
        <w:t>„Wykonawcą”</w:t>
      </w:r>
    </w:p>
    <w:p w:rsidR="0004389C" w:rsidRDefault="0010167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Niniejsza umowa zos</w:t>
      </w:r>
      <w:r>
        <w:rPr>
          <w:rFonts w:ascii="Calibri" w:eastAsia="Calibri" w:hAnsi="Calibri" w:cs="Calibri"/>
          <w:sz w:val="24"/>
        </w:rPr>
        <w:t>tała zawarta po przeprowadzeniu postępowania o zamówienie publiczne w trybie  rozstrzygnięcia zapytania o cenę zgodnie z ustawą Prawo zamówień publicznych z dnia 29 stycznia 2004 roku (Dz. U. z 2010, Nr 113, poz.759) w wyniku, którego oferta Wykonawcy zost</w:t>
      </w:r>
      <w:r>
        <w:rPr>
          <w:rFonts w:ascii="Calibri" w:eastAsia="Calibri" w:hAnsi="Calibri" w:cs="Calibri"/>
          <w:sz w:val="24"/>
        </w:rPr>
        <w:t>ała wybrana, jako najkorzystniejsza.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</w:t>
      </w:r>
    </w:p>
    <w:p w:rsidR="0004389C" w:rsidRDefault="0010167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Przedmiotem niniejszej umowy są dostawy artykułów żywnościowych na potrzeby Szkoły Podstawowej nr 40 im. L. Kruczkowskiego w Lublinie, ul. Róży Wiatrów 9, 20-468 Lublin w zakresie zadania </w:t>
      </w:r>
    </w:p>
    <w:p w:rsidR="0004389C" w:rsidRDefault="0010167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Zadanie Nr ……………………………………………………..</w:t>
      </w:r>
      <w:r>
        <w:rPr>
          <w:rFonts w:ascii="Calibri" w:eastAsia="Calibri" w:hAnsi="Calibri" w:cs="Calibri"/>
          <w:sz w:val="24"/>
        </w:rPr>
        <w:t xml:space="preserve">  w ilościach i asortymencie określonych szczegółowo w załączniku nr …3. do niniejszej umowy.</w:t>
      </w:r>
    </w:p>
    <w:p w:rsidR="0004389C" w:rsidRDefault="0010167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zagwarantuje dostawy sukcesywnie w okresie od 02 stycznia 2018 roku do dnia 31 grudnia 2018 roku.</w:t>
      </w:r>
    </w:p>
    <w:p w:rsidR="0004389C" w:rsidRDefault="0010167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Podane w załączniku ilości</w:t>
      </w:r>
      <w:r>
        <w:rPr>
          <w:rFonts w:ascii="Calibri" w:eastAsia="Calibri" w:hAnsi="Calibri" w:cs="Calibri"/>
          <w:sz w:val="24"/>
        </w:rPr>
        <w:t xml:space="preserve"> poszczególnych asortymentów są wielkościami orientacyjnymi. Zamawiającemu przysługuje prawo niezrealizowania pełnej wartości zamówienia określonego w umowie.</w:t>
      </w:r>
    </w:p>
    <w:p w:rsidR="0004389C" w:rsidRDefault="0010167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</w:t>
      </w:r>
      <w:r>
        <w:rPr>
          <w:rFonts w:ascii="Calibri" w:eastAsia="Calibri" w:hAnsi="Calibri" w:cs="Calibri"/>
          <w:sz w:val="24"/>
        </w:rPr>
        <w:t>ącemu przysługuje prawo zamawiania poszczególnych pozycji asortymentowych   w innych ilościach niż wynika to z załącznika nr …3. do umowy, pod warunkiem, że łączna wartość dostaw nie przekroczy wartości umowy, określonej w § 2 ust. 1 umowy.</w:t>
      </w:r>
    </w:p>
    <w:p w:rsidR="0004389C" w:rsidRDefault="0010167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Osobą odpowiedz</w:t>
      </w:r>
      <w:r>
        <w:rPr>
          <w:rFonts w:ascii="Calibri" w:eastAsia="Calibri" w:hAnsi="Calibri" w:cs="Calibri"/>
          <w:sz w:val="24"/>
        </w:rPr>
        <w:t>ialną za realizację umowy ze strony Zamawiającego jest Pani Janina Wójcik tel. (81) 74442808 w. 15.</w:t>
      </w:r>
    </w:p>
    <w:p w:rsidR="0004389C" w:rsidRDefault="0010167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Wykonawca dostarczy produkt wytworzony zgodnie z obowiązującymi przepisami takimi jak w szczególności:</w:t>
      </w:r>
    </w:p>
    <w:p w:rsidR="0004389C" w:rsidRDefault="00101678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ustawą z dnia 25 sierpnia 2006 roku o bezpieczeństwie</w:t>
      </w:r>
      <w:r>
        <w:rPr>
          <w:rFonts w:ascii="Calibri" w:eastAsia="Calibri" w:hAnsi="Calibri" w:cs="Calibri"/>
          <w:sz w:val="24"/>
        </w:rPr>
        <w:t xml:space="preserve"> żywności i żywienia (t. j. Dz. U. z 2010 r. Nr 136, poz. 914) oraz ustawą z dnia 21 grudnia 2000 roku, o jakości handlowej artykułów rolno-spożywczych (Dz. U. z 2005 r. Nr 187, poz. 1577 z </w:t>
      </w:r>
      <w:proofErr w:type="spellStart"/>
      <w:r>
        <w:rPr>
          <w:rFonts w:ascii="Calibri" w:eastAsia="Calibri" w:hAnsi="Calibri" w:cs="Calibri"/>
          <w:sz w:val="24"/>
        </w:rPr>
        <w:t>późn</w:t>
      </w:r>
      <w:proofErr w:type="spellEnd"/>
      <w:r>
        <w:rPr>
          <w:rFonts w:ascii="Calibri" w:eastAsia="Calibri" w:hAnsi="Calibri" w:cs="Calibri"/>
          <w:sz w:val="24"/>
        </w:rPr>
        <w:t>. zm.) wraz                    z aktami wykonawczymi</w:t>
      </w:r>
    </w:p>
    <w:p w:rsidR="0004389C" w:rsidRDefault="00101678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dyrektywa</w:t>
      </w:r>
      <w:r>
        <w:rPr>
          <w:rFonts w:ascii="Calibri" w:eastAsia="Calibri" w:hAnsi="Calibri" w:cs="Calibri"/>
          <w:sz w:val="24"/>
        </w:rPr>
        <w:t xml:space="preserve">mi i rozporządzeniami UE w szczególności: Rozporządzeniami (WE) </w:t>
      </w:r>
    </w:p>
    <w:p w:rsidR="0004389C" w:rsidRDefault="00101678">
      <w:pPr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852/2004 Parlamentu Europejskiego i Rady z dnia 29 kwietnia 2004 roku w sprawie higieny środków spożywczych (Dziennik Urzędowy UE, wydanie specjalne w języku polskim, rozdz. 13, tom 34, st</w:t>
      </w:r>
      <w:r>
        <w:rPr>
          <w:rFonts w:ascii="Calibri" w:eastAsia="Calibri" w:hAnsi="Calibri" w:cs="Calibri"/>
          <w:sz w:val="24"/>
        </w:rPr>
        <w:t>r. 319), Rozporządzeniami (WE) Nr 853/2004 Parlamentu Europejskiego i Rady z dnia 29 kwietnia 2044 roku ustanawiające szczególne przepisy dotyczące higieny w odniesieniu do żywności pochodzenia zwierzęcego (Dz. Urz. UE L. 139/55 z dnia 30 kwietnia 2004 rok</w:t>
      </w:r>
      <w:r>
        <w:rPr>
          <w:rFonts w:ascii="Calibri" w:eastAsia="Calibri" w:hAnsi="Calibri" w:cs="Calibri"/>
          <w:sz w:val="24"/>
        </w:rPr>
        <w:t>u), Rozporządzeniem (WE) Nr 854/2004 Parlamentu Europejskiego i Rady z dnia 29 kwietnia 2004 roku ustanawiające szczególne przepisy dotyczące organizacji urzędowych kontroli w odniesieniu do produktów pochodzenia zwierzęcego przeznaczonych do spożycia prze</w:t>
      </w:r>
      <w:r>
        <w:rPr>
          <w:rFonts w:ascii="Calibri" w:eastAsia="Calibri" w:hAnsi="Calibri" w:cs="Calibri"/>
          <w:sz w:val="24"/>
        </w:rPr>
        <w:t xml:space="preserve">z ludzi (Dz. Urz. L. 226/83 z 26 czerwca 2004 roku s. 22), Rozporządzenie (WE) Nr 178/2002 Parlamentu Europejskiego i Rady                z dnia 28 stycznia 2002 roku ustanawiające ogólne zasady i wymagania prawa żywnościowego, powołujące Europejski Urząd </w:t>
      </w:r>
      <w:r>
        <w:rPr>
          <w:rFonts w:ascii="Calibri" w:eastAsia="Calibri" w:hAnsi="Calibri" w:cs="Calibri"/>
          <w:sz w:val="24"/>
        </w:rPr>
        <w:t>ds. Bezpieczeństwa Żywności oraz ustanawiające procedury w zakresie bezpieczeństwa żywności (Dz. U. UE. L. z dnia                     1 lutego 2002 roku).</w:t>
      </w:r>
    </w:p>
    <w:p w:rsidR="0004389C" w:rsidRDefault="00101678">
      <w:pPr>
        <w:numPr>
          <w:ilvl w:val="0"/>
          <w:numId w:val="2"/>
        </w:numPr>
        <w:spacing w:line="240" w:lineRule="auto"/>
        <w:ind w:left="7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Zawarto</w:t>
      </w:r>
      <w:r>
        <w:rPr>
          <w:rFonts w:ascii="Calibri" w:eastAsia="Calibri" w:hAnsi="Calibri" w:cs="Calibri"/>
          <w:sz w:val="24"/>
        </w:rPr>
        <w:t>ść zanieczyszczeń w produkcie oraz dozwolonych substancji dodatkowych i substancji pomagających w przetwarzaniu, a także wymagania mikrobiologiczne zgodnie z aktualnie obowiązującym prawem.</w:t>
      </w:r>
    </w:p>
    <w:p w:rsidR="0004389C" w:rsidRDefault="00101678">
      <w:pPr>
        <w:numPr>
          <w:ilvl w:val="0"/>
          <w:numId w:val="2"/>
        </w:numPr>
        <w:spacing w:line="240" w:lineRule="auto"/>
        <w:ind w:left="7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dostarczy przedmiot zamówienia specjalistycznym środkiem</w:t>
      </w:r>
      <w:r>
        <w:rPr>
          <w:rFonts w:ascii="Calibri" w:eastAsia="Calibri" w:hAnsi="Calibri" w:cs="Calibri"/>
          <w:sz w:val="24"/>
        </w:rPr>
        <w:t xml:space="preserve"> transportu przystosowanym do przewozu żywności, zgodnie z obowiązującymi przepisami i opinią Sanepidu.</w:t>
      </w:r>
    </w:p>
    <w:p w:rsidR="0004389C" w:rsidRDefault="00101678">
      <w:pPr>
        <w:numPr>
          <w:ilvl w:val="0"/>
          <w:numId w:val="2"/>
        </w:numPr>
        <w:spacing w:line="240" w:lineRule="auto"/>
        <w:ind w:left="7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Dowóz artykułów żywnościowych do magazynu Zamawiającego odbywać się będzie ubezpieczonym transportem Wykonawcy, a dostawa złożona zostanie w magazynie w</w:t>
      </w:r>
      <w:r>
        <w:rPr>
          <w:rFonts w:ascii="Calibri" w:eastAsia="Calibri" w:hAnsi="Calibri" w:cs="Calibri"/>
          <w:sz w:val="24"/>
        </w:rPr>
        <w:t>skazanym przez osobę odpowiedzialną za realizację umowy ze strony Zamawiającego.</w:t>
      </w:r>
    </w:p>
    <w:p w:rsidR="0004389C" w:rsidRDefault="00101678">
      <w:pPr>
        <w:numPr>
          <w:ilvl w:val="0"/>
          <w:numId w:val="2"/>
        </w:numPr>
        <w:spacing w:line="240" w:lineRule="auto"/>
        <w:ind w:left="7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Dostawa zamówionych artykułów nastąpi na koszt i ryzyko Wykonawcy.</w:t>
      </w:r>
    </w:p>
    <w:p w:rsidR="0004389C" w:rsidRDefault="00101678">
      <w:pPr>
        <w:numPr>
          <w:ilvl w:val="0"/>
          <w:numId w:val="2"/>
        </w:numPr>
        <w:spacing w:line="240" w:lineRule="auto"/>
        <w:ind w:left="7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Dostawy będą wykonywane wg zamówień składanych przez Zamawiającego  z jednodniowym wyprzedzeniem do godziny </w:t>
      </w:r>
      <w:r>
        <w:rPr>
          <w:rFonts w:ascii="Calibri" w:eastAsia="Calibri" w:hAnsi="Calibri" w:cs="Calibri"/>
          <w:sz w:val="24"/>
        </w:rPr>
        <w:t>15°°. Zamówienia będą składane i przyjmowane telefonicznie, faksem lub w czasie dostawy na następna dostawę.</w:t>
      </w:r>
    </w:p>
    <w:p w:rsidR="0004389C" w:rsidRDefault="00101678">
      <w:pPr>
        <w:numPr>
          <w:ilvl w:val="0"/>
          <w:numId w:val="2"/>
        </w:numPr>
        <w:spacing w:line="240" w:lineRule="auto"/>
        <w:ind w:left="7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wszystkie dostawy artykułów żywnościowych dla Zamawiającego będzie realizował:</w:t>
      </w:r>
    </w:p>
    <w:p w:rsidR="0004389C" w:rsidRDefault="00101678">
      <w:pPr>
        <w:numPr>
          <w:ilvl w:val="0"/>
          <w:numId w:val="2"/>
        </w:numPr>
        <w:spacing w:line="240" w:lineRule="auto"/>
        <w:ind w:left="92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od poniedziałku do piątku w godzinach od 7</w:t>
      </w:r>
      <w:r>
        <w:rPr>
          <w:rFonts w:ascii="Calibri" w:eastAsia="Calibri" w:hAnsi="Calibri" w:cs="Calibri"/>
          <w:sz w:val="24"/>
          <w:vertAlign w:val="superscript"/>
        </w:rPr>
        <w:t>30</w:t>
      </w:r>
      <w:r>
        <w:rPr>
          <w:rFonts w:ascii="Calibri" w:eastAsia="Calibri" w:hAnsi="Calibri" w:cs="Calibri"/>
          <w:sz w:val="24"/>
        </w:rPr>
        <w:t xml:space="preserve"> do 9°°. W wyj</w:t>
      </w:r>
      <w:r>
        <w:rPr>
          <w:rFonts w:ascii="Calibri" w:eastAsia="Calibri" w:hAnsi="Calibri" w:cs="Calibri"/>
          <w:sz w:val="24"/>
        </w:rPr>
        <w:t>ątkowych sytuacjach może nastąpić zmiana godziny dostawy po uprzednim uzgodnieniu telefonicznym pomiędzy Wykonawcą a Zamawiającym.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2</w:t>
      </w:r>
    </w:p>
    <w:p w:rsidR="0004389C" w:rsidRDefault="0010167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Łączna wartość dostawy wynosi  : ........................... zł brutto, (słownie:........................................</w:t>
      </w:r>
      <w:r>
        <w:rPr>
          <w:rFonts w:ascii="Calibri" w:eastAsia="Calibri" w:hAnsi="Calibri" w:cs="Calibri"/>
          <w:sz w:val="24"/>
        </w:rPr>
        <w:t>zł) i uwzględnia wszystkie czynniki cenotwórcze (VAT, cło, koszty transportu i ubezpieczenia podczas transportu).</w:t>
      </w:r>
    </w:p>
    <w:p w:rsidR="0004389C" w:rsidRDefault="0010167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związany jest cenami z przedłożonej oferty przez okres obowiązywania umowy.</w:t>
      </w:r>
    </w:p>
    <w:p w:rsidR="0004389C" w:rsidRDefault="0010167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sytuacji nie wywiązania się przez Wykonawcę ze zobowią</w:t>
      </w:r>
      <w:r>
        <w:rPr>
          <w:rFonts w:ascii="Calibri" w:eastAsia="Calibri" w:hAnsi="Calibri" w:cs="Calibri"/>
          <w:sz w:val="24"/>
        </w:rPr>
        <w:t>zania utrzymania stałości cen Zamawiający ma prawo odstąpić od umowy ze skutkiem natychmiastowym bez jakichkolwiek roszczeń ze strony Wykonawcy.</w:t>
      </w:r>
    </w:p>
    <w:p w:rsidR="0004389C" w:rsidRDefault="0010167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Każda zmiana stawek podatku VAT uprawnia Wykonawcę do zmiany ceny po uprzednim poinformowaniu Zamawiającego o m</w:t>
      </w:r>
      <w:r>
        <w:rPr>
          <w:rFonts w:ascii="Calibri" w:eastAsia="Calibri" w:hAnsi="Calibri" w:cs="Calibri"/>
          <w:sz w:val="24"/>
        </w:rPr>
        <w:t>ającej nastąpić zmianie cen, przy czym podwyżka cen nie może być wyższa niż współczynnik wzrostu VAT.</w:t>
      </w:r>
    </w:p>
    <w:p w:rsidR="0004389C" w:rsidRDefault="0010167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dopuszczają możliwość obniżenia cen dostarczanych artykułów żywnościowych w przypadku wystąpienia okoliczności skutkujących takim obniżeniem.</w:t>
      </w:r>
    </w:p>
    <w:p w:rsidR="0004389C" w:rsidRDefault="0004389C">
      <w:pPr>
        <w:ind w:left="720"/>
        <w:rPr>
          <w:rFonts w:ascii="Calibri" w:eastAsia="Calibri" w:hAnsi="Calibri" w:cs="Calibri"/>
          <w:sz w:val="24"/>
        </w:rPr>
      </w:pP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3</w:t>
      </w:r>
    </w:p>
    <w:p w:rsidR="0004389C" w:rsidRDefault="0010167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Niedotrzymanie termonów dostaw skutkować może:</w:t>
      </w:r>
    </w:p>
    <w:p w:rsidR="0004389C" w:rsidRDefault="00101678">
      <w:pPr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odstąpieniem przez Zamawiającego od zamówienia w zakresie dostawy i zakupem danej partii towaru u innego Wykonawcy w sytuacji, gdy zwłoka w dostawie towaru jest niedopuszczalna z uwagi na konieczność zabezpiec</w:t>
      </w:r>
      <w:r>
        <w:rPr>
          <w:rFonts w:ascii="Calibri" w:eastAsia="Calibri" w:hAnsi="Calibri" w:cs="Calibri"/>
          <w:sz w:val="24"/>
        </w:rPr>
        <w:t>zenia przez Zamawiającego towaru będącego przedmiotem zamówienia.</w:t>
      </w:r>
    </w:p>
    <w:p w:rsidR="0004389C" w:rsidRDefault="0010167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sytuacji stwierdzenia przez Zamawiającego braków ilościowych w dostawie, Zamawiający w ciągu 2 godzin od ich stwierdzenia powiadomi Wykonawcę, który w terminie 24 godzin zobowiązany jest d</w:t>
      </w:r>
      <w:r>
        <w:rPr>
          <w:rFonts w:ascii="Calibri" w:eastAsia="Calibri" w:hAnsi="Calibri" w:cs="Calibri"/>
          <w:sz w:val="24"/>
        </w:rPr>
        <w:t>o uzupełnienia braków.</w:t>
      </w:r>
    </w:p>
    <w:p w:rsidR="0004389C" w:rsidRDefault="0010167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ma prawo do złożenia reklamacji w przypadku ujawnienia przy odbiorze zamówionej części dostawy, braków ilościowych w poszczególnych opakowaniach, wad jakościowych dostarczonego towaru oraz towarów przeterminowanych lub us</w:t>
      </w:r>
      <w:r>
        <w:rPr>
          <w:rFonts w:ascii="Calibri" w:eastAsia="Calibri" w:hAnsi="Calibri" w:cs="Calibri"/>
          <w:sz w:val="24"/>
        </w:rPr>
        <w:t>zkodzenia towaru. Ponadto Zamawiający ma prawo do złożenia reklamacji w przypadku ujawnienia wad ukrytych towaru.</w:t>
      </w:r>
    </w:p>
    <w:p w:rsidR="0004389C" w:rsidRDefault="0010167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Reklamacje b</w:t>
      </w:r>
      <w:r>
        <w:rPr>
          <w:rFonts w:ascii="Calibri" w:eastAsia="Calibri" w:hAnsi="Calibri" w:cs="Calibri"/>
          <w:sz w:val="24"/>
        </w:rPr>
        <w:t>ędą składane telefonicznie lub faksem przez osobę odpowiedzialną za realizację umowy ze strony Zamawiającego i niezwłocznie potwierdzone na piśmie.</w:t>
      </w:r>
    </w:p>
    <w:p w:rsidR="0004389C" w:rsidRDefault="0010167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zgłoszenia reklamacji przez Zamawiającego, Wykonawca zobowiązuje się do wymiany towaru nieodpowi</w:t>
      </w:r>
      <w:r>
        <w:rPr>
          <w:rFonts w:ascii="Calibri" w:eastAsia="Calibri" w:hAnsi="Calibri" w:cs="Calibri"/>
          <w:sz w:val="24"/>
        </w:rPr>
        <w:t>edniej, jakości lub dostarczenie brakującej ilości w ciągu 2 godzin od otrzymania reklamacji Zamawiającego.</w:t>
      </w:r>
    </w:p>
    <w:p w:rsidR="0004389C" w:rsidRDefault="0010167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dostarczenia towarów niezamówionych przez Zamawiającego, zostaną one zwrócone Wykonawcy na jego koszt.</w:t>
      </w:r>
    </w:p>
    <w:p w:rsidR="0004389C" w:rsidRDefault="0010167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</w:t>
      </w:r>
      <w:r>
        <w:rPr>
          <w:rFonts w:ascii="Calibri" w:eastAsia="Calibri" w:hAnsi="Calibri" w:cs="Calibri"/>
          <w:sz w:val="24"/>
        </w:rPr>
        <w:t>ącemu przysługuje prawo odmowy przyjęcia towaru dostarczonego złej jakości ,po terminie przydatności do spożycia.</w:t>
      </w:r>
    </w:p>
    <w:p w:rsidR="0004389C" w:rsidRDefault="0010167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Zamawiającemu przysługuje prawo wypowiedzenia umowy w przypadku trzykrotnego niewywiązania się przez Wykonawcę z obowiązku terminowych dostaw </w:t>
      </w:r>
      <w:r>
        <w:rPr>
          <w:rFonts w:ascii="Calibri" w:eastAsia="Calibri" w:hAnsi="Calibri" w:cs="Calibri"/>
          <w:sz w:val="24"/>
        </w:rPr>
        <w:t>lub odmowy dostawy partii objętej zamówieniem, powodujących konieczność dokonania zakupu u innego wykonawcy, jak również w sytuacji uzasadnionych zastrzeżeń co do jakości dostarczonego towaru.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4</w:t>
      </w:r>
    </w:p>
    <w:p w:rsidR="0004389C" w:rsidRDefault="0010167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zobowiązuje się regulować należności z tytułu d</w:t>
      </w:r>
      <w:r>
        <w:rPr>
          <w:rFonts w:ascii="Calibri" w:eastAsia="Calibri" w:hAnsi="Calibri" w:cs="Calibri"/>
          <w:sz w:val="24"/>
        </w:rPr>
        <w:t xml:space="preserve">ostaw przelewem na konto Wykonawcy w ciągu </w:t>
      </w:r>
      <w:r>
        <w:rPr>
          <w:rFonts w:ascii="Calibri" w:eastAsia="Calibri" w:hAnsi="Calibri" w:cs="Calibri"/>
          <w:b/>
          <w:sz w:val="24"/>
        </w:rPr>
        <w:t xml:space="preserve">30 dni </w:t>
      </w:r>
      <w:r>
        <w:rPr>
          <w:rFonts w:ascii="Calibri" w:eastAsia="Calibri" w:hAnsi="Calibri" w:cs="Calibri"/>
          <w:sz w:val="24"/>
        </w:rPr>
        <w:t>od daty otrzymania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faktury. Za dzień zapłaty przyjmuje się dzień obciążenia rachunku bankowego Zamawiającego.</w:t>
      </w:r>
    </w:p>
    <w:p w:rsidR="0004389C" w:rsidRDefault="0010167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nie może bez pisemnej zgody Zamawiającego zbywać ani obciążać wierzytelności przysługu</w:t>
      </w:r>
      <w:r>
        <w:rPr>
          <w:rFonts w:ascii="Calibri" w:eastAsia="Calibri" w:hAnsi="Calibri" w:cs="Calibri"/>
          <w:sz w:val="24"/>
        </w:rPr>
        <w:t>jącej mu niniejszej umowy.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</w:t>
      </w:r>
    </w:p>
    <w:p w:rsidR="0004389C" w:rsidRDefault="00101678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Niniejsza umowa zostaje zawarta na okres od dnia 02 stycznia 2017 r. do dnia 31 grudnia 2017 r.</w:t>
      </w:r>
    </w:p>
    <w:p w:rsidR="0004389C" w:rsidRDefault="00101678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Wcześniejsze rozwiązanie umowy jest dopuszczalne za jednomiesięcznym wypowiedzeniem, w przypadku nie wywiązania się przez jedną z</w:t>
      </w:r>
      <w:r>
        <w:rPr>
          <w:rFonts w:ascii="Calibri" w:eastAsia="Calibri" w:hAnsi="Calibri" w:cs="Calibri"/>
          <w:sz w:val="24"/>
        </w:rPr>
        <w:t>e stron z istotnych warunków niniejszej umowy w szczególności w określonych w § 3 ust. 8 bądź w trybie natychmiastowym w sytuacji określonej w § 2 ust. 3.</w:t>
      </w:r>
    </w:p>
    <w:p w:rsidR="0004389C" w:rsidRDefault="00101678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prawo odstąpienia od umowy za siedmiodniowym pisemnym uprzedzeniem w okol</w:t>
      </w:r>
      <w:r>
        <w:rPr>
          <w:rFonts w:ascii="Calibri" w:eastAsia="Calibri" w:hAnsi="Calibri" w:cs="Calibri"/>
          <w:sz w:val="24"/>
        </w:rPr>
        <w:t>icznościach wskazanych w art. 145 Prawa zamówień publicznych. Przyczyną odstąpienia może być w szczególności zmiana asortymentu dostawy bez uzgodnienia z Zamawiającym, w stosunku do zawartego w ofercie.</w:t>
      </w:r>
    </w:p>
    <w:p w:rsidR="0004389C" w:rsidRDefault="00101678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Umowa wygasa w przypadku jej wartościowej realizacji </w:t>
      </w:r>
      <w:r>
        <w:rPr>
          <w:rFonts w:ascii="Calibri" w:eastAsia="Calibri" w:hAnsi="Calibri" w:cs="Calibri"/>
          <w:sz w:val="24"/>
        </w:rPr>
        <w:t>przed upływem jej obowiązywania.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§ 6</w:t>
      </w:r>
    </w:p>
    <w:p w:rsidR="0004389C" w:rsidRDefault="0004389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</w:p>
    <w:p w:rsidR="0004389C" w:rsidRDefault="0010167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 odstąpi od kary umownej ze względu na niewielką wartość  jednostkowa  zamówienia.</w:t>
      </w:r>
    </w:p>
    <w:p w:rsidR="0004389C" w:rsidRDefault="0010167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</w:t>
      </w:r>
      <w:r>
        <w:rPr>
          <w:rFonts w:ascii="Calibri" w:eastAsia="Calibri" w:hAnsi="Calibri" w:cs="Calibri"/>
          <w:sz w:val="24"/>
        </w:rPr>
        <w:t>sytuacji nagłej  zmiany cen poszczególnych artykułów, Zamawia</w:t>
      </w:r>
      <w:r>
        <w:rPr>
          <w:rFonts w:ascii="Calibri" w:eastAsia="Calibri" w:hAnsi="Calibri" w:cs="Calibri"/>
          <w:sz w:val="24"/>
        </w:rPr>
        <w:t>jący może wystąpić o natychmiastowe rozwiązanie umowy, jeśli c</w:t>
      </w:r>
      <w:r>
        <w:rPr>
          <w:rFonts w:ascii="Calibri" w:eastAsia="Calibri" w:hAnsi="Calibri" w:cs="Calibri"/>
          <w:sz w:val="24"/>
        </w:rPr>
        <w:t>eny dla niego są niekorzystne.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7</w:t>
      </w:r>
    </w:p>
    <w:p w:rsidR="0004389C" w:rsidRDefault="00101678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sprawach nieuregulowanych niniejszą umową zastosowanie mają przepisy Kodeksu Cywilnego oraz ustawy z dnia 29 stycznia 2004 roku, Prawo zamówień publicznych (tj. Dz. U. Nr 113, poz.759).</w:t>
      </w:r>
    </w:p>
    <w:p w:rsidR="0004389C" w:rsidRDefault="00101678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zmiany umowy wymagają fo</w:t>
      </w:r>
      <w:r>
        <w:rPr>
          <w:rFonts w:ascii="Calibri" w:eastAsia="Calibri" w:hAnsi="Calibri" w:cs="Calibri"/>
          <w:sz w:val="24"/>
        </w:rPr>
        <w:t>rmy pisemnego aneksu pod rygorem nieważności.</w:t>
      </w:r>
    </w:p>
    <w:p w:rsidR="0004389C" w:rsidRDefault="00101678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Okres wypowiedzenia umowy  wynosi   jeden miesiąc.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8</w:t>
      </w:r>
    </w:p>
    <w:p w:rsidR="0004389C" w:rsidRDefault="00101678">
      <w:pPr>
        <w:ind w:left="56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Ewentualne spory pomiędzy Stronami będzie rozstrzygał właściwy sąd powszechny w Lublinie.</w:t>
      </w:r>
    </w:p>
    <w:p w:rsidR="0004389C" w:rsidRDefault="0010167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9</w:t>
      </w:r>
    </w:p>
    <w:p w:rsidR="0004389C" w:rsidRDefault="00101678">
      <w:pPr>
        <w:ind w:left="56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</w:t>
      </w:r>
      <w:r>
        <w:rPr>
          <w:rFonts w:ascii="Calibri" w:eastAsia="Calibri" w:hAnsi="Calibri" w:cs="Calibri"/>
          <w:sz w:val="24"/>
        </w:rPr>
        <w:t>ę sporządzono w 3 jednobrzmiących egzemplarzach, w tym jeden egzemplarz dla Wykonawcy i 2 egzemplarze dla Zamawiającego.</w:t>
      </w:r>
    </w:p>
    <w:p w:rsidR="0004389C" w:rsidRDefault="0004389C">
      <w:pPr>
        <w:ind w:left="567"/>
        <w:rPr>
          <w:rFonts w:ascii="Calibri" w:eastAsia="Calibri" w:hAnsi="Calibri" w:cs="Calibri"/>
          <w:sz w:val="24"/>
        </w:rPr>
      </w:pPr>
    </w:p>
    <w:p w:rsidR="0004389C" w:rsidRDefault="00101678">
      <w:pPr>
        <w:ind w:left="567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Wykonawca: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           Zamawiający:</w:t>
      </w:r>
    </w:p>
    <w:p w:rsidR="0004389C" w:rsidRDefault="0004389C">
      <w:pPr>
        <w:spacing w:line="240" w:lineRule="auto"/>
        <w:rPr>
          <w:rFonts w:ascii="Calibri" w:eastAsia="Calibri" w:hAnsi="Calibri" w:cs="Calibri"/>
          <w:sz w:val="24"/>
        </w:rPr>
      </w:pPr>
    </w:p>
    <w:p w:rsidR="0004389C" w:rsidRDefault="0004389C">
      <w:pPr>
        <w:spacing w:line="240" w:lineRule="auto"/>
        <w:ind w:left="714"/>
        <w:rPr>
          <w:rFonts w:ascii="Calibri" w:eastAsia="Calibri" w:hAnsi="Calibri" w:cs="Calibri"/>
          <w:sz w:val="24"/>
        </w:rPr>
      </w:pPr>
    </w:p>
    <w:p w:rsidR="0004389C" w:rsidRDefault="0004389C">
      <w:pPr>
        <w:rPr>
          <w:rFonts w:ascii="Calibri" w:eastAsia="Calibri" w:hAnsi="Calibri" w:cs="Calibri"/>
          <w:sz w:val="24"/>
        </w:rPr>
      </w:pPr>
    </w:p>
    <w:p w:rsidR="0004389C" w:rsidRDefault="0004389C">
      <w:pPr>
        <w:rPr>
          <w:rFonts w:ascii="Calibri" w:eastAsia="Calibri" w:hAnsi="Calibri" w:cs="Calibri"/>
          <w:sz w:val="24"/>
        </w:rPr>
      </w:pPr>
    </w:p>
    <w:p w:rsidR="0004389C" w:rsidRDefault="0010167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</w:p>
    <w:p w:rsidR="0004389C" w:rsidRDefault="0004389C">
      <w:pPr>
        <w:jc w:val="center"/>
        <w:rPr>
          <w:rFonts w:ascii="Calibri" w:eastAsia="Calibri" w:hAnsi="Calibri" w:cs="Calibri"/>
          <w:sz w:val="24"/>
        </w:rPr>
      </w:pPr>
    </w:p>
    <w:sectPr w:rsidR="0004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EF2"/>
    <w:multiLevelType w:val="multilevel"/>
    <w:tmpl w:val="2F4E4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1A83"/>
    <w:multiLevelType w:val="multilevel"/>
    <w:tmpl w:val="7B68D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4F8E"/>
    <w:multiLevelType w:val="multilevel"/>
    <w:tmpl w:val="660E7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52843"/>
    <w:multiLevelType w:val="multilevel"/>
    <w:tmpl w:val="B12E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2270B"/>
    <w:multiLevelType w:val="multilevel"/>
    <w:tmpl w:val="020E4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C71E7"/>
    <w:multiLevelType w:val="multilevel"/>
    <w:tmpl w:val="1C6E1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170C6"/>
    <w:multiLevelType w:val="multilevel"/>
    <w:tmpl w:val="754C4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07E15"/>
    <w:multiLevelType w:val="multilevel"/>
    <w:tmpl w:val="65A03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70852"/>
    <w:multiLevelType w:val="multilevel"/>
    <w:tmpl w:val="D09C8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389C"/>
    <w:rsid w:val="0004389C"/>
    <w:rsid w:val="000A4BF9"/>
    <w:rsid w:val="00101678"/>
    <w:rsid w:val="00E9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2017-11-20T17:35:00Z</dcterms:created>
  <dcterms:modified xsi:type="dcterms:W3CDTF">2017-11-20T17:37:00Z</dcterms:modified>
</cp:coreProperties>
</file>