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EE" w:rsidRPr="00AA63A5" w:rsidRDefault="00E323EE" w:rsidP="00E323EE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A63A5">
        <w:rPr>
          <w:rFonts w:ascii="Times New Roman" w:eastAsia="Times New Roman" w:hAnsi="Times New Roman"/>
          <w:bCs/>
          <w:sz w:val="24"/>
          <w:szCs w:val="24"/>
          <w:lang w:eastAsia="pl-PL"/>
        </w:rPr>
        <w:t>Lublin, dnia 6 października 2014 r.</w:t>
      </w:r>
    </w:p>
    <w:p w:rsidR="00E323EE" w:rsidRDefault="00E323EE" w:rsidP="00E323EE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323EE" w:rsidRPr="005621E1" w:rsidRDefault="00E323EE" w:rsidP="00E3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wy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niku naboru na stanowisko głównego  księgowego </w:t>
      </w:r>
      <w:r w:rsidRPr="0056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Szkole Podstawowej Nr 3 w Lublinie</w:t>
      </w:r>
    </w:p>
    <w:p w:rsidR="00E323EE" w:rsidRPr="005621E1" w:rsidRDefault="00E323EE" w:rsidP="00E3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1E1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E323EE" w:rsidRPr="005621E1" w:rsidRDefault="00E323EE" w:rsidP="00E3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21E1">
        <w:rPr>
          <w:rFonts w:ascii="Times New Roman" w:eastAsia="Times New Roman" w:hAnsi="Times New Roman"/>
          <w:sz w:val="24"/>
          <w:szCs w:val="24"/>
          <w:lang w:eastAsia="pl-PL"/>
        </w:rPr>
        <w:t>Informujemy, że w wyniku zakończenia procedury naboru na w/w stanowisko została wybrana</w:t>
      </w:r>
    </w:p>
    <w:p w:rsidR="00E323EE" w:rsidRPr="005621E1" w:rsidRDefault="00E323EE" w:rsidP="00E32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Pani Sylwia Gajór-Kamińska zamieszała w Lublinie</w:t>
      </w:r>
    </w:p>
    <w:p w:rsidR="00E323EE" w:rsidRDefault="00E323EE" w:rsidP="00E323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621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Uzasadnienie dokonanego wyboru.</w:t>
      </w:r>
    </w:p>
    <w:p w:rsidR="00E323EE" w:rsidRDefault="00E323EE" w:rsidP="00E323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 Sylwia Gajór Kamińska spełnia wszystkie kryteria wymagane w ogłoszeniu  o naborze na w/w stanowisko. Posiada odpowiednie wykształcenie, </w:t>
      </w:r>
      <w:r w:rsidR="00FE12F1"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doświadczenie,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wiedzę  </w:t>
      </w:r>
      <w:r w:rsidR="00FE12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umiejętności gwarantujące prawidłowe wykonywanie powierzonych obowiązków.    </w:t>
      </w:r>
    </w:p>
    <w:p w:rsidR="00E323EE" w:rsidRPr="00D13E34" w:rsidRDefault="00E323EE" w:rsidP="00E323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23EE" w:rsidRPr="00D13E34" w:rsidRDefault="00E323EE" w:rsidP="00E323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Urszula Wesołowska – dyrektor Szkoły Podstawowej Nr 3 w Lublinie</w:t>
      </w:r>
    </w:p>
    <w:p w:rsidR="00E323EE" w:rsidRPr="00D13E34" w:rsidRDefault="00E323EE" w:rsidP="00E323EE"/>
    <w:p w:rsidR="00C32073" w:rsidRDefault="00C32073"/>
    <w:sectPr w:rsidR="00C32073" w:rsidSect="00C3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323EE"/>
    <w:rsid w:val="005B78D5"/>
    <w:rsid w:val="005D76AE"/>
    <w:rsid w:val="00AA63A5"/>
    <w:rsid w:val="00C32073"/>
    <w:rsid w:val="00E323EE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Company>SP3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2014-10-07T09:29:00Z</dcterms:created>
  <dcterms:modified xsi:type="dcterms:W3CDTF">2014-10-07T09:31:00Z</dcterms:modified>
</cp:coreProperties>
</file>