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9E" w:rsidRDefault="001A149E" w:rsidP="001A1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Aneks</w:t>
      </w:r>
    </w:p>
    <w:p w:rsidR="001A149E" w:rsidRDefault="001A149E" w:rsidP="001A1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Zakładowego Regulaminu Świadczeń Socjalnych</w:t>
      </w:r>
    </w:p>
    <w:p w:rsidR="001A149E" w:rsidRPr="001A149E" w:rsidRDefault="001A149E" w:rsidP="001A1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wprowadza się zmiany</w:t>
      </w:r>
      <w:r w:rsidR="00422F1C">
        <w:rPr>
          <w:rFonts w:ascii="Times New Roman" w:hAnsi="Times New Roman" w:cs="Times New Roman"/>
          <w:sz w:val="28"/>
          <w:szCs w:val="28"/>
        </w:rPr>
        <w:t xml:space="preserve"> w Załączniku nr 2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149E" w:rsidRDefault="001A149E" w:rsidP="001A14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49E">
        <w:rPr>
          <w:rFonts w:ascii="Times New Roman" w:hAnsi="Times New Roman" w:cs="Times New Roman"/>
          <w:sz w:val="28"/>
          <w:szCs w:val="28"/>
        </w:rPr>
        <w:t xml:space="preserve">procentowych dopłat do krajowego i zagranicznego wypoczynku </w:t>
      </w:r>
    </w:p>
    <w:p w:rsidR="001A149E" w:rsidRPr="001A149E" w:rsidRDefault="001A149E" w:rsidP="001A149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likwidacja 7 grupy w przedziałach dochodowych</w:t>
      </w:r>
    </w:p>
    <w:p w:rsidR="001A149E" w:rsidRDefault="001A149E" w:rsidP="001A149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A149E" w:rsidRDefault="001A149E" w:rsidP="001A149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431">
        <w:rPr>
          <w:rFonts w:ascii="Times New Roman" w:hAnsi="Times New Roman" w:cs="Times New Roman"/>
          <w:b/>
          <w:sz w:val="28"/>
          <w:szCs w:val="28"/>
          <w:u w:val="single"/>
        </w:rPr>
        <w:t>Tabela dopłat do świadczeń socjalnych</w:t>
      </w:r>
    </w:p>
    <w:p w:rsidR="001A149E" w:rsidRPr="00611431" w:rsidRDefault="001A149E" w:rsidP="001A149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ela-Siatka"/>
        <w:tblW w:w="9899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134"/>
        <w:gridCol w:w="1418"/>
        <w:gridCol w:w="1515"/>
        <w:gridCol w:w="1515"/>
        <w:gridCol w:w="1515"/>
      </w:tblGrid>
      <w:tr w:rsidR="001A149E" w:rsidTr="001A149E">
        <w:trPr>
          <w:cantSplit/>
          <w:trHeight w:val="1317"/>
        </w:trPr>
        <w:tc>
          <w:tcPr>
            <w:tcW w:w="959" w:type="dxa"/>
            <w:textDirection w:val="btLr"/>
          </w:tcPr>
          <w:p w:rsidR="001A149E" w:rsidRPr="00FB5312" w:rsidRDefault="001A149E" w:rsidP="009A7B70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312">
              <w:rPr>
                <w:rFonts w:ascii="Times New Roman" w:hAnsi="Times New Roman" w:cs="Times New Roman"/>
                <w:sz w:val="20"/>
                <w:szCs w:val="20"/>
              </w:rPr>
              <w:t>Przedziały dochodowe</w:t>
            </w:r>
          </w:p>
        </w:tc>
        <w:tc>
          <w:tcPr>
            <w:tcW w:w="1843" w:type="dxa"/>
          </w:tcPr>
          <w:p w:rsidR="001A149E" w:rsidRPr="00FB5312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FB5312">
              <w:rPr>
                <w:rFonts w:ascii="Times New Roman" w:hAnsi="Times New Roman" w:cs="Times New Roman"/>
              </w:rPr>
              <w:t>Dochód na jedną osobę w rodzinie</w:t>
            </w:r>
          </w:p>
        </w:tc>
        <w:tc>
          <w:tcPr>
            <w:tcW w:w="2552" w:type="dxa"/>
            <w:gridSpan w:val="2"/>
          </w:tcPr>
          <w:p w:rsidR="001A149E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Dopłaty do krajowego </w:t>
            </w:r>
          </w:p>
          <w:p w:rsidR="001A149E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zagranicznego wypoczynku</w:t>
            </w:r>
          </w:p>
        </w:tc>
        <w:tc>
          <w:tcPr>
            <w:tcW w:w="1515" w:type="dxa"/>
          </w:tcPr>
          <w:p w:rsidR="001A149E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Dopłaty do wycieczek</w:t>
            </w:r>
          </w:p>
        </w:tc>
        <w:tc>
          <w:tcPr>
            <w:tcW w:w="1515" w:type="dxa"/>
          </w:tcPr>
          <w:p w:rsidR="001A149E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Dopłaty do biletów itp.</w:t>
            </w:r>
          </w:p>
        </w:tc>
        <w:tc>
          <w:tcPr>
            <w:tcW w:w="1515" w:type="dxa"/>
          </w:tcPr>
          <w:p w:rsidR="001A149E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Świadczenie pieniężne</w:t>
            </w:r>
          </w:p>
        </w:tc>
      </w:tr>
      <w:tr w:rsidR="001A149E" w:rsidTr="001A149E">
        <w:tc>
          <w:tcPr>
            <w:tcW w:w="959" w:type="dxa"/>
          </w:tcPr>
          <w:p w:rsidR="001A149E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149E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49E" w:rsidRPr="00FB5312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dzieci do lat 18</w:t>
            </w:r>
          </w:p>
        </w:tc>
        <w:tc>
          <w:tcPr>
            <w:tcW w:w="1418" w:type="dxa"/>
          </w:tcPr>
          <w:p w:rsidR="001A149E" w:rsidRPr="00FB5312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Wczasy profilaktyczno-lecznicze, sanatoryjne</w:t>
            </w:r>
          </w:p>
        </w:tc>
        <w:tc>
          <w:tcPr>
            <w:tcW w:w="1515" w:type="dxa"/>
          </w:tcPr>
          <w:p w:rsidR="001A149E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A149E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A149E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49E" w:rsidRPr="00422F1C" w:rsidTr="001A149E">
        <w:tc>
          <w:tcPr>
            <w:tcW w:w="959" w:type="dxa"/>
          </w:tcPr>
          <w:p w:rsidR="001A149E" w:rsidRPr="00422F1C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149E" w:rsidRPr="00422F1C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2F1C">
              <w:rPr>
                <w:rFonts w:ascii="Times New Roman" w:hAnsi="Times New Roman" w:cs="Times New Roman"/>
                <w:sz w:val="32"/>
                <w:szCs w:val="32"/>
              </w:rPr>
              <w:t>zł.</w:t>
            </w:r>
          </w:p>
        </w:tc>
        <w:tc>
          <w:tcPr>
            <w:tcW w:w="1134" w:type="dxa"/>
          </w:tcPr>
          <w:p w:rsidR="001A149E" w:rsidRPr="00422F1C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22F1C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418" w:type="dxa"/>
          </w:tcPr>
          <w:p w:rsidR="001A149E" w:rsidRPr="00422F1C" w:rsidRDefault="001A149E" w:rsidP="009A7B70">
            <w:pPr>
              <w:jc w:val="center"/>
              <w:rPr>
                <w:sz w:val="32"/>
                <w:szCs w:val="32"/>
              </w:rPr>
            </w:pPr>
            <w:r w:rsidRPr="00422F1C">
              <w:rPr>
                <w:sz w:val="32"/>
                <w:szCs w:val="32"/>
              </w:rPr>
              <w:t>%</w:t>
            </w:r>
          </w:p>
        </w:tc>
        <w:tc>
          <w:tcPr>
            <w:tcW w:w="1515" w:type="dxa"/>
          </w:tcPr>
          <w:p w:rsidR="001A149E" w:rsidRPr="00422F1C" w:rsidRDefault="001A149E" w:rsidP="009A7B70">
            <w:pPr>
              <w:jc w:val="center"/>
              <w:rPr>
                <w:sz w:val="32"/>
                <w:szCs w:val="32"/>
              </w:rPr>
            </w:pPr>
            <w:r w:rsidRPr="00422F1C">
              <w:rPr>
                <w:sz w:val="32"/>
                <w:szCs w:val="32"/>
              </w:rPr>
              <w:t>%</w:t>
            </w:r>
          </w:p>
        </w:tc>
        <w:tc>
          <w:tcPr>
            <w:tcW w:w="1515" w:type="dxa"/>
          </w:tcPr>
          <w:p w:rsidR="001A149E" w:rsidRPr="00422F1C" w:rsidRDefault="001A149E" w:rsidP="009A7B70">
            <w:pPr>
              <w:jc w:val="center"/>
              <w:rPr>
                <w:sz w:val="32"/>
                <w:szCs w:val="32"/>
              </w:rPr>
            </w:pPr>
            <w:r w:rsidRPr="00422F1C">
              <w:rPr>
                <w:sz w:val="32"/>
                <w:szCs w:val="32"/>
              </w:rPr>
              <w:t>%</w:t>
            </w:r>
          </w:p>
        </w:tc>
        <w:tc>
          <w:tcPr>
            <w:tcW w:w="1515" w:type="dxa"/>
          </w:tcPr>
          <w:p w:rsidR="001A149E" w:rsidRPr="00422F1C" w:rsidRDefault="001A149E" w:rsidP="009A7B70">
            <w:pPr>
              <w:jc w:val="center"/>
              <w:rPr>
                <w:sz w:val="32"/>
                <w:szCs w:val="32"/>
              </w:rPr>
            </w:pPr>
            <w:r w:rsidRPr="00422F1C">
              <w:rPr>
                <w:sz w:val="32"/>
                <w:szCs w:val="32"/>
              </w:rPr>
              <w:t>%</w:t>
            </w:r>
          </w:p>
        </w:tc>
      </w:tr>
      <w:tr w:rsidR="001A149E" w:rsidTr="001A149E">
        <w:tc>
          <w:tcPr>
            <w:tcW w:w="959" w:type="dxa"/>
          </w:tcPr>
          <w:p w:rsidR="001A149E" w:rsidRPr="00611431" w:rsidRDefault="001A149E" w:rsidP="009A7B70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do 1000</w:t>
            </w:r>
          </w:p>
        </w:tc>
        <w:tc>
          <w:tcPr>
            <w:tcW w:w="1134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418" w:type="dxa"/>
          </w:tcPr>
          <w:p w:rsidR="001A149E" w:rsidRPr="00611431" w:rsidRDefault="001A149E" w:rsidP="009A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1A149E" w:rsidTr="001A149E">
        <w:tc>
          <w:tcPr>
            <w:tcW w:w="959" w:type="dxa"/>
          </w:tcPr>
          <w:p w:rsidR="001A149E" w:rsidRPr="00611431" w:rsidRDefault="001A149E" w:rsidP="009A7B70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1001-1500</w:t>
            </w:r>
          </w:p>
        </w:tc>
        <w:tc>
          <w:tcPr>
            <w:tcW w:w="1134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418" w:type="dxa"/>
          </w:tcPr>
          <w:p w:rsidR="001A149E" w:rsidRPr="00611431" w:rsidRDefault="001A149E" w:rsidP="009A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1A149E" w:rsidTr="001A149E">
        <w:tc>
          <w:tcPr>
            <w:tcW w:w="959" w:type="dxa"/>
          </w:tcPr>
          <w:p w:rsidR="001A149E" w:rsidRPr="00611431" w:rsidRDefault="001A149E" w:rsidP="009A7B70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1501-2000</w:t>
            </w:r>
          </w:p>
        </w:tc>
        <w:tc>
          <w:tcPr>
            <w:tcW w:w="1134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418" w:type="dxa"/>
          </w:tcPr>
          <w:p w:rsidR="001A149E" w:rsidRPr="00611431" w:rsidRDefault="001A149E" w:rsidP="009A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1A149E" w:rsidTr="001A149E">
        <w:tc>
          <w:tcPr>
            <w:tcW w:w="959" w:type="dxa"/>
          </w:tcPr>
          <w:p w:rsidR="001A149E" w:rsidRPr="00611431" w:rsidRDefault="001A149E" w:rsidP="009A7B70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2001-2500</w:t>
            </w:r>
          </w:p>
        </w:tc>
        <w:tc>
          <w:tcPr>
            <w:tcW w:w="1134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418" w:type="dxa"/>
          </w:tcPr>
          <w:p w:rsidR="001A149E" w:rsidRPr="00611431" w:rsidRDefault="001A149E" w:rsidP="009A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</w:tr>
      <w:tr w:rsidR="001A149E" w:rsidTr="001A149E">
        <w:tc>
          <w:tcPr>
            <w:tcW w:w="959" w:type="dxa"/>
          </w:tcPr>
          <w:p w:rsidR="001A149E" w:rsidRPr="00611431" w:rsidRDefault="001A149E" w:rsidP="009A7B70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2501-3000</w:t>
            </w:r>
          </w:p>
        </w:tc>
        <w:tc>
          <w:tcPr>
            <w:tcW w:w="1134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418" w:type="dxa"/>
          </w:tcPr>
          <w:p w:rsidR="001A149E" w:rsidRPr="00611431" w:rsidRDefault="001A149E" w:rsidP="009A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1A149E" w:rsidTr="001A149E">
        <w:tc>
          <w:tcPr>
            <w:tcW w:w="959" w:type="dxa"/>
          </w:tcPr>
          <w:p w:rsidR="001A149E" w:rsidRPr="00611431" w:rsidRDefault="001A149E" w:rsidP="009A7B70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1A149E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3001-</w:t>
            </w:r>
          </w:p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 powyżej</w:t>
            </w:r>
          </w:p>
        </w:tc>
        <w:tc>
          <w:tcPr>
            <w:tcW w:w="1134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1A149E" w:rsidRPr="00611431" w:rsidRDefault="001A149E" w:rsidP="009A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515" w:type="dxa"/>
          </w:tcPr>
          <w:p w:rsidR="001A149E" w:rsidRPr="00611431" w:rsidRDefault="001A149E" w:rsidP="009A7B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1431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</w:tbl>
    <w:p w:rsidR="001A149E" w:rsidRPr="00A6004B" w:rsidRDefault="001A149E" w:rsidP="001A149E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A149E" w:rsidRDefault="001A149E" w:rsidP="001A149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A149E" w:rsidRDefault="001A149E" w:rsidP="001A149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*końcówki kwot wynoszące mniej niż 0.50 groszy pomijamy, a końcówki wynoszące 0,50 groszy i więcej  podnosimy do pełnych kwot złotych.</w:t>
      </w:r>
    </w:p>
    <w:p w:rsidR="001A149E" w:rsidRDefault="00DC7A56" w:rsidP="00DC7A5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Kinga Ostrowska</w:t>
      </w:r>
    </w:p>
    <w:p w:rsidR="001A149E" w:rsidRDefault="00DC7A56" w:rsidP="00DC7A56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C7A56" w:rsidRDefault="00DC7A56" w:rsidP="00DC7A5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szkoły</w:t>
      </w:r>
    </w:p>
    <w:p w:rsidR="001A149E" w:rsidRPr="001A149E" w:rsidRDefault="001A149E" w:rsidP="001A149E">
      <w:pPr>
        <w:jc w:val="both"/>
        <w:rPr>
          <w:rFonts w:ascii="Times New Roman" w:hAnsi="Times New Roman" w:cs="Times New Roman"/>
          <w:sz w:val="28"/>
          <w:szCs w:val="28"/>
        </w:rPr>
      </w:pPr>
      <w:r w:rsidRPr="001A149E">
        <w:rPr>
          <w:rFonts w:ascii="Times New Roman" w:hAnsi="Times New Roman" w:cs="Times New Roman"/>
          <w:sz w:val="28"/>
          <w:szCs w:val="28"/>
        </w:rPr>
        <w:t xml:space="preserve">Lublin, </w:t>
      </w:r>
      <w:r w:rsidR="00422F1C">
        <w:rPr>
          <w:rFonts w:ascii="Times New Roman" w:hAnsi="Times New Roman" w:cs="Times New Roman"/>
          <w:sz w:val="28"/>
          <w:szCs w:val="28"/>
        </w:rPr>
        <w:t>31 maja</w:t>
      </w:r>
      <w:r w:rsidRPr="001A149E">
        <w:rPr>
          <w:rFonts w:ascii="Times New Roman" w:hAnsi="Times New Roman" w:cs="Times New Roman"/>
          <w:sz w:val="28"/>
          <w:szCs w:val="28"/>
        </w:rPr>
        <w:t xml:space="preserve"> 2013r.</w:t>
      </w:r>
    </w:p>
    <w:sectPr w:rsidR="001A149E" w:rsidRPr="001A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3E83"/>
    <w:multiLevelType w:val="hybridMultilevel"/>
    <w:tmpl w:val="E4BC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D515E"/>
    <w:multiLevelType w:val="hybridMultilevel"/>
    <w:tmpl w:val="9C283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E"/>
    <w:rsid w:val="001A149E"/>
    <w:rsid w:val="00211325"/>
    <w:rsid w:val="00422F1C"/>
    <w:rsid w:val="00DC7A56"/>
    <w:rsid w:val="00E2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49E"/>
    <w:pPr>
      <w:ind w:left="720"/>
      <w:contextualSpacing/>
    </w:pPr>
  </w:style>
  <w:style w:type="table" w:styleId="Tabela-Siatka">
    <w:name w:val="Table Grid"/>
    <w:basedOn w:val="Standardowy"/>
    <w:uiPriority w:val="59"/>
    <w:rsid w:val="001A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49E"/>
    <w:pPr>
      <w:ind w:left="720"/>
      <w:contextualSpacing/>
    </w:pPr>
  </w:style>
  <w:style w:type="table" w:styleId="Tabela-Siatka">
    <w:name w:val="Table Grid"/>
    <w:basedOn w:val="Standardowy"/>
    <w:uiPriority w:val="59"/>
    <w:rsid w:val="001A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Arek</cp:lastModifiedBy>
  <cp:revision>2</cp:revision>
  <cp:lastPrinted>2013-06-28T15:00:00Z</cp:lastPrinted>
  <dcterms:created xsi:type="dcterms:W3CDTF">2013-06-29T12:07:00Z</dcterms:created>
  <dcterms:modified xsi:type="dcterms:W3CDTF">2013-06-29T12:07:00Z</dcterms:modified>
</cp:coreProperties>
</file>