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5B041" w14:textId="17CB320E" w:rsidR="00D71B05" w:rsidRDefault="009A0E47" w:rsidP="00D71B05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SP2.Kśw.261.1.2020</w:t>
      </w:r>
      <w:r w:rsidR="00DD5C37" w:rsidRPr="00D41440">
        <w:rPr>
          <w:rFonts w:ascii="Calibri" w:hAnsi="Calibri"/>
          <w:sz w:val="24"/>
        </w:rPr>
        <w:tab/>
      </w:r>
      <w:r w:rsidR="00D71B05" w:rsidRPr="00D41440">
        <w:rPr>
          <w:rFonts w:ascii="Calibri" w:hAnsi="Calibri"/>
          <w:sz w:val="24"/>
        </w:rPr>
        <w:tab/>
      </w:r>
      <w:r w:rsidR="00D71B05" w:rsidRPr="00D41440">
        <w:rPr>
          <w:rFonts w:ascii="Calibri" w:hAnsi="Calibri"/>
          <w:sz w:val="24"/>
        </w:rPr>
        <w:tab/>
      </w:r>
      <w:r w:rsidR="00D71B05" w:rsidRPr="00D41440">
        <w:rPr>
          <w:rFonts w:ascii="Calibri" w:hAnsi="Calibri"/>
          <w:sz w:val="24"/>
        </w:rPr>
        <w:tab/>
      </w:r>
      <w:r w:rsidR="00D71B05" w:rsidRPr="00D41440">
        <w:rPr>
          <w:rFonts w:ascii="Calibri" w:hAnsi="Calibri"/>
          <w:sz w:val="24"/>
        </w:rPr>
        <w:tab/>
      </w:r>
      <w:r w:rsidR="00D71B05" w:rsidRPr="00D41440">
        <w:rPr>
          <w:rFonts w:ascii="Calibri" w:hAnsi="Calibri"/>
          <w:sz w:val="24"/>
        </w:rPr>
        <w:tab/>
      </w:r>
      <w:r w:rsidR="00D71B05" w:rsidRPr="00D41440">
        <w:rPr>
          <w:rFonts w:ascii="Calibri" w:hAnsi="Calibri"/>
          <w:sz w:val="24"/>
        </w:rPr>
        <w:tab/>
        <w:t xml:space="preserve">  Załącznik nr 2.</w:t>
      </w:r>
      <w:r w:rsidR="00666B0A" w:rsidRPr="00D41440">
        <w:rPr>
          <w:rFonts w:ascii="Calibri" w:hAnsi="Calibri"/>
          <w:sz w:val="24"/>
        </w:rPr>
        <w:t>2</w:t>
      </w:r>
      <w:r w:rsidR="00D71B05" w:rsidRPr="00D41440">
        <w:rPr>
          <w:rFonts w:ascii="Calibri" w:hAnsi="Calibri"/>
          <w:sz w:val="24"/>
        </w:rPr>
        <w:t xml:space="preserve"> do SIWZ</w:t>
      </w:r>
    </w:p>
    <w:p w14:paraId="0A57A846" w14:textId="77777777" w:rsidR="00D71B05" w:rsidRDefault="00D71B05" w:rsidP="00D71B05">
      <w:pPr>
        <w:jc w:val="both"/>
        <w:rPr>
          <w:rFonts w:ascii="Calibri" w:hAnsi="Calibri"/>
          <w:sz w:val="24"/>
        </w:rPr>
      </w:pPr>
    </w:p>
    <w:p w14:paraId="5FDF463E" w14:textId="77777777" w:rsidR="00D71B05" w:rsidRPr="00A43FA0" w:rsidRDefault="00D71B05" w:rsidP="00D71B0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14:paraId="139696F0" w14:textId="77777777" w:rsidR="00D71B05" w:rsidRPr="0020172E" w:rsidRDefault="00D71B05" w:rsidP="00D71B05">
      <w:pPr>
        <w:jc w:val="both"/>
        <w:rPr>
          <w:rFonts w:ascii="Calibri" w:hAnsi="Calibri"/>
          <w:sz w:val="24"/>
        </w:rPr>
      </w:pPr>
    </w:p>
    <w:p w14:paraId="13292392" w14:textId="77777777" w:rsidR="00D71B05" w:rsidRDefault="00D71B05" w:rsidP="00D71B0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14:paraId="2C465C3A" w14:textId="77777777" w:rsidR="00A2134E" w:rsidRDefault="00A2134E" w:rsidP="00D71B05">
      <w:pPr>
        <w:jc w:val="both"/>
        <w:rPr>
          <w:rFonts w:ascii="Calibri" w:hAnsi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699"/>
        <w:gridCol w:w="5386"/>
        <w:gridCol w:w="566"/>
        <w:gridCol w:w="994"/>
        <w:gridCol w:w="1545"/>
        <w:gridCol w:w="1545"/>
        <w:gridCol w:w="1545"/>
        <w:gridCol w:w="1545"/>
      </w:tblGrid>
      <w:tr w:rsidR="00850AD6" w:rsidRPr="00F80EA0" w14:paraId="5ABC1B68" w14:textId="77777777" w:rsidTr="00850AD6">
        <w:trPr>
          <w:tblHeader/>
        </w:trPr>
        <w:tc>
          <w:tcPr>
            <w:tcW w:w="183" w:type="pct"/>
            <w:shd w:val="clear" w:color="auto" w:fill="auto"/>
            <w:noWrap/>
            <w:vAlign w:val="center"/>
          </w:tcPr>
          <w:p w14:paraId="224CDBCA" w14:textId="77777777" w:rsidR="00BA3F4A" w:rsidRPr="00F80EA0" w:rsidRDefault="00BA3F4A" w:rsidP="00E1599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EA0">
              <w:rPr>
                <w:rFonts w:asciiTheme="minorHAnsi" w:hAnsi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79988921" w14:textId="77777777" w:rsidR="00BA3F4A" w:rsidRPr="00F80EA0" w:rsidRDefault="00BA3F4A" w:rsidP="00E1599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EA0">
              <w:rPr>
                <w:rFonts w:asciiTheme="minorHAnsi" w:hAnsiTheme="minorHAnsi"/>
                <w:b/>
                <w:bCs/>
                <w:sz w:val="20"/>
                <w:szCs w:val="20"/>
              </w:rPr>
              <w:t>Nazwa</w:t>
            </w:r>
            <w:r w:rsidRPr="00F80EA0">
              <w:rPr>
                <w:rFonts w:asciiTheme="minorHAnsi" w:hAnsiTheme="minorHAns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1750" w:type="pct"/>
            <w:shd w:val="clear" w:color="auto" w:fill="auto"/>
            <w:noWrap/>
            <w:vAlign w:val="center"/>
          </w:tcPr>
          <w:p w14:paraId="6BD1B265" w14:textId="77777777" w:rsidR="00BA3F4A" w:rsidRPr="00F80EA0" w:rsidRDefault="00BA3F4A" w:rsidP="00410C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EA0">
              <w:rPr>
                <w:rFonts w:asciiTheme="minorHAnsi" w:hAnsiTheme="minorHAnsi"/>
                <w:b/>
                <w:bCs/>
                <w:sz w:val="20"/>
                <w:szCs w:val="20"/>
              </w:rPr>
              <w:t>Opis cech charakterystycznych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14:paraId="66B5ACD3" w14:textId="77777777" w:rsidR="00BA3F4A" w:rsidRPr="00F80EA0" w:rsidRDefault="00BA3F4A" w:rsidP="00E1599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EA0">
              <w:rPr>
                <w:rFonts w:asciiTheme="minorHAnsi" w:hAnsiTheme="min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14:paraId="62B3F64A" w14:textId="77777777" w:rsidR="00BA3F4A" w:rsidRPr="00F80EA0" w:rsidRDefault="00BA3F4A" w:rsidP="00E1599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EA0">
              <w:rPr>
                <w:rFonts w:asciiTheme="minorHAnsi" w:hAnsiTheme="minorHAns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502" w:type="pct"/>
            <w:vAlign w:val="center"/>
          </w:tcPr>
          <w:p w14:paraId="2CFC5458" w14:textId="77777777" w:rsidR="00BA3F4A" w:rsidRPr="00F80EA0" w:rsidRDefault="00BA3F4A" w:rsidP="00BA3F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EA0">
              <w:rPr>
                <w:rFonts w:asciiTheme="minorHAnsi" w:hAnsi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502" w:type="pct"/>
            <w:vAlign w:val="center"/>
          </w:tcPr>
          <w:p w14:paraId="673C772D" w14:textId="77777777" w:rsidR="00BA3F4A" w:rsidRPr="00F80EA0" w:rsidRDefault="00BA3F4A" w:rsidP="00E1599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EA0">
              <w:rPr>
                <w:rFonts w:asciiTheme="minorHAnsi" w:hAnsiTheme="minorHAns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502" w:type="pct"/>
            <w:vAlign w:val="center"/>
          </w:tcPr>
          <w:p w14:paraId="15B4F6EE" w14:textId="77777777" w:rsidR="00BA3F4A" w:rsidRPr="00F80EA0" w:rsidRDefault="00BA3F4A" w:rsidP="00E1599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EA0">
              <w:rPr>
                <w:rFonts w:asciiTheme="minorHAnsi" w:hAnsi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502" w:type="pct"/>
            <w:vAlign w:val="center"/>
          </w:tcPr>
          <w:p w14:paraId="5A71CC6B" w14:textId="77777777" w:rsidR="00BA3F4A" w:rsidRPr="00F80EA0" w:rsidRDefault="00BA3F4A" w:rsidP="00E1599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EA0">
              <w:rPr>
                <w:rFonts w:asciiTheme="minorHAnsi" w:hAnsiTheme="min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A818FF" w:rsidRPr="00F80EA0" w14:paraId="0073F2E0" w14:textId="77777777" w:rsidTr="00C65115">
        <w:tc>
          <w:tcPr>
            <w:tcW w:w="183" w:type="pct"/>
            <w:shd w:val="clear" w:color="auto" w:fill="auto"/>
            <w:noWrap/>
          </w:tcPr>
          <w:p w14:paraId="7D744C41" w14:textId="77777777" w:rsidR="00A818FF" w:rsidRPr="00C65115" w:rsidRDefault="00A818FF" w:rsidP="00C65115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719E53E5" w14:textId="77777777" w:rsidR="00A818FF" w:rsidRPr="00F80EA0" w:rsidRDefault="00A818FF" w:rsidP="00A818F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Filet z piersi indyka</w:t>
            </w:r>
          </w:p>
        </w:tc>
        <w:tc>
          <w:tcPr>
            <w:tcW w:w="1750" w:type="pct"/>
            <w:shd w:val="clear" w:color="auto" w:fill="auto"/>
            <w:noWrap/>
            <w:hideMark/>
          </w:tcPr>
          <w:p w14:paraId="620562D0" w14:textId="77777777" w:rsidR="00A818FF" w:rsidRPr="00F80EA0" w:rsidRDefault="00A818FF" w:rsidP="00A818F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Element tuszki indyczej obejmujący mięsień piersiowy głęboki, bez skóry. Mięśnie piersiowe pozbawione skóry, kości i ścięgien, czyste, wolne od jakichkolwiek widocznych substancji obcych, zabrudzeń lub krwi, powierzchnia może być wilgotna, dopuszcza się niewielkie rozerwania i nacięcia mięśni powstałe podczas oddzielania od skóry i kośćca. Barwa naturalna, jasnoróżowa, charakterystyczna dla mięśni piersiowych, nie dopuszcza się wylewów krwawych w mięśniach. Zapach naturalny, charakterystyczny dla mięsa indyczego, niedopuszczalny zapach obcy, zapach świadczący o procesach rozkładu mięsa przez drobnoustroje oraz zapach zjełczałego tłuszczu.</w:t>
            </w:r>
          </w:p>
          <w:p w14:paraId="03ACB1B0" w14:textId="77777777" w:rsidR="00A818FF" w:rsidRPr="00F80EA0" w:rsidRDefault="00A818FF" w:rsidP="00A818F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Produkt świeży (niemrożony)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1329648A" w14:textId="77777777" w:rsidR="00A818FF" w:rsidRPr="00F80EA0" w:rsidRDefault="00A818FF" w:rsidP="00A818F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3602AD11" w14:textId="77777777" w:rsidR="00A818FF" w:rsidRPr="00F80EA0" w:rsidRDefault="00A818FF" w:rsidP="00A818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1FB64217" w14:textId="77777777" w:rsidR="00A818FF" w:rsidRPr="00F80EA0" w:rsidRDefault="00C44B0B" w:rsidP="00A818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 w:rsidR="00A818FF"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2" w:type="pct"/>
          </w:tcPr>
          <w:p w14:paraId="2E1228D3" w14:textId="77777777"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14:paraId="09B4F089" w14:textId="77777777"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14:paraId="7D7C6EFD" w14:textId="77777777" w:rsidR="00A818FF" w:rsidRDefault="00A818FF" w:rsidP="00A81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2" w:type="pct"/>
          </w:tcPr>
          <w:p w14:paraId="29BADB18" w14:textId="77777777"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818FF" w:rsidRPr="00F80EA0" w14:paraId="34A58A4C" w14:textId="77777777" w:rsidTr="00C65115">
        <w:tc>
          <w:tcPr>
            <w:tcW w:w="183" w:type="pct"/>
            <w:shd w:val="clear" w:color="auto" w:fill="auto"/>
            <w:noWrap/>
          </w:tcPr>
          <w:p w14:paraId="7B3935F7" w14:textId="77777777" w:rsidR="00A818FF" w:rsidRPr="00C65115" w:rsidRDefault="00A818FF" w:rsidP="00C65115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5CD84695" w14:textId="77777777" w:rsidR="00A818FF" w:rsidRPr="00F80EA0" w:rsidRDefault="00A818FF" w:rsidP="00A818FF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b/>
                <w:sz w:val="20"/>
                <w:szCs w:val="20"/>
              </w:rPr>
              <w:t>Filet z kurczaka podwójny</w:t>
            </w:r>
          </w:p>
        </w:tc>
        <w:tc>
          <w:tcPr>
            <w:tcW w:w="1750" w:type="pct"/>
            <w:shd w:val="clear" w:color="auto" w:fill="auto"/>
            <w:noWrap/>
            <w:hideMark/>
          </w:tcPr>
          <w:p w14:paraId="70189F43" w14:textId="77777777" w:rsidR="00A818FF" w:rsidRPr="00F80EA0" w:rsidRDefault="00A818FF" w:rsidP="00A818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>Element tuszki kurczęcej obejmujący mięsień piersiowo powierzchniowy i /lub głęboki bez przylegającej skóry, w całości lub podzielony na części. Mięśnie piersiowe pozbawione skóry, kości i ścięgien, czyste, wolne od jakichkolwiek widocznych substancji obcych, zabrudzeń lub krwi, powierzchnia może być wilgotna, dopuszcza się niewielkie rozerwania i nacięcia mięśni powstałe podczas oddzielania od skóry i kośćca. Barwa naturalna, jasnoróżowa, charakterystyczna dla mięśni piersiowych, nie dopuszcza się wylewów krwawych w mięśniach. Zapach naturalny, charakterystyczny dla mięsa z kurczaka, niedopuszczalny zapach obcy, zapach świadczący o procesach rozkładu mięsa przez drobnoustroje oraz zapach zjełczałego tłuszczu.</w:t>
            </w:r>
          </w:p>
          <w:p w14:paraId="7BA2C512" w14:textId="77777777" w:rsidR="00A818FF" w:rsidRPr="00F80EA0" w:rsidRDefault="00A818FF" w:rsidP="00A818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Produkt świeży (niemrożony).</w:t>
            </w:r>
          </w:p>
          <w:p w14:paraId="2E6F4DEF" w14:textId="77777777" w:rsidR="00A818FF" w:rsidRPr="00F80EA0" w:rsidRDefault="00A818FF" w:rsidP="00A818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7F0D902E" w14:textId="77777777" w:rsidR="00A818FF" w:rsidRPr="00F80EA0" w:rsidRDefault="00A818FF" w:rsidP="00A818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4661240E" w14:textId="77777777" w:rsidR="00A818FF" w:rsidRPr="00F80EA0" w:rsidRDefault="00A818FF" w:rsidP="00A818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02" w:type="pct"/>
          </w:tcPr>
          <w:p w14:paraId="17B103EE" w14:textId="77777777"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14:paraId="7CF088F0" w14:textId="77777777"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14:paraId="32C26A55" w14:textId="77777777" w:rsidR="00A818FF" w:rsidRDefault="00A818FF" w:rsidP="00A81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2" w:type="pct"/>
          </w:tcPr>
          <w:p w14:paraId="6775FE31" w14:textId="77777777"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818FF" w:rsidRPr="00F80EA0" w14:paraId="749810CA" w14:textId="77777777" w:rsidTr="00C65115">
        <w:tc>
          <w:tcPr>
            <w:tcW w:w="183" w:type="pct"/>
            <w:shd w:val="clear" w:color="auto" w:fill="auto"/>
            <w:noWrap/>
          </w:tcPr>
          <w:p w14:paraId="4DB7600C" w14:textId="77777777" w:rsidR="00A818FF" w:rsidRPr="00C65115" w:rsidRDefault="00A818FF" w:rsidP="00C65115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0EEC8F6B" w14:textId="77777777" w:rsidR="00A818FF" w:rsidRPr="00F80EA0" w:rsidRDefault="00A818FF" w:rsidP="00A818F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Indyk świeży korpus bez skrzydeł</w:t>
            </w:r>
          </w:p>
        </w:tc>
        <w:tc>
          <w:tcPr>
            <w:tcW w:w="1750" w:type="pct"/>
            <w:shd w:val="clear" w:color="auto" w:fill="auto"/>
            <w:hideMark/>
          </w:tcPr>
          <w:p w14:paraId="2446B44B" w14:textId="77777777" w:rsidR="00A818FF" w:rsidRPr="00F80EA0" w:rsidRDefault="00A818FF" w:rsidP="00A818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>Element tuszki drobiowej (indyczy kadłub) pozbawiony piersi, skrzydełek i udek, świeży uzyskany z rozbioru tuszki drobiowej patroszonej tj. produkt uboju i obróbki poubojowej indyków. Właściwie umięśniony, prawidłowo wykrwawiony i ocieknięty, linie cięcia równe, gładkie, powierzchnia powinna być czysta, wolna od jakichkolwiek widocznych substancji obcych, zabrudzeń lub krwi; dopuszcza się niewielkie nacięcia skóry i mięśni przy krawędziach cięcia, nie dopuszcza się mięśni i skóry nie związanych ze sobą. Barwa mięśni naturalna, jasnoróżowa, nie dopuszcza się wylewów krwawych w mięśniach; skóra bez przebarwień i uszkodzeń mechanicznych oraz resztek upierzenia. Zapach naturalny, charakterystyczny dla mięsa z indyka, niedopuszczalny zapach obcy, zapach świadczący o procesach rozkładu mięsa przez drobnoustroje oraz zapach zjełczałego tłuszczu.</w:t>
            </w:r>
          </w:p>
          <w:p w14:paraId="477F7278" w14:textId="77777777" w:rsidR="00A818FF" w:rsidRPr="00F80EA0" w:rsidRDefault="00A818FF" w:rsidP="00A818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7F573B88" w14:textId="77777777" w:rsidR="00A818FF" w:rsidRPr="00F80EA0" w:rsidRDefault="00A818FF" w:rsidP="00A818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5093DDB8" w14:textId="77777777" w:rsidR="00A818FF" w:rsidRPr="00F80EA0" w:rsidRDefault="00A818FF" w:rsidP="00A818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2" w:type="pct"/>
          </w:tcPr>
          <w:p w14:paraId="53ADCBDC" w14:textId="77777777"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14:paraId="4D72A5F7" w14:textId="77777777"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14:paraId="4255D5EA" w14:textId="77777777" w:rsidR="00A818FF" w:rsidRDefault="00A818FF" w:rsidP="00A81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2" w:type="pct"/>
          </w:tcPr>
          <w:p w14:paraId="71FC3C09" w14:textId="77777777"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818FF" w:rsidRPr="00F80EA0" w14:paraId="123922C2" w14:textId="77777777" w:rsidTr="00C65115">
        <w:tc>
          <w:tcPr>
            <w:tcW w:w="183" w:type="pct"/>
            <w:shd w:val="clear" w:color="auto" w:fill="auto"/>
            <w:noWrap/>
          </w:tcPr>
          <w:p w14:paraId="08C90867" w14:textId="77777777" w:rsidR="00A818FF" w:rsidRPr="00C65115" w:rsidRDefault="00A818FF" w:rsidP="00C65115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23540401" w14:textId="77777777" w:rsidR="00A818FF" w:rsidRPr="00F80EA0" w:rsidRDefault="00A818FF" w:rsidP="00A818FF">
            <w:pPr>
              <w:widowControl w:val="0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F80EA0">
              <w:rPr>
                <w:rFonts w:ascii="Calibri" w:hAnsi="Calibri"/>
                <w:b/>
                <w:sz w:val="20"/>
                <w:szCs w:val="20"/>
              </w:rPr>
              <w:t>Kurczak świeży w postaci tuszki drobiowej patroszonej</w:t>
            </w:r>
          </w:p>
        </w:tc>
        <w:tc>
          <w:tcPr>
            <w:tcW w:w="1750" w:type="pct"/>
            <w:shd w:val="clear" w:color="auto" w:fill="auto"/>
            <w:noWrap/>
            <w:hideMark/>
          </w:tcPr>
          <w:p w14:paraId="692A50C2" w14:textId="77777777" w:rsidR="00A818FF" w:rsidRPr="00F80EA0" w:rsidRDefault="00A818FF" w:rsidP="00A818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>Kurczak świeży w postaci tuszki drobiowej patroszonej tj. produkt uboju i obróbki poubojowej kurcząt - usunięto narządy wewnętrzne oraz głowę i łapy. Właściwie umięśniony, prawidłowo wykrwawiony i ocieknięty, linie cięcia równe, gładkie, powierzchnia powinna być czysta, wolna od jakichkolwiek widocznych substancji obcych, zabrudzeń lub krwi; dopuszcza się niewielkie nacięcia skóry i mięśni przy krawędziach cięcia, nie dopuszcza się mięśni i skóry nie związanych ze sobą. Barwa mięśni naturalna, jasnoróżowa, nie dopuszcza się wylewów krwawych w mięśniach; skóra bez przebarwień i uszkodzeń mechanicznych oraz resztek upierzenia. Zapach naturalny, charakterystyczny dla mięsa z kurczaka, niedopuszczalny zapach obcy, zapach świadczący o procesach rozkładu mięsa przez drobnoustroje oraz zapach zjełczałego tłuszczu.</w:t>
            </w:r>
          </w:p>
          <w:p w14:paraId="17691DBD" w14:textId="77777777" w:rsidR="00A818FF" w:rsidRPr="00F80EA0" w:rsidRDefault="00A818FF" w:rsidP="00A818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36A6876B" w14:textId="77777777" w:rsidR="00A818FF" w:rsidRPr="00F80EA0" w:rsidRDefault="00A818FF" w:rsidP="00A818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2DA5F0B5" w14:textId="77777777" w:rsidR="00A818FF" w:rsidRPr="00F80EA0" w:rsidRDefault="00C65115" w:rsidP="00A818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 w:rsidR="00A818FF"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2" w:type="pct"/>
          </w:tcPr>
          <w:p w14:paraId="52102B9D" w14:textId="77777777"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14:paraId="51661A66" w14:textId="77777777"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14:paraId="550F9844" w14:textId="77777777" w:rsidR="00A818FF" w:rsidRDefault="00A818FF" w:rsidP="00A81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2" w:type="pct"/>
          </w:tcPr>
          <w:p w14:paraId="5251410B" w14:textId="77777777"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818FF" w:rsidRPr="00F80EA0" w14:paraId="60D009D3" w14:textId="77777777" w:rsidTr="00C65115">
        <w:tc>
          <w:tcPr>
            <w:tcW w:w="183" w:type="pct"/>
            <w:shd w:val="clear" w:color="auto" w:fill="auto"/>
            <w:noWrap/>
          </w:tcPr>
          <w:p w14:paraId="34F72533" w14:textId="77777777" w:rsidR="00A818FF" w:rsidRPr="00C65115" w:rsidRDefault="00A818FF" w:rsidP="00C65115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085ADC43" w14:textId="77777777" w:rsidR="00A818FF" w:rsidRPr="00F80EA0" w:rsidRDefault="00A818FF" w:rsidP="00A818FF">
            <w:pPr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b/>
                <w:sz w:val="20"/>
                <w:szCs w:val="20"/>
              </w:rPr>
              <w:t>Noga z kurczaka</w:t>
            </w:r>
          </w:p>
        </w:tc>
        <w:tc>
          <w:tcPr>
            <w:tcW w:w="1750" w:type="pct"/>
            <w:shd w:val="clear" w:color="auto" w:fill="auto"/>
            <w:noWrap/>
          </w:tcPr>
          <w:p w14:paraId="20C0BBCD" w14:textId="77777777" w:rsidR="00A818FF" w:rsidRPr="00F80EA0" w:rsidRDefault="00A818FF" w:rsidP="00A818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 xml:space="preserve">Element tuszki kurczęcej obejmujący kości - udową, piszczelową i strzałkową, łącznie z otaczającymi je mięśniami. Dwa cięcia wykonuje się w stawach. Noga właściwie umięśniona, prawidłowo wykrwawiona i ocieknięta, linie cięcia równe, </w:t>
            </w:r>
            <w:r w:rsidRPr="00F80EA0">
              <w:rPr>
                <w:rFonts w:ascii="Calibri" w:hAnsi="Calibri"/>
                <w:sz w:val="20"/>
                <w:szCs w:val="20"/>
              </w:rPr>
              <w:lastRenderedPageBreak/>
              <w:t>gładkie, powierzchnia powinna być czysta, wolna od jakichkolwiek widocznych substancji obcych, zabrudzeń lub krwi; dopuszcza się niewielkie nacięcia skóry i mięśni przy krawędziach cięcia, nie dopuszcza się mięśni i skóry nie związanych ze sobą. Barwa mięśni naturalna, jasnoróżowa, nie dopuszcza się wylewów krwawych w mięśniach; skóra bez przebarwień i uszkodzeń mechanicznych oraz  resztek upierzenia. Zapach naturalny, charakterystyczny dla mięsa z kurczaka, niedopuszczalny zapach obcy, zapach świadczący o procesach rozkładu mięsa przez drobnoustroje oraz zapach zjełczałego tłuszczu.</w:t>
            </w:r>
          </w:p>
          <w:p w14:paraId="1CF16990" w14:textId="77777777" w:rsidR="00A818FF" w:rsidRPr="00F80EA0" w:rsidRDefault="00A818FF" w:rsidP="00A818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Produkt świeży (niemrożony). Waga 250-370</w:t>
            </w:r>
            <w:r w:rsidR="00C059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g.</w:t>
            </w:r>
          </w:p>
          <w:p w14:paraId="746B74BA" w14:textId="77777777" w:rsidR="00A818FF" w:rsidRPr="00F80EA0" w:rsidRDefault="00A818FF" w:rsidP="00A818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596A0558" w14:textId="77777777" w:rsidR="00A818FF" w:rsidRPr="00F80EA0" w:rsidRDefault="00A818FF" w:rsidP="00A818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535BF1E3" w14:textId="77777777" w:rsidR="00A818FF" w:rsidRPr="00F80EA0" w:rsidRDefault="00A818FF" w:rsidP="00A818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2" w:type="pct"/>
          </w:tcPr>
          <w:p w14:paraId="095B610B" w14:textId="77777777"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14:paraId="11A692BB" w14:textId="77777777"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14:paraId="3E57B818" w14:textId="77777777" w:rsidR="00A818FF" w:rsidRDefault="00A818FF" w:rsidP="00A81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14:paraId="463E5858" w14:textId="77777777"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818FF" w:rsidRPr="00F80EA0" w14:paraId="7D66907E" w14:textId="77777777" w:rsidTr="00C65115">
        <w:tc>
          <w:tcPr>
            <w:tcW w:w="183" w:type="pct"/>
            <w:shd w:val="clear" w:color="auto" w:fill="auto"/>
            <w:noWrap/>
          </w:tcPr>
          <w:p w14:paraId="2815C609" w14:textId="77777777" w:rsidR="00A818FF" w:rsidRPr="00C65115" w:rsidRDefault="00A818FF" w:rsidP="00C65115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665B0DB3" w14:textId="77777777" w:rsidR="00A818FF" w:rsidRPr="00F80EA0" w:rsidRDefault="00A818FF" w:rsidP="00A818F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Porcja rosołowa z kurczaka świeża</w:t>
            </w:r>
          </w:p>
        </w:tc>
        <w:tc>
          <w:tcPr>
            <w:tcW w:w="1750" w:type="pct"/>
            <w:shd w:val="clear" w:color="auto" w:fill="auto"/>
            <w:hideMark/>
          </w:tcPr>
          <w:p w14:paraId="4E298257" w14:textId="77777777" w:rsidR="00A818FF" w:rsidRPr="00F80EA0" w:rsidRDefault="00A818FF" w:rsidP="00A818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>Element tuszki drobiowej (kurzy kadłub) pozbawiony piersi, skrzydełek i udek uzyskany z rozbioru tuszki drobiowej patroszonej tj. produkt uboju i obróbki poubojowej kurczaków. Właściwie umięśniony, prawidłowo wykrwawiony i ocieknięty, linie cięcia równe, gładkie, powierzchnia powinna być czysta, wolna od jakichkolwiek widocznych substancji obcych, zabrudzeń lub krwi; dopuszcza się niewielkie nacięcia skóry i mięśni przy krawędziach cięcia, nie dopuszcza się mięśni i skóry nie związanych ze sobą. Barwa mięśni naturalna, jasnoróżowa, nie dopuszcza się wylewów krwawych w mięśniach; skóra bez przebarwień i uszkodzeń mechanicznych oraz resztek upierzenia. Zapach naturalny, charakterystyczny dla mięsa z indyka, niedopuszczalny zapach obcy, zapach świadczący o procesach rozkładu mięsa przez drobnoustroje oraz zapach zjełczałego tłuszczu.</w:t>
            </w:r>
          </w:p>
          <w:p w14:paraId="297A162E" w14:textId="77777777" w:rsidR="00A818FF" w:rsidRPr="00F80EA0" w:rsidRDefault="00A818FF" w:rsidP="00A818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4BB19CA1" w14:textId="77777777" w:rsidR="00A818FF" w:rsidRPr="00F80EA0" w:rsidRDefault="00A818FF" w:rsidP="00A818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77D2B5FC" w14:textId="77777777" w:rsidR="00A818FF" w:rsidRPr="00F80EA0" w:rsidRDefault="00A818FF" w:rsidP="00A818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2" w:type="pct"/>
          </w:tcPr>
          <w:p w14:paraId="699C7B28" w14:textId="77777777"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14:paraId="332D9C0D" w14:textId="77777777"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14:paraId="77C8757D" w14:textId="77777777" w:rsidR="00A818FF" w:rsidRDefault="00A818FF" w:rsidP="00A81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2" w:type="pct"/>
          </w:tcPr>
          <w:p w14:paraId="60502349" w14:textId="77777777" w:rsidR="00A818FF" w:rsidRPr="00F80EA0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818FF" w:rsidRPr="00E15996" w14:paraId="339C43BD" w14:textId="77777777" w:rsidTr="00C65115">
        <w:tc>
          <w:tcPr>
            <w:tcW w:w="183" w:type="pct"/>
            <w:shd w:val="clear" w:color="auto" w:fill="auto"/>
            <w:noWrap/>
          </w:tcPr>
          <w:p w14:paraId="62C21DF8" w14:textId="77777777" w:rsidR="00A818FF" w:rsidRPr="00C65115" w:rsidRDefault="00A818FF" w:rsidP="00C65115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4C049806" w14:textId="77777777" w:rsidR="00A818FF" w:rsidRPr="00F80EA0" w:rsidRDefault="00A818FF" w:rsidP="00A818FF">
            <w:pPr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b/>
                <w:sz w:val="20"/>
                <w:szCs w:val="20"/>
              </w:rPr>
              <w:t>Udziec z kurczaka bez kości grzbietowej</w:t>
            </w:r>
          </w:p>
        </w:tc>
        <w:tc>
          <w:tcPr>
            <w:tcW w:w="1750" w:type="pct"/>
            <w:shd w:val="clear" w:color="auto" w:fill="auto"/>
            <w:noWrap/>
            <w:hideMark/>
          </w:tcPr>
          <w:p w14:paraId="6748EB5B" w14:textId="77777777" w:rsidR="00A818FF" w:rsidRPr="00F80EA0" w:rsidRDefault="00A818FF" w:rsidP="00A818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 xml:space="preserve">Element tuszki kurczęcej obejmuje kość udową, z otaczającymi je mięśniami. Udziec właściwie umięśniony, prawidłowo wykrwawiony i ocieknięty, linie cięcia równe, gładkie, powierzchnia powinna być czysta, wolna od jakichkolwiek widocznych substancji obcych, zabrudzeń lub krwi; dopuszcza się niewielkie nacięcia skóry i mięśni przy krawędziach cięcia, nie dopuszcza się mięśni i skóry nie związanych ze sobą. Waga </w:t>
            </w:r>
            <w:r w:rsidRPr="00F80EA0">
              <w:rPr>
                <w:rFonts w:ascii="Calibri" w:hAnsi="Calibri"/>
                <w:sz w:val="20"/>
                <w:szCs w:val="20"/>
              </w:rPr>
              <w:lastRenderedPageBreak/>
              <w:t>jednostkowa ok. 250 g. Barwa mięśni naturalna, jasnoróżowa, nie dopuszcza się wylewów krwawych w mięśniach; skóra bez przebarwień i uszkodzeń mechanicznych oraz resztek upierzenia. Zapach naturalny, charakterystyczny dla mięsa z kurczaka, niedopuszczalny zapach obcy, zapach świadczący o procesach rozkładu mięsa przez drobnoustroje oraz zapach zjełczałego tłuszczu.</w:t>
            </w:r>
          </w:p>
          <w:p w14:paraId="7379DF57" w14:textId="77777777" w:rsidR="00A818FF" w:rsidRPr="00F80EA0" w:rsidRDefault="00A818FF" w:rsidP="00A818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257A1248" w14:textId="77777777" w:rsidR="00A818FF" w:rsidRPr="00F80EA0" w:rsidRDefault="00A818FF" w:rsidP="00A818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A0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571C096E" w14:textId="77777777" w:rsidR="00A818FF" w:rsidRPr="00E15996" w:rsidRDefault="00C65115" w:rsidP="00A818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 w:rsidR="00A818FF" w:rsidRPr="00F80EA0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2" w:type="pct"/>
          </w:tcPr>
          <w:p w14:paraId="69A2A06B" w14:textId="77777777" w:rsidR="00A818FF" w:rsidRPr="00E15996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14:paraId="1EF11273" w14:textId="77777777" w:rsidR="00A818FF" w:rsidRPr="00E15996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14:paraId="215D76A2" w14:textId="77777777" w:rsidR="00A818FF" w:rsidRDefault="00A818FF" w:rsidP="00A81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2" w:type="pct"/>
          </w:tcPr>
          <w:p w14:paraId="199CE8D0" w14:textId="77777777" w:rsidR="00A818FF" w:rsidRPr="00E15996" w:rsidRDefault="00A818FF" w:rsidP="00A818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D5C37" w:rsidRPr="00E15996" w14:paraId="35646A60" w14:textId="77777777" w:rsidTr="00DD5C37">
        <w:tc>
          <w:tcPr>
            <w:tcW w:w="3494" w:type="pct"/>
            <w:gridSpan w:val="6"/>
            <w:shd w:val="clear" w:color="auto" w:fill="auto"/>
            <w:noWrap/>
          </w:tcPr>
          <w:p w14:paraId="0CDF6AC7" w14:textId="77777777" w:rsidR="00DD5C37" w:rsidRPr="00E15996" w:rsidRDefault="00DD5C37" w:rsidP="0005127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02" w:type="pct"/>
          </w:tcPr>
          <w:p w14:paraId="721001D9" w14:textId="77777777" w:rsidR="00DD5C37" w:rsidRPr="00E15996" w:rsidRDefault="00DD5C37" w:rsidP="0005127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14:paraId="6B23CC74" w14:textId="77777777" w:rsidR="00DD5C37" w:rsidRPr="00E15996" w:rsidRDefault="00DD5C37" w:rsidP="0005127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14:paraId="57676A43" w14:textId="77777777" w:rsidR="00DD5C37" w:rsidRPr="00E15996" w:rsidRDefault="00DD5C37" w:rsidP="0005127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6851BD23" w14:textId="77777777" w:rsidR="00E15996" w:rsidRDefault="00E15996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p w14:paraId="22D1E6DF" w14:textId="77777777" w:rsidR="00D71B05" w:rsidRPr="00B3175C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  <w:r w:rsidRPr="00B3175C">
        <w:rPr>
          <w:rStyle w:val="Pogrubienie"/>
          <w:rFonts w:asciiTheme="minorHAnsi" w:hAnsiTheme="minorHAnsi"/>
          <w:sz w:val="22"/>
          <w:szCs w:val="24"/>
          <w:lang w:val="pl-PL"/>
        </w:rPr>
        <w:t>Pakowanie</w:t>
      </w:r>
    </w:p>
    <w:p w14:paraId="6992B5DA" w14:textId="77777777" w:rsidR="00D71B05" w:rsidRPr="00B3175C" w:rsidRDefault="00D71B05" w:rsidP="002A02E6">
      <w:pPr>
        <w:pStyle w:val="Zawartotabeli"/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B3175C">
        <w:rPr>
          <w:rFonts w:asciiTheme="minorHAnsi" w:hAnsiTheme="minorHAnsi"/>
          <w:sz w:val="22"/>
          <w:szCs w:val="24"/>
          <w:lang w:val="pl-PL"/>
        </w:rPr>
        <w:t>Opakowania</w:t>
      </w:r>
      <w:r w:rsidR="00695200" w:rsidRPr="00B3175C">
        <w:rPr>
          <w:rFonts w:asciiTheme="minorHAnsi" w:hAnsiTheme="minorHAnsi"/>
          <w:sz w:val="22"/>
          <w:szCs w:val="24"/>
          <w:lang w:val="pl-PL"/>
        </w:rPr>
        <w:t xml:space="preserve"> jednostkowe,</w:t>
      </w:r>
      <w:r w:rsidRPr="00B3175C">
        <w:rPr>
          <w:rFonts w:asciiTheme="minorHAnsi" w:hAnsiTheme="minorHAnsi"/>
          <w:sz w:val="22"/>
          <w:szCs w:val="24"/>
          <w:lang w:val="pl-PL"/>
        </w:rPr>
        <w:t xml:space="preserve"> </w:t>
      </w:r>
      <w:r w:rsidR="00695200" w:rsidRPr="00B3175C">
        <w:rPr>
          <w:rFonts w:asciiTheme="minorHAnsi" w:hAnsiTheme="minorHAnsi"/>
          <w:sz w:val="22"/>
          <w:szCs w:val="24"/>
          <w:lang w:val="pl-PL"/>
        </w:rPr>
        <w:t>zbiorcze i transportowe</w:t>
      </w:r>
      <w:r w:rsidRPr="00B3175C">
        <w:rPr>
          <w:rFonts w:asciiTheme="minorHAnsi" w:hAnsiTheme="minorHAnsi"/>
          <w:sz w:val="22"/>
          <w:szCs w:val="24"/>
          <w:lang w:val="pl-PL"/>
        </w:rPr>
        <w:t xml:space="preserve">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</w:t>
      </w:r>
      <w:r w:rsidR="00913F13" w:rsidRPr="00B3175C">
        <w:rPr>
          <w:rFonts w:asciiTheme="minorHAnsi" w:hAnsiTheme="minorHAnsi"/>
          <w:sz w:val="22"/>
          <w:szCs w:val="24"/>
          <w:lang w:val="pl-PL"/>
        </w:rPr>
        <w:t xml:space="preserve"> Dostawa powinna nastąpić w sposób zapewniający stałą temperaturę chłodniczą podczas transportu, np. z zastosowaniem opakowań zbiorczych (transportowych) izotermicznych.</w:t>
      </w:r>
    </w:p>
    <w:p w14:paraId="3C5758EB" w14:textId="77777777" w:rsidR="002A02E6" w:rsidRPr="00B3175C" w:rsidRDefault="002A02E6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</w:p>
    <w:p w14:paraId="7DFAF859" w14:textId="77777777" w:rsidR="00D71B05" w:rsidRPr="00B3175C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  <w:r w:rsidRPr="00B3175C">
        <w:rPr>
          <w:rStyle w:val="Pogrubienie"/>
          <w:rFonts w:asciiTheme="minorHAnsi" w:hAnsiTheme="minorHAnsi"/>
          <w:sz w:val="22"/>
          <w:szCs w:val="24"/>
          <w:lang w:val="pl-PL"/>
        </w:rPr>
        <w:t>Znakowanie</w:t>
      </w:r>
    </w:p>
    <w:p w14:paraId="20166B64" w14:textId="77777777" w:rsidR="00D71B05" w:rsidRPr="00B3175C" w:rsidRDefault="00D71B05" w:rsidP="002A02E6">
      <w:pPr>
        <w:pStyle w:val="Zawartotabeli"/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B3175C">
        <w:rPr>
          <w:rFonts w:asciiTheme="minorHAnsi" w:hAnsiTheme="minorHAnsi"/>
          <w:sz w:val="22"/>
          <w:szCs w:val="24"/>
          <w:lang w:val="pl-PL"/>
        </w:rPr>
        <w:t>Do każdego opakowania powinna być dołączona etykieta zawierająca następujące dane:</w:t>
      </w:r>
    </w:p>
    <w:p w14:paraId="172294F3" w14:textId="77777777" w:rsidR="00D71B05" w:rsidRPr="00B3175C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B3175C">
        <w:rPr>
          <w:rFonts w:asciiTheme="minorHAnsi" w:hAnsiTheme="minorHAnsi"/>
          <w:sz w:val="22"/>
          <w:szCs w:val="24"/>
          <w:lang w:val="pl-PL"/>
        </w:rPr>
        <w:t>nazwę produktu,</w:t>
      </w:r>
    </w:p>
    <w:p w14:paraId="24B8FBE8" w14:textId="77777777" w:rsidR="00D71B05" w:rsidRPr="00B3175C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B3175C">
        <w:rPr>
          <w:rFonts w:asciiTheme="minorHAnsi" w:hAnsiTheme="minorHAnsi"/>
          <w:sz w:val="22"/>
          <w:szCs w:val="24"/>
          <w:lang w:val="pl-PL"/>
        </w:rPr>
        <w:t>termin przydatności do spożycia,</w:t>
      </w:r>
    </w:p>
    <w:p w14:paraId="67A4ADA6" w14:textId="77777777" w:rsidR="00D71B05" w:rsidRPr="00B3175C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B3175C">
        <w:rPr>
          <w:rFonts w:asciiTheme="minorHAnsi" w:hAnsiTheme="minorHAnsi"/>
          <w:sz w:val="22"/>
          <w:szCs w:val="24"/>
          <w:lang w:val="pl-PL"/>
        </w:rPr>
        <w:t>nazwę dostawcy – producenta, adres,</w:t>
      </w:r>
    </w:p>
    <w:p w14:paraId="33A6A640" w14:textId="77777777" w:rsidR="00D71B05" w:rsidRPr="00B3175C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B3175C">
        <w:rPr>
          <w:rFonts w:asciiTheme="minorHAnsi" w:hAnsiTheme="minorHAnsi"/>
          <w:sz w:val="22"/>
          <w:szCs w:val="24"/>
          <w:lang w:val="pl-PL"/>
        </w:rPr>
        <w:t>warunki przechowywania,</w:t>
      </w:r>
    </w:p>
    <w:p w14:paraId="1B44C323" w14:textId="77777777" w:rsidR="00D71B05" w:rsidRPr="00B3175C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B3175C">
        <w:rPr>
          <w:rFonts w:asciiTheme="minorHAnsi" w:hAnsiTheme="minorHAnsi"/>
          <w:sz w:val="22"/>
          <w:szCs w:val="24"/>
          <w:lang w:val="pl-PL"/>
        </w:rPr>
        <w:t>oznaczenie partii produkcyjnej</w:t>
      </w:r>
    </w:p>
    <w:p w14:paraId="37FEE00B" w14:textId="77777777" w:rsidR="00D71B05" w:rsidRPr="00B3175C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B3175C">
        <w:rPr>
          <w:rFonts w:asciiTheme="minorHAnsi" w:hAnsiTheme="minorHAnsi"/>
          <w:sz w:val="22"/>
          <w:szCs w:val="24"/>
          <w:lang w:val="pl-PL"/>
        </w:rPr>
        <w:t>oraz inne informacje zgodnie z aktualnie obowiązującym prawem.</w:t>
      </w:r>
    </w:p>
    <w:p w14:paraId="47E5E707" w14:textId="77777777" w:rsidR="002A02E6" w:rsidRPr="002A02E6" w:rsidRDefault="002A02E6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14:paraId="59DCD9FF" w14:textId="77777777" w:rsidR="00BE408F" w:rsidRPr="002A02E6" w:rsidRDefault="00BE408F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14:paraId="08A3FF68" w14:textId="77777777" w:rsidR="00BE408F" w:rsidRPr="002A02E6" w:rsidRDefault="00BE408F" w:rsidP="00BE408F">
      <w:pPr>
        <w:pStyle w:val="E-1"/>
        <w:rPr>
          <w:rFonts w:asciiTheme="minorHAnsi" w:hAnsiTheme="minorHAnsi"/>
        </w:rPr>
      </w:pPr>
    </w:p>
    <w:p w14:paraId="1689DE40" w14:textId="77777777"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sz w:val="20"/>
          <w:szCs w:val="20"/>
        </w:rPr>
        <w:t xml:space="preserve">………………..,data………………………….                                                                                                                         </w:t>
      </w:r>
      <w:r w:rsidRPr="002A02E6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 </w:t>
      </w:r>
    </w:p>
    <w:p w14:paraId="421FE9D5" w14:textId="77777777"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 xml:space="preserve">Podpis i pieczątka osoby/osób </w:t>
      </w:r>
    </w:p>
    <w:p w14:paraId="5D5A6D23" w14:textId="77777777" w:rsidR="00D71B05" w:rsidRPr="002A02E6" w:rsidRDefault="00D71B05" w:rsidP="00D71B05">
      <w:pPr>
        <w:ind w:left="284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>upoważnionych do reprezentowania Wykonawcy</w:t>
      </w:r>
    </w:p>
    <w:sectPr w:rsidR="00D71B05" w:rsidRPr="002A02E6" w:rsidSect="00421ADD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40CB4" w14:textId="77777777" w:rsidR="0054070B" w:rsidRDefault="0054070B">
      <w:r>
        <w:separator/>
      </w:r>
    </w:p>
  </w:endnote>
  <w:endnote w:type="continuationSeparator" w:id="0">
    <w:p w14:paraId="2BFDA873" w14:textId="77777777" w:rsidR="0054070B" w:rsidRDefault="0054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B474D" w14:textId="77777777" w:rsidR="00B57630" w:rsidRDefault="00B57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6B18DC" w14:textId="77777777" w:rsidR="00B57630" w:rsidRDefault="00B576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4AC3A" w14:textId="77777777" w:rsidR="00B57630" w:rsidRDefault="00B57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594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FEFDA41" w14:textId="77777777" w:rsidR="00B57630" w:rsidRDefault="00B576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BD0AB" w14:textId="77777777" w:rsidR="0054070B" w:rsidRDefault="0054070B">
      <w:r>
        <w:separator/>
      </w:r>
    </w:p>
  </w:footnote>
  <w:footnote w:type="continuationSeparator" w:id="0">
    <w:p w14:paraId="47957FFE" w14:textId="77777777" w:rsidR="0054070B" w:rsidRDefault="0054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3EE6EE0"/>
    <w:multiLevelType w:val="hybridMultilevel"/>
    <w:tmpl w:val="A3AA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877F4C"/>
    <w:multiLevelType w:val="hybridMultilevel"/>
    <w:tmpl w:val="D334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BDD"/>
    <w:multiLevelType w:val="hybridMultilevel"/>
    <w:tmpl w:val="89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B68"/>
    <w:multiLevelType w:val="hybridMultilevel"/>
    <w:tmpl w:val="3BB2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5B75"/>
    <w:multiLevelType w:val="hybridMultilevel"/>
    <w:tmpl w:val="A80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529F"/>
    <w:multiLevelType w:val="hybridMultilevel"/>
    <w:tmpl w:val="CC92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4341E"/>
    <w:multiLevelType w:val="hybridMultilevel"/>
    <w:tmpl w:val="61C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D21D1"/>
    <w:multiLevelType w:val="hybridMultilevel"/>
    <w:tmpl w:val="0CFC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F4890"/>
    <w:multiLevelType w:val="hybridMultilevel"/>
    <w:tmpl w:val="E19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B4766"/>
    <w:multiLevelType w:val="hybridMultilevel"/>
    <w:tmpl w:val="920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D61BD"/>
    <w:multiLevelType w:val="hybridMultilevel"/>
    <w:tmpl w:val="C1EA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A630B"/>
    <w:multiLevelType w:val="hybridMultilevel"/>
    <w:tmpl w:val="E63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7020C"/>
    <w:multiLevelType w:val="hybridMultilevel"/>
    <w:tmpl w:val="55C2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05161"/>
    <w:multiLevelType w:val="hybridMultilevel"/>
    <w:tmpl w:val="744A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B010B"/>
    <w:multiLevelType w:val="hybridMultilevel"/>
    <w:tmpl w:val="6116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C2273B"/>
    <w:multiLevelType w:val="hybridMultilevel"/>
    <w:tmpl w:val="833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E4527"/>
    <w:multiLevelType w:val="hybridMultilevel"/>
    <w:tmpl w:val="4462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20CD4"/>
    <w:multiLevelType w:val="hybridMultilevel"/>
    <w:tmpl w:val="8BC4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37EE6"/>
    <w:multiLevelType w:val="hybridMultilevel"/>
    <w:tmpl w:val="31B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5023B"/>
    <w:multiLevelType w:val="hybridMultilevel"/>
    <w:tmpl w:val="7070D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A0AEE"/>
    <w:multiLevelType w:val="hybridMultilevel"/>
    <w:tmpl w:val="FDA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8288C"/>
    <w:multiLevelType w:val="hybridMultilevel"/>
    <w:tmpl w:val="876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074FC"/>
    <w:multiLevelType w:val="hybridMultilevel"/>
    <w:tmpl w:val="5B5A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A1149"/>
    <w:multiLevelType w:val="hybridMultilevel"/>
    <w:tmpl w:val="C4A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0B39"/>
    <w:multiLevelType w:val="hybridMultilevel"/>
    <w:tmpl w:val="8DE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6"/>
  </w:num>
  <w:num w:numId="4">
    <w:abstractNumId w:val="32"/>
  </w:num>
  <w:num w:numId="5">
    <w:abstractNumId w:val="16"/>
  </w:num>
  <w:num w:numId="6">
    <w:abstractNumId w:val="31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</w:num>
  <w:num w:numId="12">
    <w:abstractNumId w:val="8"/>
  </w:num>
  <w:num w:numId="13">
    <w:abstractNumId w:val="0"/>
  </w:num>
  <w:num w:numId="14">
    <w:abstractNumId w:val="12"/>
  </w:num>
  <w:num w:numId="15">
    <w:abstractNumId w:val="34"/>
  </w:num>
  <w:num w:numId="16">
    <w:abstractNumId w:val="25"/>
  </w:num>
  <w:num w:numId="17">
    <w:abstractNumId w:val="5"/>
  </w:num>
  <w:num w:numId="18">
    <w:abstractNumId w:val="18"/>
  </w:num>
  <w:num w:numId="19">
    <w:abstractNumId w:val="1"/>
  </w:num>
  <w:num w:numId="20">
    <w:abstractNumId w:val="33"/>
  </w:num>
  <w:num w:numId="21">
    <w:abstractNumId w:val="36"/>
  </w:num>
  <w:num w:numId="22">
    <w:abstractNumId w:val="26"/>
  </w:num>
  <w:num w:numId="23">
    <w:abstractNumId w:val="24"/>
  </w:num>
  <w:num w:numId="24">
    <w:abstractNumId w:val="13"/>
  </w:num>
  <w:num w:numId="25">
    <w:abstractNumId w:val="27"/>
  </w:num>
  <w:num w:numId="26">
    <w:abstractNumId w:val="9"/>
  </w:num>
  <w:num w:numId="27">
    <w:abstractNumId w:val="2"/>
  </w:num>
  <w:num w:numId="28">
    <w:abstractNumId w:val="7"/>
  </w:num>
  <w:num w:numId="29">
    <w:abstractNumId w:val="21"/>
  </w:num>
  <w:num w:numId="30">
    <w:abstractNumId w:val="4"/>
  </w:num>
  <w:num w:numId="31">
    <w:abstractNumId w:val="35"/>
  </w:num>
  <w:num w:numId="32">
    <w:abstractNumId w:val="14"/>
  </w:num>
  <w:num w:numId="33">
    <w:abstractNumId w:val="19"/>
  </w:num>
  <w:num w:numId="34">
    <w:abstractNumId w:val="20"/>
  </w:num>
  <w:num w:numId="35">
    <w:abstractNumId w:val="29"/>
  </w:num>
  <w:num w:numId="36">
    <w:abstractNumId w:val="3"/>
  </w:num>
  <w:num w:numId="37">
    <w:abstractNumId w:val="1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9F"/>
    <w:rsid w:val="00001BC7"/>
    <w:rsid w:val="00004478"/>
    <w:rsid w:val="00010A28"/>
    <w:rsid w:val="00012C9C"/>
    <w:rsid w:val="000135FD"/>
    <w:rsid w:val="00013806"/>
    <w:rsid w:val="00013876"/>
    <w:rsid w:val="00014218"/>
    <w:rsid w:val="0002168E"/>
    <w:rsid w:val="00024BA6"/>
    <w:rsid w:val="000253A7"/>
    <w:rsid w:val="00040B03"/>
    <w:rsid w:val="00041F69"/>
    <w:rsid w:val="00046845"/>
    <w:rsid w:val="00050D6E"/>
    <w:rsid w:val="00051068"/>
    <w:rsid w:val="00051272"/>
    <w:rsid w:val="00054042"/>
    <w:rsid w:val="00056396"/>
    <w:rsid w:val="000565EE"/>
    <w:rsid w:val="00070CB3"/>
    <w:rsid w:val="000727DA"/>
    <w:rsid w:val="00073938"/>
    <w:rsid w:val="00075D87"/>
    <w:rsid w:val="000771C8"/>
    <w:rsid w:val="00083596"/>
    <w:rsid w:val="00094B3E"/>
    <w:rsid w:val="00094CE0"/>
    <w:rsid w:val="00097576"/>
    <w:rsid w:val="00097F1B"/>
    <w:rsid w:val="000A70D0"/>
    <w:rsid w:val="000A793E"/>
    <w:rsid w:val="000B3991"/>
    <w:rsid w:val="000B4C0B"/>
    <w:rsid w:val="000B7DC4"/>
    <w:rsid w:val="000C3821"/>
    <w:rsid w:val="000D2928"/>
    <w:rsid w:val="000D5175"/>
    <w:rsid w:val="000D6FF4"/>
    <w:rsid w:val="000E06FD"/>
    <w:rsid w:val="000E56A8"/>
    <w:rsid w:val="000F1465"/>
    <w:rsid w:val="000F5AE0"/>
    <w:rsid w:val="000F6133"/>
    <w:rsid w:val="001116E5"/>
    <w:rsid w:val="001122F8"/>
    <w:rsid w:val="00113E0A"/>
    <w:rsid w:val="001246FC"/>
    <w:rsid w:val="00124917"/>
    <w:rsid w:val="00134B64"/>
    <w:rsid w:val="00136E40"/>
    <w:rsid w:val="00143299"/>
    <w:rsid w:val="001461B0"/>
    <w:rsid w:val="00150944"/>
    <w:rsid w:val="00163CD5"/>
    <w:rsid w:val="00173E51"/>
    <w:rsid w:val="00177424"/>
    <w:rsid w:val="00185957"/>
    <w:rsid w:val="001871F4"/>
    <w:rsid w:val="00191BD7"/>
    <w:rsid w:val="001950C8"/>
    <w:rsid w:val="001A28B4"/>
    <w:rsid w:val="001A3CE8"/>
    <w:rsid w:val="001B55FB"/>
    <w:rsid w:val="001B7D09"/>
    <w:rsid w:val="001C65A1"/>
    <w:rsid w:val="001D0B22"/>
    <w:rsid w:val="001D7AB3"/>
    <w:rsid w:val="001E7010"/>
    <w:rsid w:val="001E7C1B"/>
    <w:rsid w:val="0021032B"/>
    <w:rsid w:val="00212E83"/>
    <w:rsid w:val="002168E3"/>
    <w:rsid w:val="002219C4"/>
    <w:rsid w:val="0022680B"/>
    <w:rsid w:val="00230187"/>
    <w:rsid w:val="0024373E"/>
    <w:rsid w:val="00244D3A"/>
    <w:rsid w:val="0024595A"/>
    <w:rsid w:val="002466AF"/>
    <w:rsid w:val="00247012"/>
    <w:rsid w:val="00252F10"/>
    <w:rsid w:val="002561B1"/>
    <w:rsid w:val="00260C4F"/>
    <w:rsid w:val="00262DE4"/>
    <w:rsid w:val="002656F8"/>
    <w:rsid w:val="00266428"/>
    <w:rsid w:val="00272084"/>
    <w:rsid w:val="0027244C"/>
    <w:rsid w:val="00276AD6"/>
    <w:rsid w:val="00282537"/>
    <w:rsid w:val="00284DB3"/>
    <w:rsid w:val="00285372"/>
    <w:rsid w:val="002A02E6"/>
    <w:rsid w:val="002A1A9E"/>
    <w:rsid w:val="002A66A2"/>
    <w:rsid w:val="002A6DCD"/>
    <w:rsid w:val="002A72E3"/>
    <w:rsid w:val="002B2DD0"/>
    <w:rsid w:val="002C1860"/>
    <w:rsid w:val="002C4BF0"/>
    <w:rsid w:val="002C6DF6"/>
    <w:rsid w:val="002C6F26"/>
    <w:rsid w:val="002F38C7"/>
    <w:rsid w:val="002F3CF5"/>
    <w:rsid w:val="00302B81"/>
    <w:rsid w:val="00316186"/>
    <w:rsid w:val="00317A10"/>
    <w:rsid w:val="00341005"/>
    <w:rsid w:val="00341AE3"/>
    <w:rsid w:val="003422CC"/>
    <w:rsid w:val="00353178"/>
    <w:rsid w:val="003536FA"/>
    <w:rsid w:val="003573EC"/>
    <w:rsid w:val="00362F63"/>
    <w:rsid w:val="00365282"/>
    <w:rsid w:val="00366363"/>
    <w:rsid w:val="0036780C"/>
    <w:rsid w:val="00371EE2"/>
    <w:rsid w:val="00373C2C"/>
    <w:rsid w:val="00376B36"/>
    <w:rsid w:val="00381129"/>
    <w:rsid w:val="00384E23"/>
    <w:rsid w:val="00393579"/>
    <w:rsid w:val="00393D4B"/>
    <w:rsid w:val="00396058"/>
    <w:rsid w:val="003971A9"/>
    <w:rsid w:val="003A4641"/>
    <w:rsid w:val="003A67AB"/>
    <w:rsid w:val="003B4021"/>
    <w:rsid w:val="003B4E3E"/>
    <w:rsid w:val="003B621A"/>
    <w:rsid w:val="003B6221"/>
    <w:rsid w:val="003C067A"/>
    <w:rsid w:val="003C298B"/>
    <w:rsid w:val="003C6123"/>
    <w:rsid w:val="003C6F58"/>
    <w:rsid w:val="003D181B"/>
    <w:rsid w:val="003D40CB"/>
    <w:rsid w:val="003E5F34"/>
    <w:rsid w:val="003F558A"/>
    <w:rsid w:val="0040199A"/>
    <w:rsid w:val="00404C80"/>
    <w:rsid w:val="00405C8D"/>
    <w:rsid w:val="00407B13"/>
    <w:rsid w:val="00407D76"/>
    <w:rsid w:val="00410001"/>
    <w:rsid w:val="00410C54"/>
    <w:rsid w:val="004110CC"/>
    <w:rsid w:val="00411305"/>
    <w:rsid w:val="00417EBF"/>
    <w:rsid w:val="00421ADD"/>
    <w:rsid w:val="004277D0"/>
    <w:rsid w:val="004277F8"/>
    <w:rsid w:val="00441D25"/>
    <w:rsid w:val="00445A9D"/>
    <w:rsid w:val="00456312"/>
    <w:rsid w:val="0045718C"/>
    <w:rsid w:val="004630D2"/>
    <w:rsid w:val="0046340D"/>
    <w:rsid w:val="004646DB"/>
    <w:rsid w:val="00466FF7"/>
    <w:rsid w:val="004757DE"/>
    <w:rsid w:val="00482E17"/>
    <w:rsid w:val="0048389E"/>
    <w:rsid w:val="004A15CA"/>
    <w:rsid w:val="004A2BA9"/>
    <w:rsid w:val="004A2EB1"/>
    <w:rsid w:val="004B151F"/>
    <w:rsid w:val="004C0A2A"/>
    <w:rsid w:val="004C5D84"/>
    <w:rsid w:val="004D0C3E"/>
    <w:rsid w:val="004D1354"/>
    <w:rsid w:val="004D52CC"/>
    <w:rsid w:val="004E1A1E"/>
    <w:rsid w:val="004E515D"/>
    <w:rsid w:val="004F1A45"/>
    <w:rsid w:val="004F1E2E"/>
    <w:rsid w:val="004F3DB9"/>
    <w:rsid w:val="004F4714"/>
    <w:rsid w:val="004F4DF2"/>
    <w:rsid w:val="005113FF"/>
    <w:rsid w:val="00512447"/>
    <w:rsid w:val="00517AFE"/>
    <w:rsid w:val="0052570B"/>
    <w:rsid w:val="00525B7D"/>
    <w:rsid w:val="0052625E"/>
    <w:rsid w:val="005306EB"/>
    <w:rsid w:val="00531037"/>
    <w:rsid w:val="0054070B"/>
    <w:rsid w:val="00543519"/>
    <w:rsid w:val="00546412"/>
    <w:rsid w:val="005468D8"/>
    <w:rsid w:val="00550180"/>
    <w:rsid w:val="0055698D"/>
    <w:rsid w:val="00556E0F"/>
    <w:rsid w:val="005674B0"/>
    <w:rsid w:val="00577002"/>
    <w:rsid w:val="00592091"/>
    <w:rsid w:val="00592D4D"/>
    <w:rsid w:val="005A2C91"/>
    <w:rsid w:val="005B0D6D"/>
    <w:rsid w:val="005C6D76"/>
    <w:rsid w:val="005D134D"/>
    <w:rsid w:val="005D3C10"/>
    <w:rsid w:val="005D4B16"/>
    <w:rsid w:val="005D633D"/>
    <w:rsid w:val="005E70A6"/>
    <w:rsid w:val="005F3F6A"/>
    <w:rsid w:val="00602D6F"/>
    <w:rsid w:val="00604B27"/>
    <w:rsid w:val="00605394"/>
    <w:rsid w:val="0060607D"/>
    <w:rsid w:val="006145C7"/>
    <w:rsid w:val="006205EF"/>
    <w:rsid w:val="00622D56"/>
    <w:rsid w:val="00626D63"/>
    <w:rsid w:val="00630BA0"/>
    <w:rsid w:val="00633311"/>
    <w:rsid w:val="006350F0"/>
    <w:rsid w:val="00635B53"/>
    <w:rsid w:val="00636410"/>
    <w:rsid w:val="00645CC9"/>
    <w:rsid w:val="0065180C"/>
    <w:rsid w:val="006520B3"/>
    <w:rsid w:val="006526D8"/>
    <w:rsid w:val="00654E20"/>
    <w:rsid w:val="0065584C"/>
    <w:rsid w:val="0065639E"/>
    <w:rsid w:val="00666B0A"/>
    <w:rsid w:val="0067054F"/>
    <w:rsid w:val="00682A4D"/>
    <w:rsid w:val="00684E24"/>
    <w:rsid w:val="0068568A"/>
    <w:rsid w:val="00691CD2"/>
    <w:rsid w:val="00694209"/>
    <w:rsid w:val="00695200"/>
    <w:rsid w:val="006A109D"/>
    <w:rsid w:val="006A2F6F"/>
    <w:rsid w:val="006A3561"/>
    <w:rsid w:val="006B0B12"/>
    <w:rsid w:val="006B1D3F"/>
    <w:rsid w:val="006B4C68"/>
    <w:rsid w:val="006B4FFD"/>
    <w:rsid w:val="006C2828"/>
    <w:rsid w:val="006C6698"/>
    <w:rsid w:val="006E51BB"/>
    <w:rsid w:val="006F003C"/>
    <w:rsid w:val="006F01DB"/>
    <w:rsid w:val="006F2FD6"/>
    <w:rsid w:val="00702C4E"/>
    <w:rsid w:val="00702D58"/>
    <w:rsid w:val="00707501"/>
    <w:rsid w:val="00723EFD"/>
    <w:rsid w:val="007244AE"/>
    <w:rsid w:val="007278A4"/>
    <w:rsid w:val="00740582"/>
    <w:rsid w:val="00745761"/>
    <w:rsid w:val="00753EF0"/>
    <w:rsid w:val="007544FC"/>
    <w:rsid w:val="00770DCD"/>
    <w:rsid w:val="00782DA1"/>
    <w:rsid w:val="00790D30"/>
    <w:rsid w:val="007913B4"/>
    <w:rsid w:val="00794E95"/>
    <w:rsid w:val="0079537C"/>
    <w:rsid w:val="00795456"/>
    <w:rsid w:val="00796A5B"/>
    <w:rsid w:val="007A2FE0"/>
    <w:rsid w:val="007A4794"/>
    <w:rsid w:val="007A6736"/>
    <w:rsid w:val="007C3461"/>
    <w:rsid w:val="007D6465"/>
    <w:rsid w:val="007F0C2F"/>
    <w:rsid w:val="007F0D24"/>
    <w:rsid w:val="00803A14"/>
    <w:rsid w:val="00810A6C"/>
    <w:rsid w:val="008175DE"/>
    <w:rsid w:val="00820E62"/>
    <w:rsid w:val="00830567"/>
    <w:rsid w:val="00835D19"/>
    <w:rsid w:val="00850AD6"/>
    <w:rsid w:val="00852FD8"/>
    <w:rsid w:val="00855463"/>
    <w:rsid w:val="008630E8"/>
    <w:rsid w:val="008657D4"/>
    <w:rsid w:val="0087500F"/>
    <w:rsid w:val="008756D5"/>
    <w:rsid w:val="00876496"/>
    <w:rsid w:val="00885C6B"/>
    <w:rsid w:val="008952F2"/>
    <w:rsid w:val="008A2103"/>
    <w:rsid w:val="008A2517"/>
    <w:rsid w:val="008B394C"/>
    <w:rsid w:val="008B3D63"/>
    <w:rsid w:val="008B523F"/>
    <w:rsid w:val="008B6952"/>
    <w:rsid w:val="008C164F"/>
    <w:rsid w:val="008C4002"/>
    <w:rsid w:val="008C59D0"/>
    <w:rsid w:val="008C6589"/>
    <w:rsid w:val="008D1D36"/>
    <w:rsid w:val="008D3B35"/>
    <w:rsid w:val="008D438C"/>
    <w:rsid w:val="008E049C"/>
    <w:rsid w:val="008E0E3A"/>
    <w:rsid w:val="008F1ACC"/>
    <w:rsid w:val="008F59A5"/>
    <w:rsid w:val="009037B7"/>
    <w:rsid w:val="00905889"/>
    <w:rsid w:val="00905A93"/>
    <w:rsid w:val="00907476"/>
    <w:rsid w:val="00913F13"/>
    <w:rsid w:val="00916B79"/>
    <w:rsid w:val="009251DE"/>
    <w:rsid w:val="00925E4E"/>
    <w:rsid w:val="0093393A"/>
    <w:rsid w:val="00935930"/>
    <w:rsid w:val="0096533A"/>
    <w:rsid w:val="0096647E"/>
    <w:rsid w:val="009668C4"/>
    <w:rsid w:val="009706B1"/>
    <w:rsid w:val="00984F2A"/>
    <w:rsid w:val="00987521"/>
    <w:rsid w:val="009A0E47"/>
    <w:rsid w:val="009A3712"/>
    <w:rsid w:val="009A3E3C"/>
    <w:rsid w:val="009A6A58"/>
    <w:rsid w:val="009A6D0D"/>
    <w:rsid w:val="009B7052"/>
    <w:rsid w:val="009C0FF0"/>
    <w:rsid w:val="009C4132"/>
    <w:rsid w:val="009C44A7"/>
    <w:rsid w:val="009C6CF9"/>
    <w:rsid w:val="009D080B"/>
    <w:rsid w:val="009D3767"/>
    <w:rsid w:val="009E119C"/>
    <w:rsid w:val="009E3A65"/>
    <w:rsid w:val="009E3BA1"/>
    <w:rsid w:val="009F0370"/>
    <w:rsid w:val="009F187D"/>
    <w:rsid w:val="009F2390"/>
    <w:rsid w:val="009F5BA2"/>
    <w:rsid w:val="009F7F4A"/>
    <w:rsid w:val="00A002A5"/>
    <w:rsid w:val="00A013CA"/>
    <w:rsid w:val="00A0233E"/>
    <w:rsid w:val="00A0667C"/>
    <w:rsid w:val="00A0699B"/>
    <w:rsid w:val="00A06A57"/>
    <w:rsid w:val="00A2134E"/>
    <w:rsid w:val="00A220A9"/>
    <w:rsid w:val="00A251CE"/>
    <w:rsid w:val="00A26A2B"/>
    <w:rsid w:val="00A57AB8"/>
    <w:rsid w:val="00A61D3B"/>
    <w:rsid w:val="00A818FF"/>
    <w:rsid w:val="00A81BBF"/>
    <w:rsid w:val="00A94D22"/>
    <w:rsid w:val="00AA2912"/>
    <w:rsid w:val="00AA75F9"/>
    <w:rsid w:val="00AB2D97"/>
    <w:rsid w:val="00AB3570"/>
    <w:rsid w:val="00AC4EEA"/>
    <w:rsid w:val="00AD5E48"/>
    <w:rsid w:val="00AD64E1"/>
    <w:rsid w:val="00AF398C"/>
    <w:rsid w:val="00AF4CA6"/>
    <w:rsid w:val="00AF51E3"/>
    <w:rsid w:val="00B054B1"/>
    <w:rsid w:val="00B2101B"/>
    <w:rsid w:val="00B30264"/>
    <w:rsid w:val="00B3175C"/>
    <w:rsid w:val="00B32106"/>
    <w:rsid w:val="00B3334D"/>
    <w:rsid w:val="00B34F58"/>
    <w:rsid w:val="00B47F73"/>
    <w:rsid w:val="00B54C22"/>
    <w:rsid w:val="00B55F20"/>
    <w:rsid w:val="00B57630"/>
    <w:rsid w:val="00B5789F"/>
    <w:rsid w:val="00B57FD1"/>
    <w:rsid w:val="00B632BA"/>
    <w:rsid w:val="00B63E3A"/>
    <w:rsid w:val="00B8150F"/>
    <w:rsid w:val="00B961FD"/>
    <w:rsid w:val="00B97D83"/>
    <w:rsid w:val="00BA3F4A"/>
    <w:rsid w:val="00BC0003"/>
    <w:rsid w:val="00BC1B09"/>
    <w:rsid w:val="00BD23FB"/>
    <w:rsid w:val="00BD6780"/>
    <w:rsid w:val="00BD6B76"/>
    <w:rsid w:val="00BD7F6C"/>
    <w:rsid w:val="00BE408F"/>
    <w:rsid w:val="00BF40FC"/>
    <w:rsid w:val="00BF550E"/>
    <w:rsid w:val="00C01EEE"/>
    <w:rsid w:val="00C025B8"/>
    <w:rsid w:val="00C02E13"/>
    <w:rsid w:val="00C03479"/>
    <w:rsid w:val="00C05944"/>
    <w:rsid w:val="00C12B72"/>
    <w:rsid w:val="00C15837"/>
    <w:rsid w:val="00C25F0B"/>
    <w:rsid w:val="00C26B1A"/>
    <w:rsid w:val="00C304EF"/>
    <w:rsid w:val="00C432E2"/>
    <w:rsid w:val="00C44B0B"/>
    <w:rsid w:val="00C51A16"/>
    <w:rsid w:val="00C63A0D"/>
    <w:rsid w:val="00C641F2"/>
    <w:rsid w:val="00C647CC"/>
    <w:rsid w:val="00C65115"/>
    <w:rsid w:val="00C777B0"/>
    <w:rsid w:val="00C8543A"/>
    <w:rsid w:val="00C855AF"/>
    <w:rsid w:val="00C85C87"/>
    <w:rsid w:val="00C917E8"/>
    <w:rsid w:val="00C92417"/>
    <w:rsid w:val="00CA1C53"/>
    <w:rsid w:val="00CA205E"/>
    <w:rsid w:val="00CA6B5A"/>
    <w:rsid w:val="00CB1865"/>
    <w:rsid w:val="00CB2842"/>
    <w:rsid w:val="00CB5D2B"/>
    <w:rsid w:val="00CC2097"/>
    <w:rsid w:val="00CD1023"/>
    <w:rsid w:val="00CE4EB0"/>
    <w:rsid w:val="00CF1DC5"/>
    <w:rsid w:val="00D02558"/>
    <w:rsid w:val="00D06219"/>
    <w:rsid w:val="00D0784C"/>
    <w:rsid w:val="00D15BA0"/>
    <w:rsid w:val="00D17115"/>
    <w:rsid w:val="00D24E9F"/>
    <w:rsid w:val="00D25905"/>
    <w:rsid w:val="00D3796B"/>
    <w:rsid w:val="00D41440"/>
    <w:rsid w:val="00D41F42"/>
    <w:rsid w:val="00D42774"/>
    <w:rsid w:val="00D4361A"/>
    <w:rsid w:val="00D44CE6"/>
    <w:rsid w:val="00D56588"/>
    <w:rsid w:val="00D63DDB"/>
    <w:rsid w:val="00D71B05"/>
    <w:rsid w:val="00D73133"/>
    <w:rsid w:val="00D74EDE"/>
    <w:rsid w:val="00D75BE8"/>
    <w:rsid w:val="00D826D7"/>
    <w:rsid w:val="00D8751D"/>
    <w:rsid w:val="00D9316D"/>
    <w:rsid w:val="00D933F6"/>
    <w:rsid w:val="00D93B7F"/>
    <w:rsid w:val="00D93F3F"/>
    <w:rsid w:val="00D95547"/>
    <w:rsid w:val="00DA2D37"/>
    <w:rsid w:val="00DA4CC8"/>
    <w:rsid w:val="00DB5E95"/>
    <w:rsid w:val="00DB679B"/>
    <w:rsid w:val="00DB696A"/>
    <w:rsid w:val="00DC3DDA"/>
    <w:rsid w:val="00DC4294"/>
    <w:rsid w:val="00DC79D6"/>
    <w:rsid w:val="00DD5C37"/>
    <w:rsid w:val="00DD605B"/>
    <w:rsid w:val="00DE6E7A"/>
    <w:rsid w:val="00DF39AA"/>
    <w:rsid w:val="00E0114D"/>
    <w:rsid w:val="00E03842"/>
    <w:rsid w:val="00E03DA0"/>
    <w:rsid w:val="00E151BC"/>
    <w:rsid w:val="00E15996"/>
    <w:rsid w:val="00E21AAD"/>
    <w:rsid w:val="00E253ED"/>
    <w:rsid w:val="00E27787"/>
    <w:rsid w:val="00E34802"/>
    <w:rsid w:val="00E44AF9"/>
    <w:rsid w:val="00E476C0"/>
    <w:rsid w:val="00E57124"/>
    <w:rsid w:val="00E65AC4"/>
    <w:rsid w:val="00E83E41"/>
    <w:rsid w:val="00E8611D"/>
    <w:rsid w:val="00EA391C"/>
    <w:rsid w:val="00EA6D1A"/>
    <w:rsid w:val="00EB12FD"/>
    <w:rsid w:val="00EB1FAF"/>
    <w:rsid w:val="00EB4C8B"/>
    <w:rsid w:val="00EC16AE"/>
    <w:rsid w:val="00ED4914"/>
    <w:rsid w:val="00ED5C6D"/>
    <w:rsid w:val="00ED6AE1"/>
    <w:rsid w:val="00ED738C"/>
    <w:rsid w:val="00EE43D4"/>
    <w:rsid w:val="00EE61B3"/>
    <w:rsid w:val="00F037B1"/>
    <w:rsid w:val="00F07B49"/>
    <w:rsid w:val="00F136B9"/>
    <w:rsid w:val="00F16655"/>
    <w:rsid w:val="00F17743"/>
    <w:rsid w:val="00F17991"/>
    <w:rsid w:val="00F206FA"/>
    <w:rsid w:val="00F235B9"/>
    <w:rsid w:val="00F25546"/>
    <w:rsid w:val="00F33433"/>
    <w:rsid w:val="00F35877"/>
    <w:rsid w:val="00F44BC7"/>
    <w:rsid w:val="00F531E5"/>
    <w:rsid w:val="00F54980"/>
    <w:rsid w:val="00F76E7F"/>
    <w:rsid w:val="00F80EA0"/>
    <w:rsid w:val="00F81198"/>
    <w:rsid w:val="00F81E56"/>
    <w:rsid w:val="00F83D13"/>
    <w:rsid w:val="00F85C63"/>
    <w:rsid w:val="00F91B3E"/>
    <w:rsid w:val="00F92A12"/>
    <w:rsid w:val="00F92EE1"/>
    <w:rsid w:val="00F95498"/>
    <w:rsid w:val="00FA0366"/>
    <w:rsid w:val="00FA1C28"/>
    <w:rsid w:val="00FB23C7"/>
    <w:rsid w:val="00FB3FBB"/>
    <w:rsid w:val="00FB42EA"/>
    <w:rsid w:val="00FB7276"/>
    <w:rsid w:val="00FC05DD"/>
    <w:rsid w:val="00FC610A"/>
    <w:rsid w:val="00FD2F2A"/>
    <w:rsid w:val="00FD4525"/>
    <w:rsid w:val="00FD5BED"/>
    <w:rsid w:val="00FF45B8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C4A01"/>
  <w15:chartTrackingRefBased/>
  <w15:docId w15:val="{8DF21EB2-781F-4B61-B359-8771B021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6B3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pPr>
      <w:jc w:val="center"/>
    </w:pPr>
    <w:rPr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pPr>
      <w:ind w:left="5580" w:hanging="306"/>
    </w:pPr>
    <w:rPr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character" w:customStyle="1" w:styleId="Nagwek3Znak">
    <w:name w:val="Nagłówek 3 Znak"/>
    <w:link w:val="Nagwek3"/>
    <w:semiHidden/>
    <w:rsid w:val="003B622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uiPriority w:val="22"/>
    <w:qFormat/>
    <w:rsid w:val="00F35877"/>
    <w:rPr>
      <w:b/>
      <w:bCs/>
    </w:rPr>
  </w:style>
  <w:style w:type="character" w:styleId="Odwoaniedokomentarza">
    <w:name w:val="annotation reference"/>
    <w:rsid w:val="00B47F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F73"/>
  </w:style>
  <w:style w:type="paragraph" w:styleId="Tematkomentarza">
    <w:name w:val="annotation subject"/>
    <w:basedOn w:val="Tekstkomentarza"/>
    <w:next w:val="Tekstkomentarza"/>
    <w:link w:val="TematkomentarzaZnak"/>
    <w:rsid w:val="00B47F7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7F73"/>
    <w:rPr>
      <w:b/>
      <w:bCs/>
    </w:rPr>
  </w:style>
  <w:style w:type="paragraph" w:styleId="Tekstdymka">
    <w:name w:val="Balloon Text"/>
    <w:basedOn w:val="Normalny"/>
    <w:link w:val="TekstdymkaZnak"/>
    <w:rsid w:val="00B47F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47F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C38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821"/>
  </w:style>
  <w:style w:type="paragraph" w:styleId="Tekstprzypisukocowego">
    <w:name w:val="endnote text"/>
    <w:basedOn w:val="Normalny"/>
    <w:link w:val="TekstprzypisukocowegoZnak"/>
    <w:rsid w:val="00D95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5547"/>
  </w:style>
  <w:style w:type="character" w:styleId="Odwoanieprzypisukocowego">
    <w:name w:val="endnote reference"/>
    <w:rsid w:val="00D95547"/>
    <w:rPr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5Znak">
    <w:name w:val="Nagłówek 5 Znak"/>
    <w:link w:val="Nagwek5"/>
    <w:semiHidden/>
    <w:rsid w:val="00376B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C65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6781-CD38-4464-8934-8B29D380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cp:lastModifiedBy>Rafał Kuśmierczyk</cp:lastModifiedBy>
  <cp:revision>6</cp:revision>
  <cp:lastPrinted>2011-11-15T08:02:00Z</cp:lastPrinted>
  <dcterms:created xsi:type="dcterms:W3CDTF">2018-05-29T07:06:00Z</dcterms:created>
  <dcterms:modified xsi:type="dcterms:W3CDTF">2020-04-25T17:25:00Z</dcterms:modified>
</cp:coreProperties>
</file>