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7" w:rsidRPr="00AA3F42" w:rsidRDefault="00860607" w:rsidP="00F17ACC">
      <w:pPr>
        <w:spacing w:line="240" w:lineRule="auto"/>
        <w:jc w:val="right"/>
        <w:rPr>
          <w:b/>
          <w:lang w:val="pl-PL"/>
        </w:rPr>
      </w:pPr>
      <w:r w:rsidRPr="00AA3F42">
        <w:rPr>
          <w:b/>
          <w:lang w:val="pl-PL"/>
        </w:rPr>
        <w:t xml:space="preserve">Załącznik nr </w:t>
      </w:r>
      <w:r w:rsidR="00F06942" w:rsidRPr="00AA3F42">
        <w:rPr>
          <w:b/>
          <w:lang w:val="pl-PL"/>
        </w:rPr>
        <w:t>4</w:t>
      </w:r>
    </w:p>
    <w:p w:rsidR="008E0862" w:rsidRPr="00AA3F42" w:rsidRDefault="008E0862" w:rsidP="00F17ACC">
      <w:pPr>
        <w:spacing w:line="240" w:lineRule="auto"/>
        <w:jc w:val="right"/>
        <w:rPr>
          <w:b/>
          <w:lang w:val="pl-PL"/>
        </w:rPr>
      </w:pPr>
      <w:r w:rsidRPr="00AA3F42">
        <w:rPr>
          <w:b/>
          <w:lang w:val="pl-PL"/>
        </w:rPr>
        <w:t>Załącznik nr 1 do umowy</w:t>
      </w:r>
    </w:p>
    <w:p w:rsidR="008E0862" w:rsidRPr="00AA3F42" w:rsidRDefault="008E0862" w:rsidP="00F17ACC">
      <w:pPr>
        <w:spacing w:line="240" w:lineRule="auto"/>
        <w:jc w:val="right"/>
        <w:rPr>
          <w:lang w:val="pl-PL"/>
        </w:rPr>
      </w:pPr>
    </w:p>
    <w:p w:rsidR="00860607" w:rsidRPr="00AA3F42" w:rsidRDefault="00860607" w:rsidP="0068236C">
      <w:pPr>
        <w:tabs>
          <w:tab w:val="decimal" w:pos="12900"/>
        </w:tabs>
        <w:spacing w:after="0" w:line="240" w:lineRule="auto"/>
        <w:jc w:val="center"/>
        <w:rPr>
          <w:lang w:val="pl-PL"/>
        </w:rPr>
      </w:pPr>
      <w:r w:rsidRPr="00AA3F42">
        <w:rPr>
          <w:lang w:val="pl-PL"/>
        </w:rPr>
        <w:t>…………………………………………</w:t>
      </w:r>
      <w:r w:rsidRPr="00AA3F42">
        <w:rPr>
          <w:lang w:val="pl-PL"/>
        </w:rPr>
        <w:tab/>
        <w:t>…………………………………………..</w:t>
      </w:r>
    </w:p>
    <w:p w:rsidR="00860607" w:rsidRPr="00AA3F42" w:rsidRDefault="006D2060" w:rsidP="0068236C">
      <w:pPr>
        <w:tabs>
          <w:tab w:val="decimal" w:pos="11624"/>
        </w:tabs>
        <w:spacing w:after="0" w:line="240" w:lineRule="auto"/>
        <w:jc w:val="center"/>
        <w:rPr>
          <w:sz w:val="18"/>
          <w:szCs w:val="18"/>
          <w:lang w:val="pl-PL"/>
        </w:rPr>
      </w:pPr>
      <w:r w:rsidRPr="00AA3F42">
        <w:rPr>
          <w:sz w:val="18"/>
          <w:szCs w:val="18"/>
          <w:lang w:val="pl-PL"/>
        </w:rPr>
        <w:t>/</w:t>
      </w:r>
      <w:r w:rsidR="00860607" w:rsidRPr="00AA3F42">
        <w:rPr>
          <w:sz w:val="18"/>
          <w:szCs w:val="18"/>
          <w:lang w:val="pl-PL"/>
        </w:rPr>
        <w:t>Wykonawc</w:t>
      </w:r>
      <w:r w:rsidR="008E0862" w:rsidRPr="00AA3F42">
        <w:rPr>
          <w:sz w:val="18"/>
          <w:szCs w:val="18"/>
          <w:lang w:val="pl-PL"/>
        </w:rPr>
        <w:t>a</w:t>
      </w:r>
      <w:r w:rsidRPr="00AA3F42">
        <w:rPr>
          <w:sz w:val="18"/>
          <w:szCs w:val="18"/>
          <w:lang w:val="pl-PL"/>
        </w:rPr>
        <w:t>/</w:t>
      </w:r>
      <w:r w:rsidR="00860607" w:rsidRPr="00AA3F42">
        <w:rPr>
          <w:sz w:val="18"/>
          <w:szCs w:val="18"/>
          <w:lang w:val="pl-PL"/>
        </w:rPr>
        <w:tab/>
      </w:r>
      <w:r w:rsidRPr="00AA3F42">
        <w:rPr>
          <w:sz w:val="18"/>
          <w:szCs w:val="18"/>
          <w:lang w:val="pl-PL"/>
        </w:rPr>
        <w:t>/</w:t>
      </w:r>
      <w:proofErr w:type="spellStart"/>
      <w:r w:rsidR="00860607" w:rsidRPr="00AA3F42">
        <w:rPr>
          <w:sz w:val="18"/>
          <w:szCs w:val="18"/>
          <w:lang w:val="pl-PL"/>
        </w:rPr>
        <w:t>Miejcowość</w:t>
      </w:r>
      <w:proofErr w:type="spellEnd"/>
      <w:r w:rsidR="00860607" w:rsidRPr="00AA3F42">
        <w:rPr>
          <w:sz w:val="18"/>
          <w:szCs w:val="18"/>
          <w:lang w:val="pl-PL"/>
        </w:rPr>
        <w:t xml:space="preserve"> i data</w:t>
      </w:r>
      <w:r w:rsidRPr="00AA3F42">
        <w:rPr>
          <w:sz w:val="18"/>
          <w:szCs w:val="18"/>
          <w:lang w:val="pl-PL"/>
        </w:rPr>
        <w:t>/</w:t>
      </w:r>
    </w:p>
    <w:p w:rsidR="005B1028" w:rsidRPr="00AA3F42" w:rsidRDefault="005B1028" w:rsidP="0068236C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F17ACC" w:rsidRPr="00AA3F42" w:rsidRDefault="00F06942" w:rsidP="008017B9">
      <w:pPr>
        <w:spacing w:line="240" w:lineRule="auto"/>
        <w:jc w:val="center"/>
        <w:rPr>
          <w:rFonts w:asciiTheme="minorHAnsi" w:hAnsiTheme="minorHAnsi"/>
          <w:b/>
          <w:caps/>
          <w:sz w:val="28"/>
          <w:szCs w:val="28"/>
          <w:lang w:val="pl-PL"/>
        </w:rPr>
      </w:pPr>
      <w:r w:rsidRPr="00AA3F42">
        <w:rPr>
          <w:rFonts w:eastAsiaTheme="minorHAnsi"/>
          <w:b/>
          <w:sz w:val="28"/>
          <w:szCs w:val="28"/>
          <w:lang w:val="pl-PL" w:bidi="ar-SA"/>
        </w:rPr>
        <w:t>SZCZEGÓŁOWY OPIS PRZEDMIOTU ZAMÓWIENIA</w:t>
      </w:r>
    </w:p>
    <w:p w:rsidR="00F17ACC" w:rsidRPr="00AA3F42" w:rsidRDefault="008017B9" w:rsidP="008017B9">
      <w:pPr>
        <w:spacing w:line="240" w:lineRule="auto"/>
        <w:jc w:val="center"/>
        <w:rPr>
          <w:rFonts w:asciiTheme="minorHAnsi" w:hAnsiTheme="minorHAnsi"/>
          <w:b/>
          <w:bCs/>
          <w:szCs w:val="24"/>
          <w:lang w:val="pl-PL"/>
        </w:rPr>
      </w:pPr>
      <w:r w:rsidRPr="00AA3F42">
        <w:rPr>
          <w:rFonts w:asciiTheme="minorHAnsi" w:hAnsiTheme="minorHAnsi"/>
          <w:b/>
          <w:bCs/>
          <w:szCs w:val="24"/>
          <w:lang w:val="pl-PL"/>
        </w:rPr>
        <w:t>do postępowania</w:t>
      </w:r>
      <w:r w:rsidR="00F17ACC" w:rsidRPr="00AA3F42">
        <w:rPr>
          <w:rFonts w:asciiTheme="minorHAnsi" w:hAnsiTheme="minorHAnsi"/>
          <w:b/>
          <w:bCs/>
          <w:szCs w:val="24"/>
          <w:lang w:val="pl-PL"/>
        </w:rPr>
        <w:t xml:space="preserve"> na </w:t>
      </w:r>
      <w:r w:rsidR="00F06942" w:rsidRPr="00AA3F42">
        <w:rPr>
          <w:b/>
          <w:lang w:val="pl-PL"/>
        </w:rPr>
        <w:t xml:space="preserve">zakup i dostawę pomocy dla Szkoły Podstawowej nr 2 im. Jana Kochanowskiego w Lublinie </w:t>
      </w:r>
    </w:p>
    <w:p w:rsidR="001A77AD" w:rsidRDefault="001A77AD" w:rsidP="001A77AD">
      <w:pPr>
        <w:rPr>
          <w:rFonts w:eastAsiaTheme="minorHAnsi"/>
          <w:b/>
          <w:lang w:val="pl-PL"/>
        </w:rPr>
      </w:pPr>
    </w:p>
    <w:p w:rsidR="001A77AD" w:rsidRDefault="001A77AD" w:rsidP="001A77AD">
      <w:pPr>
        <w:rPr>
          <w:rFonts w:eastAsiaTheme="minorHAnsi"/>
          <w:b/>
          <w:lang w:val="pl-PL"/>
        </w:rPr>
      </w:pPr>
      <w:r>
        <w:rPr>
          <w:rFonts w:eastAsiaTheme="minorHAnsi"/>
          <w:b/>
          <w:lang w:val="pl-PL"/>
        </w:rPr>
        <w:t>Uwagi dla Wykonawców:</w:t>
      </w:r>
    </w:p>
    <w:p w:rsidR="001A77AD" w:rsidRPr="00A47CAC" w:rsidRDefault="001A77AD" w:rsidP="001A77AD">
      <w:pPr>
        <w:spacing w:after="0"/>
        <w:rPr>
          <w:rFonts w:asciiTheme="minorHAnsi" w:hAnsiTheme="minorHAnsi"/>
          <w:sz w:val="20"/>
          <w:szCs w:val="20"/>
          <w:lang w:val="pl-PL"/>
        </w:rPr>
      </w:pPr>
      <w:r w:rsidRPr="00A47CAC">
        <w:rPr>
          <w:rFonts w:asciiTheme="minorHAnsi" w:hAnsiTheme="minorHAnsi"/>
          <w:sz w:val="20"/>
          <w:szCs w:val="20"/>
          <w:lang w:val="pl-PL"/>
        </w:rPr>
        <w:t>- brak wpisu w kolumnie „Parametry oferowanego przedmiotu zamówienia” zostanie potraktowany jako niespełnienie wymagań, co będzie skutkowało odrzuceniem oferty;</w:t>
      </w:r>
    </w:p>
    <w:p w:rsidR="001A77AD" w:rsidRPr="00A47CAC" w:rsidRDefault="001A77AD" w:rsidP="001A77AD">
      <w:pPr>
        <w:spacing w:after="0"/>
        <w:rPr>
          <w:rFonts w:asciiTheme="minorHAnsi" w:hAnsiTheme="minorHAnsi"/>
          <w:sz w:val="20"/>
          <w:szCs w:val="20"/>
          <w:lang w:val="pl-PL"/>
        </w:rPr>
      </w:pPr>
      <w:r w:rsidRPr="00A47CAC">
        <w:rPr>
          <w:rFonts w:asciiTheme="minorHAnsi" w:hAnsiTheme="minorHAnsi"/>
          <w:sz w:val="20"/>
          <w:szCs w:val="20"/>
          <w:lang w:val="pl-PL"/>
        </w:rPr>
        <w:t>- w kolumnie „Parametry oferowanego przedmiotu zamówienia” należy określić dokładne parametry oferowanego przedmiotu zamówienia poprzez ich opis; Zamawiający uznaje za niewystarczające adnotacje w rodzaju „zgodnie z wymaganiami Zamawiającego”; Zamawiający uzna za wystarczające na potwierdzenie parametrów oferowanego przedmiotu zamówienia podanie</w:t>
      </w:r>
      <w:r>
        <w:rPr>
          <w:rFonts w:asciiTheme="minorHAnsi" w:hAnsiTheme="minorHAnsi"/>
          <w:sz w:val="20"/>
          <w:szCs w:val="20"/>
          <w:lang w:val="pl-PL"/>
        </w:rPr>
        <w:t xml:space="preserve"> zamiast określenia dokładnych parametrów </w:t>
      </w:r>
      <w:r w:rsidRPr="00A47CAC">
        <w:rPr>
          <w:rFonts w:asciiTheme="minorHAnsi" w:hAnsiTheme="minorHAnsi"/>
          <w:sz w:val="20"/>
          <w:szCs w:val="20"/>
          <w:lang w:val="pl-PL"/>
        </w:rPr>
        <w:t>oferowanego przedmiotu zamówienia</w:t>
      </w:r>
      <w:r>
        <w:rPr>
          <w:rFonts w:asciiTheme="minorHAnsi" w:hAnsiTheme="minorHAnsi"/>
          <w:sz w:val="20"/>
          <w:szCs w:val="20"/>
          <w:lang w:val="pl-PL"/>
        </w:rPr>
        <w:t xml:space="preserve"> informacji pozwalających Zamawiającemu na weryfikację spełniania parametrów, to jest minimum</w:t>
      </w:r>
      <w:r w:rsidRPr="00A47CAC">
        <w:rPr>
          <w:rFonts w:asciiTheme="minorHAnsi" w:hAnsiTheme="minorHAnsi"/>
          <w:sz w:val="20"/>
          <w:szCs w:val="20"/>
          <w:lang w:val="pl-PL"/>
        </w:rPr>
        <w:t xml:space="preserve">: (1) dla wydawnictw: tytułu, nazwy wydawcy i roku wydania; (2) dla pozostałego asortymentu: nazwy handlowej łącznie z nazwą producenta lub dystrybutora przedmiotu zamówienia. </w:t>
      </w:r>
      <w:r w:rsidRPr="00A47CAC">
        <w:rPr>
          <w:rFonts w:asciiTheme="minorHAnsi" w:hAnsiTheme="minorHAnsi"/>
          <w:b/>
          <w:sz w:val="20"/>
          <w:szCs w:val="20"/>
          <w:lang w:val="pl-PL"/>
        </w:rPr>
        <w:t>Brak potwierdzenia na spełnienie któregoś z podanych parametrów koniecznych spowoduje odrzucenie oferty.</w:t>
      </w:r>
    </w:p>
    <w:p w:rsidR="001A77AD" w:rsidRPr="00A47CAC" w:rsidRDefault="001A77AD" w:rsidP="001A77AD">
      <w:pPr>
        <w:spacing w:after="0"/>
        <w:rPr>
          <w:rFonts w:asciiTheme="minorHAnsi" w:hAnsiTheme="minorHAnsi"/>
          <w:sz w:val="20"/>
          <w:szCs w:val="20"/>
          <w:lang w:val="pl-PL"/>
        </w:rPr>
      </w:pPr>
      <w:r w:rsidRPr="00A47CAC">
        <w:rPr>
          <w:rFonts w:asciiTheme="minorHAnsi" w:hAnsiTheme="minorHAnsi"/>
          <w:sz w:val="20"/>
          <w:szCs w:val="20"/>
          <w:lang w:val="pl-PL"/>
        </w:rPr>
        <w:t xml:space="preserve">- </w:t>
      </w:r>
      <w:r w:rsidRPr="00A47CAC">
        <w:rPr>
          <w:rFonts w:eastAsiaTheme="minorHAnsi"/>
          <w:sz w:val="20"/>
          <w:szCs w:val="20"/>
          <w:lang w:val="pl-PL" w:bidi="ar-SA"/>
        </w:rPr>
        <w:t xml:space="preserve">Szczegółowy opis przedmiotu zamówienia stanowi integralny element oferty i nie podlega uzupełnieniu w trybie art. 26 ust. 3 ustawy </w:t>
      </w:r>
      <w:proofErr w:type="spellStart"/>
      <w:r w:rsidRPr="00A47CAC">
        <w:rPr>
          <w:rFonts w:eastAsiaTheme="minorHAnsi"/>
          <w:sz w:val="20"/>
          <w:szCs w:val="20"/>
          <w:lang w:val="pl-PL" w:bidi="ar-SA"/>
        </w:rPr>
        <w:t>Pzp</w:t>
      </w:r>
      <w:proofErr w:type="spellEnd"/>
      <w:r w:rsidRPr="00A47CAC">
        <w:rPr>
          <w:rFonts w:eastAsiaTheme="minorHAnsi"/>
          <w:sz w:val="20"/>
          <w:szCs w:val="20"/>
          <w:lang w:val="pl-PL" w:bidi="ar-SA"/>
        </w:rPr>
        <w:t>.</w:t>
      </w:r>
    </w:p>
    <w:p w:rsidR="001A77AD" w:rsidRPr="00AA3F42" w:rsidRDefault="001A77AD" w:rsidP="004460AF">
      <w:pPr>
        <w:rPr>
          <w:rFonts w:asciiTheme="minorHAnsi" w:hAnsiTheme="minorHAnsi"/>
          <w:szCs w:val="24"/>
          <w:lang w:val="pl-PL"/>
        </w:rPr>
      </w:pPr>
    </w:p>
    <w:p w:rsidR="00F06942" w:rsidRPr="00AA3F42" w:rsidRDefault="00F06942" w:rsidP="00F06942">
      <w:pPr>
        <w:rPr>
          <w:rFonts w:eastAsiaTheme="minorHAnsi"/>
          <w:b/>
          <w:lang w:val="pl-PL"/>
        </w:rPr>
      </w:pPr>
      <w:r w:rsidRPr="00AA3F42">
        <w:rPr>
          <w:rFonts w:eastAsiaTheme="minorHAnsi"/>
          <w:b/>
          <w:lang w:val="pl-PL"/>
        </w:rPr>
        <w:t>Dostawa pomocy dydaktycznych.</w:t>
      </w:r>
    </w:p>
    <w:tbl>
      <w:tblPr>
        <w:tblStyle w:val="Tabela-Siatka"/>
        <w:tblW w:w="5000" w:type="pct"/>
        <w:tblLook w:val="04A0"/>
      </w:tblPr>
      <w:tblGrid>
        <w:gridCol w:w="1243"/>
        <w:gridCol w:w="8788"/>
        <w:gridCol w:w="1277"/>
        <w:gridCol w:w="1274"/>
        <w:gridCol w:w="1638"/>
      </w:tblGrid>
      <w:tr w:rsidR="001A77AD" w:rsidRPr="00AA4580" w:rsidTr="00EF2521">
        <w:trPr>
          <w:tblHeader/>
        </w:trPr>
        <w:tc>
          <w:tcPr>
            <w:tcW w:w="437" w:type="pct"/>
            <w:hideMark/>
          </w:tcPr>
          <w:p w:rsidR="001A77AD" w:rsidRPr="00EE5E59" w:rsidRDefault="001A77AD" w:rsidP="00EE5E59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090" w:type="pct"/>
            <w:hideMark/>
          </w:tcPr>
          <w:p w:rsidR="001A77AD" w:rsidRPr="00EE5E59" w:rsidRDefault="001A77AD" w:rsidP="001A77AD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 xml:space="preserve">Nazwa i </w:t>
            </w:r>
            <w:r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parametry konieczne</w:t>
            </w: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 xml:space="preserve"> przedmiotu zamówienia</w:t>
            </w:r>
          </w:p>
        </w:tc>
        <w:tc>
          <w:tcPr>
            <w:tcW w:w="449" w:type="pct"/>
            <w:hideMark/>
          </w:tcPr>
          <w:p w:rsidR="001A77AD" w:rsidRPr="00EE5E59" w:rsidRDefault="001A77AD" w:rsidP="001A77AD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448" w:type="pct"/>
            <w:hideMark/>
          </w:tcPr>
          <w:p w:rsidR="001A77AD" w:rsidRPr="00EE5E59" w:rsidRDefault="001A77AD" w:rsidP="001A77AD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576" w:type="pct"/>
            <w:hideMark/>
          </w:tcPr>
          <w:p w:rsidR="001A77AD" w:rsidRPr="00EE5E59" w:rsidRDefault="001A77AD" w:rsidP="001A77AD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Parametry oferowanego przedmiotu zamówienia</w:t>
            </w: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Tangram matematyczny. Zestaw </w:t>
            </w:r>
            <w:r w:rsidR="00EE5E5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EE5E59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="0038065E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 gier, w każdej znajduje się 7 figur tangramu. Figury magnetyczne w min. 3 kolorach.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2.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EE5E5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EE5E59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7 magnetycznych figur tangramu w min. 3 kolorach (1 gra), </w:t>
            </w:r>
            <w:r w:rsidR="0038065E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168 figur tangramu wykonanych z tworzywa sztucznego barwionego w masie w min. 3 kolorach (24 gry), </w:t>
            </w:r>
            <w:r w:rsidR="0038065E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 kart tangramu z obustronnie nadrukowanymi wzor</w:t>
            </w:r>
            <w:r w:rsidR="0038065E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ami, skrzynek do przechowywania figur.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AA63B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Układanka matematyczna oparta na zasadzie domina</w:t>
            </w:r>
            <w:r w:rsid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Powinna składać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się z </w:t>
            </w:r>
            <w:r w:rsid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2 gier, każda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24 barwnych kart w kształcie trójkąta wykonanych z kartonu. Karty można ułożyć w taki sposób, aby działania i wyniki umieszczone na obrzeżach kart pasowały do siebie. Sposób ułożenia umożliwia samokontrolę. Karty zapakowane w pudełko. Zamówienie obejmuje domina umożliwiające ćwiczenie następujących działań: (1) skracanie i rozszerzanie ułamków - 1 szt.; (2) zamiana ułamków zwykłych na dziesiętne - 1 szt.; (3) mnożenie liczby trzycyfrowej przez liczbę dwucyfrową oraz dzielenie przez liczbę dwucyfrową z wynikiem trzycyfrowym - 1 szt.; (4) ćwiczenie umiejętności przeliczania miar wagowych - 1 szt.; (5) określanie i przeliczanie  miar powierzchni - 1 szt.; (6) określanie i przeliczanie  miar objętości - 1 szt.; (7) określanie i przeliczanie  miar odległości - 1 szt.; (8) określanie i przeliczanie  miar czasu - 1 szt.; (9) mnożenie i dzielenie liczb w zakresie do 1000 - 1 szt.; (10) dodawanie i odejmowanie liczb w zakresie do 1000 - 1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(11) dodawanie liczb trzycyfrowych z wynikiem trzycyfrowym oraz odejmowanie liczby dwucyfrowej i trzycyfrowej - 1 szt. Łącznie w oferowanym zestawie 11 układanek. 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figur płaskich, wielokątów, </w:t>
            </w:r>
            <w:r w:rsidR="00EE5E5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EE5E59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15 różnych związanych ze sobą kształtów opisanych literami. W komplecie </w:t>
            </w:r>
            <w:r w:rsid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450 figur wykonanych z transparentnego tworzywa w 6 kolorach. Poszczególne figury występują w ilości od 25 do 40 sztuk w jednym zestawie. Do każdego zestawu dołączona instrukcja metodyczna.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3090" w:type="pct"/>
            <w:hideMark/>
          </w:tcPr>
          <w:p w:rsidR="00216132" w:rsidRPr="00EE5E59" w:rsidRDefault="00434267" w:rsidP="00434267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434267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do konstruowania i badania właściwości wielokątów na płaszczyźnie. Zestaw zawiera minimum 68 pasków wykonanych z tworzywa barwionego w masie w różnych długościach, w różnych kolorach, minimum 1 kątomierz, karty przykładowych ćwiczeń o różnych stopniach trudności. Konstrukcja pasków umożliwia ich łączenie ze sobą przy pomocy wgłębień i wypustek lub specjalnych łączników; w przypadku łączenia za pomoc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ą</w:t>
            </w:r>
            <w:r w:rsidRPr="00434267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łączników, w zestawie powinny znajdować się minimum 200 łączników.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16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minimum 10 brył wykonanych z przezroczystego tworzywa sztucznego. Każda bryła posiada wyjmowaną podstawę z otworem; bryły można napełniać w celu pomiaru objętości. Wysokość pojedynczej bryły min. 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673F97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składający się z 1 tablicy ze stali z naniesioną tarczą zegarową o wymiarach min. 70x70 cm, 2 magnetycznych wskazówek godzinowej i minutowej, 12 kolorowych magnetycznych płytek. Na tablicy można pisać pisakami do tablic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suchościeralnych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kolorowych magnetycznych elementów w kształcie fragmentów koła, odpowiadających ułamkom: 1/1, 1/2, 1/3, 1/4, 1/5, 1/6, 1/8, 1/10, 1/12; ze wszystkich elementów da się do każdego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dzielnika zbudować pełne koło = 1/1. W zestawie 51 krążków ułamków z koła o średnicy min. 20 cm oraz pudełko do przechowywania.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6B7AA3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9.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prostokątnych elementów wykonanych z barwnego tworzywa sztucznego w rozmiarach odpowiadających ułamkom z naniesionymi wielkościami ułamka. Rozmiar elementu 1/1 = 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100 x 5 cm, w zestawie elementy odpowiadające ułamkom 1/1, 1/2, 1/3, 1/4, 1/5, 1/6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1/8, 1/10, 1/12 w wielkościach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proporcjonalnych do podanego elementu 1/1. Do każdego ułamka dostępnych 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winno być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tyle pasków, aby można było przedstawić 1 całość. Na tylnej stronie każdego elementu znajduje się magnes.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sztuka 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Ur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ządzenie do pomiaru odległości składające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się z koła zaopatrzonego w gumową antypoślizgową obręcz/oponę, uchwytu o regulowanej długości oraz wbudowanego licznika umożliw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ającego pomiar przejechanej odległości w metrach.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3676BB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14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do konstruowania brył i figur przestrzennych. 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Winien zawierać minimum: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60 kulek z otworami o średnicy min. 15 mm, kulki w 2 kolorach; 102 patyczków w 4 kolorach, o długości od 6 do 11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Końcówki patyczków pasują do otworów w kulkach.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przyborów geometrycznych tablicowych z tworzywa sztucznego zaopatrzonych w magnesy. W zestawie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minimum 6 elementów: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(1) Cyrkiel tablicowy zaopatrzony w stopkę magnetyczną na końcu jednego ramienia i uchwyt do mocowania kredy na końcu drugiego ramienia; połączenie ramion zaopatrzone w skalę stopniową oraz centymetrową; (2) ekierka równoramienna o dł. ramienia min. 60 cm; (3) ekierka nierównoramienna o długości jednego z ramion min. 60 cm; (4) kątomierz o szerokości min. 50 cm; linijka o dł. min. 100 cm; (5) wskaźnik z włókna szklanego z czerwoną końcówką; (6) płyta do zawieszenia zestawu przyborów na ścianie o wymiarach maksymalnie 120 x 60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13.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198 elementó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 z t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worzywa sztucznego barwionego w masie  w 4 kolorach w formie siedmiu różnych figur geometrycznych o długości boków 7 - 10 cm: 28 trójkątów równobocznych, 14 trójkątów prostokątnych równoramiennych, 28 trójkątów równoramiennych, 84 kwadraty, 28 prostokątów, 8 pięciokątów, 8 sześciokątów. Elementy można łączyć ze sobą, połączenie jest ruchome. Każdy 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element posiada otwór. Za pomocą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elem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entów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można budować bryły przestrzenne, a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rozłożeniu sprawdzić, jak wygląda siatka bryły. Całość zapakowana w pudełko.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AA63B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14.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ilustracji składający się z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72 kolorowych kart o wymiarach 16,5 x 16,5 cm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(+/- 1 cm)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tematycznie ilustracje podzielone są na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 grupy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tematyczne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W załączeniu instrukcja.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EE5E5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EE5E59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21 historyjek obrazkowych na planszach w formacie A4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(+/- 10%)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każda historyjka składa się z 4 obrazków, które dziecko ma ułożyć w odpowiedniej kolejności i włożyć do plastykowych kieszonek.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odwróceniu poprawnie ułożonych obrazków powstanie duża ilustracja-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niespodzianka. W zestawie teczka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do przechowywania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kart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y-plansze z obrazkami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instrukcja-zeszyt, plastikowe kieszonki.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16.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EE5E5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EE5E59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21 historyjek obrazkowych na planszach w formacie A4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(+/- 10%)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każda historyjka składa się z 6 obrazków, które dziecko ma ułożyć w odpowiedniej kolejności i włożyć do plastykowych kieszonek.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odwróceniu poprawnie ułożonych obrazków powstanie duża ilustracja-niespodzianka. W zestawie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teczka do przechowywania, karty-plansze z obrazkami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instrukcja-zeszyt, plastikowe kieszonki.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17.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składający się z 21 historyjek obrazkowych na planszach w formacie A4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(+/- 10%)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; każda historyjka składa się z 8 obrazków, które dziecko ma ułożyć w odpowiedniej kolejności i włożyć do plastykowych kieszonek.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odwróceniu poprawnie ułożonych obrazków powstanie duża ilustracja-niespodzianka. W zestawie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teczka do przechowywania, karty-plansze z obrazkami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instrukcja-zeszyt, plastikowe kieszonki.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18.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EE5E5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EE5E59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0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kolorowych kartoników o wymiarach 9 x 9 cm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(+/- 1cm),  zawie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rających ilustracje. Zestaw umożliwia ułożenie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26 historyjek obrazkowych, z wykorzystaniem od 4 do 7 kart. Karty w pudełku. Instrukcja.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19.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1506CA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72 kolorowych kartoników z obrazkami. Uczestnik gry ma odnaleźć obrazki z przedmiotami, których nazwy się rymują. W zestawie klepsydra</w:t>
            </w:r>
            <w:r w:rsidR="001506CA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karty-plansze z obrazkami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i instrukcja.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EE5E59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EE5E59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="001506CA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21 historyjek obrazkowych oraz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CD z piosenkami, do których historyjki te stanowią ilustrację. W skład każdej historyjki wchodzą trzy obrazki przedstawiające kolejne zdarzenia lub sytuacje, o których mówią słowa piosenki. W zestawie: teczka </w:t>
            </w:r>
            <w:r w:rsidR="001506CA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do przechowywania, karty-plansze z obrazkami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płyta CD, zeszyt, plastikowe kieszonki.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21.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do ćwiczeń dl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 osób z zaburzeniami komunikacji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językowej, przeznaczony do kształtowania się umiejętności samodzielnego budowania zdań gramatycznie poprawnych poprzez zrozumienie pytań, a potem ich użycie w różnych sytuacjach komunikac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yjnych. Zestaw winien składać się z minimum 20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dwustronnie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zafoliowanych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plansz tekturowych formatu A4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(+/-10%)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kolorowymi rysunkami i pytaniami, 80 etykietek z odpowiedziami do układania na planszach, opisu przykładowych ćwiczeń. Całoś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 zapakowana w teczkę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22.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74 kartoników z kolorowymi rysunkami, o wymiarach 9 x 9 cm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(+/-1 cm)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pozwalający na ułożenie minimum 16 kolorowych historyjek obrazkowych przy pom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cy od 3 do 6 pojedynczych elementów. Historyjki tematycznie związane są z porami roku, a zadaniem dziecka jest odkrycie kolejności wydarzeń i ułożenie poszczególnych ilustracji w odpowiedniej kolejności.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23.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Drewniany stelaż o wymiarach 140-150 cm x 80-90 cm, przymocowany na stałe do stabilnej podstawy wyposażonej w kółka. Dolna część stelaża wypełniona płytą pomalowaną na kolor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zielony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do której z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jednej strony przymocowana jest półka, a z drugiej listwy pozwalające na wsunięcie kartonu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lub tabliczki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; górna częś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stelaża wyposażona w rozsuwaną ozdobną kurtynę z tkaniny w kolorze czerwonym. 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24.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4 pacynek na palec przedstawiających postacie z bajki Czerwony Kapturek: Leśniczego, Wilka, Babci i Czerwonego Kapturka. Pacynki wykonane z kolorowych tkanin, główki pacynek w całości wykonane z drewna, malowane trwałymi i bezpiecznymi farbkami. Wielkość pojedynczej pacynki min. 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25.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5 pacynek na palec przedstawiających postacie z bajki Kopciuszek: Kopciuszek, Wróżka,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Książe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Macocha, Przyrodnia siostra. W zestawie suknia balowa dla Kopciuszka. Pacynki wykonane z kolorowych tkanin, główki pacynek w całości wykonane z drewna, malowane trwałymi i bezpiecznymi farbkami. Wielkość pojedynczej pacynki min. 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26.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4 pacynek na palec przedstawiających członków rodziny: Tata, Mama, Chłopiec i Dziewczynka. Pacynki wykonane z kolorowych tkanin, główki pacynek w całości wykonane z drewna, malowane trwałymi i bezpiecznymi farbkami. Wielkość pojedynczej pacynki min. 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1F10AF" w:rsidRPr="00EE5E59" w:rsidTr="00EF2521">
        <w:tc>
          <w:tcPr>
            <w:tcW w:w="437" w:type="pct"/>
            <w:noWrap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27.</w:t>
            </w:r>
          </w:p>
        </w:tc>
        <w:tc>
          <w:tcPr>
            <w:tcW w:w="3090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8 pacynek przedstawiających postacie Lwa, Tygrysa, Niedźwiedzia, Małpy,  Psa, Krowy, Kaczki i Koguta. Pacynki wykonane z kolorowych tkanin. Wielkość pojedynczej pacynki min. 15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W zestawie płyta CD z nagraniami w formacie mp3 oraz książka z dialogami w j. polskim do dwóch bajek: Małpka Czarodziejka i Głos Koguta. Całość zapakowana w pudełko.</w:t>
            </w:r>
          </w:p>
        </w:tc>
        <w:tc>
          <w:tcPr>
            <w:tcW w:w="449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1F10AF" w:rsidRPr="00EE5E59" w:rsidTr="00EF2521">
        <w:tc>
          <w:tcPr>
            <w:tcW w:w="437" w:type="pct"/>
            <w:noWrap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28.</w:t>
            </w:r>
          </w:p>
        </w:tc>
        <w:tc>
          <w:tcPr>
            <w:tcW w:w="3090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8 pacynek przedstawiających postacie Wilka, Świnki 1, Świnki 2, Świnki 3, Czerwonego Kapturka, Mamy, Babci i Gajowego. Pacynki wykonane z kolorowych tkanin. Wielkość pojedynczej pacynki min. 15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W zestawie płyta CD z nagraniami w formacie mp3 oraz książka z dialogami w j. polskim do dwóch bajek: Czerwony Kapturek i Trzy Świnki. Całość zapakowana w pudełko.</w:t>
            </w:r>
          </w:p>
        </w:tc>
        <w:tc>
          <w:tcPr>
            <w:tcW w:w="449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1F10AF" w:rsidRPr="00EE5E59" w:rsidTr="00EF2521">
        <w:tc>
          <w:tcPr>
            <w:tcW w:w="437" w:type="pct"/>
            <w:noWrap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29.</w:t>
            </w:r>
          </w:p>
        </w:tc>
        <w:tc>
          <w:tcPr>
            <w:tcW w:w="3090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5 pacynek na palec przedstawiających postacie z bajki Król Żaba: Żabę, Królewnę i Królewicza, Króla i Królową. Pacynki wykonane z kolorowych tkanin, główki pacynek w całości wykonane z drewna, malowane trwałymi i bezpiecznymi farbkami. Wielkość pojedynczej pacynki min. 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1F10A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30.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Magnetyczna przenośna tabliczka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suchościeralna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możliwością przymocowania do metalowej powierzchni dzięki magnetycznej ramce z tyłu obudowy. Wymiary powierzchni do pisania min. 22 x 21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Powierzchnia do pisania w kolorze białym,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magnetyczna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(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umożliwia przypinanie magnesów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)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31.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4 markerów do tablic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suchościeralnych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 zestawie z gąbką. Każdy market posiada okrągłą końcówką piszącą o grubości linii 2-3mm. Markery w 4 kolorach: czarny, czerwony, niebieski,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zielony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216132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216132" w:rsidRPr="00EE5E59" w:rsidTr="00EF2521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32.</w:t>
            </w:r>
          </w:p>
        </w:tc>
        <w:tc>
          <w:tcPr>
            <w:tcW w:w="3090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Mikrofon z funkcją nagrywania i odtwarzania z wbudowaną pamięcią wewnętr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zną o pojemności min. 128 MB. Łą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cza: USB. Mikrofon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powinien być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wyposażony w wewnętrzny akumulat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or ładowany za pomocą 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łącza USB lub zasilacza. Jeśli mikrofon będzie zasilany z zasilacza, w komplecie z mikrofonem musi być dostarczony zasilacz.</w:t>
            </w:r>
          </w:p>
        </w:tc>
        <w:tc>
          <w:tcPr>
            <w:tcW w:w="449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33.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Mata przeznaczona do treningów, winna być wykonana z elastycznej pianki PCV, wewnątrz wzmocnionej siatką nylonową.  Wymiary maty (maksymalne): 180x60x0,5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Matę można zwijać lub składać.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34.</w:t>
            </w:r>
          </w:p>
        </w:tc>
        <w:tc>
          <w:tcPr>
            <w:tcW w:w="3090" w:type="pct"/>
            <w:hideMark/>
          </w:tcPr>
          <w:p w:rsidR="00ED5D7F" w:rsidRPr="00EE5E59" w:rsidRDefault="001F10A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Kół</w:t>
            </w:r>
            <w:r w:rsidR="00ED5D7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 hula-hop, powinno być wykonane z tworzywa sztucznego, średnica 60cm.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B245B7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32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35.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Skakanka. Oczekiwane parametry: część chwytna powinna być z zewnątrz wykonana z miękkiej, elastycznej pianki, długość części chwytnej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max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14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Linka długości 190-200 cm, ze sznurka poliestrowego bądź bawełnianego, barwionego w kilku kolorach.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36.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Laska gimnastyczna przeznaczona do gier, zabaw oraz ćwiczeń ogólnorozwojowych i rehabilitacy</w:t>
            </w:r>
            <w:r w:rsidR="0038600D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jnych. Powinna być wykonana z t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</w:t>
            </w:r>
            <w:r w:rsidR="0038600D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rzywa sztucznego, długość 120 cm, średnica 25-30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37.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Laska gimnastyczna przeznaczona do gier, zabaw oraz ćwiczeń ogólnorozwojowych i rehabilitacy</w:t>
            </w:r>
            <w:r w:rsidR="0038600D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jnych. Powinna być wykonana z t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</w:t>
            </w:r>
            <w:r w:rsidR="0038600D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rzywa sztucznego, długość 120 cm, średnica 25-30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38.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6 lotek do badmintona, przeznaczonych do gry rekreacyjnej. Lotki winny być wykonane z nylonu i posiadać główkę z korka. Lotki powinny być zapakowane w opakowanie/opakowania chroniące je przed przypadkowym uszkodzeniem.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39.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6 lotek do badmintona. Lotki winny być wykonane z piór ptasich osadzonych w korkowej bazie-główce. Lotki powinny być zapakowane w opakowanie/opakowania chroniące je przed przypadkowym uszkodzeniem.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40.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Szarfa szkolna. Winna być wykonana z taśmy o szerokości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max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5 cm, długości maks. 65 cm (obwód maks. 130 cm). Zestaw winien zawierać łącznie 40 szarf, w 4 różnych kolorach,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10 szarf w każdym kolorze.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41.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Piłka do siatkówki, halowa, przeznaczona do treningów w szkole dla dzieci w wieku 7-12 lat o wadze 180-240g. Osłona winna być wykonana ze zszytych lub sklejonych ze sobą podłużnych paneli, wykonanych ze skóry syntetycznej bądź naturalnej. Liczba paneli: min. 8, maks. 18. Kolory piłki minimalnie 2, maksymalnie 3, zgodne z kolorystyką zalecaną przez Międzynarodową Federację Piłki Siatkowej: żółty i niebieski dla piłki 2-kolorowej, żółty, niebieski i biały dla piłki 3-kolorowej. Dętka butylowa lub lateksowa. Rozmiar: 5 (65-67cm).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42.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rakiet do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badminotona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W każdym zestawie 2 rakiety o oczekiwanych parametrach: rama z aluminium lub włókna węglowego, rączka z owijką z PVC, długość rakiety 66 cm +/- 1 cm, waga rakiety 95g +/- 5g. Zestaw łącznie z pokrowcem na rakiety.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43.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do gry w badmintona składający się z siatki i słupków. Oczekiwane parametry: szerokoś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siatki 60 cm +/- 1 cm, szerokość min. 600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Włókno poliestrowe, rozmiar oczka 2 cm (+/- 0,5 cm); siatka u góry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obszyta taśmą kon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trastową w stosunku do barwy włó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kna. Słupki teleskopowe o wys. min. 1,7 m, o spłaszczonych końcówkach umożliw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ających wbicie ich w ziemię. Słupki zaopatrzone w min. 2 odciągi mocowane do śledzi. Całość pakowana w pokrowiec.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44.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Worek do skakania, wykonany z trwałej tkaniny nylonowej z doszytymi u góry dwoma uchwytami. Wymiar worka: otwór 35x35 cm (+/- 3 cm), głębokość worka 85 cm (+/- 5 cm).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45.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Piłka lekarska o masie 2 kg, winna posiadać antypoślizgową powierzchnię wykonaną z gumy ze strukturą - drobnymi wgłębieniami. Piłka powinna posiadać wyraźne oznaczenie wagi na zewnętrznej powierzchni. Średnica maks. 20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46.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2 hantli o masie 0,5 kg każdy. Wykonane z gumy lub metalu oblanego tworzywem sztucznym (winyl), kształt końcówek uniemożliwia swobodne toczenie się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hantla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47.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Drążek z czterema ruchomymi ramionami umożliwiającymi jego montaż do drabinek gimnastycznych. Drążek o średnicy 30 mm (+/- 2 mm) wykonany z drewna drzewa liściastego, wzmocniony wewnętrznie metalowym prętem. Ramiona ruchome, przymocowane do drążka. Długość pierwszej pary ramion: 1000 mm (+/- 20mm), </w:t>
            </w:r>
            <w:r w:rsidR="0038600D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długość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drugiej pary ramion 740 mm (+/- 10 mm). Maksymalne statyczne obciążenie 120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kg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48.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Mata wykonana z filcu lub innego gładkiego materiału, podklejona gumą antypoślizgową; na powierzchni trwały kolorowy nadruk z polami do gry w klasy. Do maty dołączone cztery fil</w:t>
            </w:r>
            <w:r w:rsidR="001F10AF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cowe krąż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ki do rzucania, w 4 różnych kolorach. Wymiary maty minimum 200 x 75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49.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Rotacyjny dysk do ćwiczeń, wykonany z tworzywa sztucznego, z dwoma zamocowanymi do niego gumowymi linkami zaopatrzonymi w uchwyty. Dysk pokryty fakturową, antypoślizgową powierzchnią. Średnica dysku: 25-30 cm, długość rączek 10-14 cm, długość pojedynczej linki bez rozciągania: maks. 75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50.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Mini-szczudła. Zestaw składa się z 2 sztuk kolorowych, zamkniętych od góry denkiem z fakturą, walców z tworzywa, zaopatrzonych w trwale umocowane sznurkowe uchwyty. Średnica walca min. 10,5 cm, wysokość 12 cm (+/- 1 cm). Długość uchwytów może być regulowana w zależności od wzrostu dziecka, maks. 70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51.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Wózek do piłek przejezdny</w:t>
            </w:r>
            <w:r w:rsid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Wózek winien być wykonany z metalowych lakierowanych prętów, wyposażony w 4 kółka, a także wieko z prętów. Piłki wkładane od góry. Wymiary maksymalne: szer. 60 cm (+/- 5 cm), głębokość: 50 cm (+/- 5 cm), wysokość: 70 cm (+/- 20 cm).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52.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Obręcz wykonana z elastycznej, rozciągliwej tkaniny. Służy do wykonywania synchronicznych ćwiczeń zespołowych. Wymiary: wysokość 140 cm (+/- 10 cm), średnica: 200 cm (+/- 10 cm).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53.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Rozciągliwa, kolorowa taśma lateksowa do ćwiczeń fizycznych. Opór: słaby (wg oznaczeń producenta). Szerokość taśmy: 15-20 cm, długość 2-3 m.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D5D7F" w:rsidRPr="00EE5E59" w:rsidTr="00EF2521">
        <w:tc>
          <w:tcPr>
            <w:tcW w:w="437" w:type="pct"/>
            <w:vAlign w:val="bottom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54.</w:t>
            </w:r>
          </w:p>
        </w:tc>
        <w:tc>
          <w:tcPr>
            <w:tcW w:w="3090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Przyrząd w kształcie torusa (ringo), winien być wykonany z miękkiej, elastycznej, kolorowej gumy, posiadać gładką powierzchnię. Powinien być wypełniony powietrzem, posiadać zawór pozwalający na regulowanie ilości powietrza wewnątrz przedmiotu, Średnica zewnętrzna 18 cm ( +/- 1 cm ).</w:t>
            </w:r>
          </w:p>
        </w:tc>
        <w:tc>
          <w:tcPr>
            <w:tcW w:w="449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</w:t>
            </w:r>
          </w:p>
        </w:tc>
        <w:tc>
          <w:tcPr>
            <w:tcW w:w="576" w:type="pct"/>
          </w:tcPr>
          <w:p w:rsidR="00ED5D7F" w:rsidRPr="00EE5E59" w:rsidRDefault="00ED5D7F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F2521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55.</w:t>
            </w:r>
          </w:p>
        </w:tc>
        <w:tc>
          <w:tcPr>
            <w:tcW w:w="3090" w:type="pct"/>
            <w:hideMark/>
          </w:tcPr>
          <w:p w:rsidR="0038600D" w:rsidRPr="00EE5E59" w:rsidRDefault="0038600D" w:rsidP="00710777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Przyrząd do zasysania drobnych okazów fauny. </w:t>
            </w:r>
            <w:r w:rsidR="00710777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się z przezroczystego pudełka z tworzywa sztucznego, zamykanego szczelnym wieczkiem wykonanym z tworzywa sztucznego lub gumy. W wieczku wywiercone dwa otwory, przez które są przeprowadzone dwie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elestyczne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rurki. Funkcjonowanie: wolny koniec jednej rurki przykłada się do okazu, wolny koniec drugiej rurki wkłada się do ust i zasysa powietrze, wciągając okaz do pudełka; rurka zasysająca powinna być zabezpieczona w sposób zapobiegający połknięciu owada. Wymiar dowolny.</w:t>
            </w:r>
          </w:p>
        </w:tc>
        <w:tc>
          <w:tcPr>
            <w:tcW w:w="449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F2521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56.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Pojemnik do obserwacji okazów z lupą. Pojemnik powinien być wykonany z przezroczystego tworzywa sztucznego, posiadać formę walca, z wieczkiem, w którym znajduje się komplet 2 lup: stała o powiększeniu 2x i ruchoma, umożliwiająca obserwację w powiększeniu 4x. Na dnie pojemnika naniesiona siatka, pozwalająca odnieść obserwowany w powiększeniu przedmiot do skali.</w:t>
            </w:r>
          </w:p>
        </w:tc>
        <w:tc>
          <w:tcPr>
            <w:tcW w:w="449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F2521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57.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Przyrząd składający się z dwóch dysków połączonych w sposób umożliwiający ich obrót względem siebie. Dyski posiadają oznaczenia i wycięcia, odpowiednie ustawienie dysków względem siebie pozwala na identyfikację roślin iglastych rosnących dziko lub hodowanych w Polsce.</w:t>
            </w:r>
          </w:p>
        </w:tc>
        <w:tc>
          <w:tcPr>
            <w:tcW w:w="449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F2521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58.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Lornetka do obserwacji przyrodniczych (dzienna). Oczekiwane parametry techniczne: średnica obiektywów: min. 40mm; powiększenie: 8x; minimalna odległość obserwacji: 5m; konstrukcja pryzmatów: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porropryzmatyczna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; materiał elementów szklanych: szkło optyczne BaK-4; liniowe pole widzenia na 1000m: min. 140 metrów; warstwy przeciwodblaskowe: tak; centralna regulacja ostrości: tak; rozstawę okularów min. 56-72 mm, waga: 750g (+/- 10%). Lornetka odporna na czynniki atmosferyczne (opady). W komplecie: etui oraz pasek do zawieszenia na szyi.</w:t>
            </w:r>
          </w:p>
        </w:tc>
        <w:tc>
          <w:tcPr>
            <w:tcW w:w="449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F2521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59.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Komplet 2 skrzynek do przenoszenia okazów. Pojemniki wykonane z przezroczystego tworzywa sztucznego, w kształcie prostopadłościanu. Posiadają dopasowane wieka, wyposażone w otwory wentylacyjne oraz uchwyty do przenoszenia skrzynki. Wymiary: pojemnik nr 1: 18x11x14 cm (+/- 2 cm), pojemnik nr 2: 23x15x17 cm (+/- 2 cm).</w:t>
            </w:r>
          </w:p>
        </w:tc>
        <w:tc>
          <w:tcPr>
            <w:tcW w:w="449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F2521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60.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Parasol entomologiczny. Przyrząd powinien składać się z krzyżaka-szkieletu wykonanego z rurek i </w:t>
            </w:r>
            <w:r w:rsidR="00B046B6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metalowego elementu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mocującego</w:t>
            </w:r>
            <w:r w:rsidR="00B046B6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otworami na rurki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oraz z białej tkaniny o wymiarach 1 x 1 m (+/-10 cm), któr</w:t>
            </w:r>
            <w:r w:rsidR="00B046B6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jest rozpinan</w:t>
            </w:r>
            <w:r w:rsidR="00B046B6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 szkielecie. W komplecie pokrowiec do przechowywania.</w:t>
            </w:r>
          </w:p>
        </w:tc>
        <w:tc>
          <w:tcPr>
            <w:tcW w:w="449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F2521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61.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Pułapka gruntowa na owady, typu Barbera, powinna być wykonana z tworzywa sztucznego w kolorze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zielonym. Średnica 12-14 cm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głębokość pojemnika min. 5 cm, zdejmowana pokrywa.</w:t>
            </w:r>
          </w:p>
        </w:tc>
        <w:tc>
          <w:tcPr>
            <w:tcW w:w="449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62.</w:t>
            </w:r>
          </w:p>
        </w:tc>
        <w:tc>
          <w:tcPr>
            <w:tcW w:w="3090" w:type="pct"/>
            <w:hideMark/>
          </w:tcPr>
          <w:p w:rsidR="00EF2521" w:rsidRPr="00EE5E59" w:rsidRDefault="00EF2521" w:rsidP="00710777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do konstruowa</w:t>
            </w:r>
            <w:r w:rsidR="00710777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nia brył i figur przestrzennych. W</w:t>
            </w:r>
            <w:r w:rsidR="00710777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inien składać </w:t>
            </w:r>
            <w:r w:rsidR="00710777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minimum 60 kulek z otworami o średnicy 30 mm (+/- 3 mm), kulki w 2 różnych kolorach; 102 patyczków w 4 kolorach, o długości od 12 do 22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Końcówki patyczków pasują do otworów w kulkach.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13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63.</w:t>
            </w:r>
          </w:p>
        </w:tc>
        <w:tc>
          <w:tcPr>
            <w:tcW w:w="3090" w:type="pct"/>
            <w:hideMark/>
          </w:tcPr>
          <w:p w:rsidR="00EF2521" w:rsidRPr="00EE5E59" w:rsidRDefault="00710777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nie mniej niż</w:t>
            </w:r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60 figur geometrycznych, powinien zawierać </w:t>
            </w:r>
            <w:proofErr w:type="spellStart"/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ksztaltki</w:t>
            </w:r>
            <w:proofErr w:type="spellEnd"/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wykonane z kolorowego tworzywa sztucznego przedstawiające 5 różnych kształtów figur geometrycznych: kwadrat, sześciokąt, koło, trójkąt i prostokąt, każdy kształt występuje w minimum 2 różnych rozmiarach. Zestaw zapakowany w pojemnik.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64.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Przyrząd do ćwiczeń z symetrią o odbiciami. Składa się z drewnianej podstawy z nacięciami przecinającymi się pod kątem prostym oraz dwóch lusterek. Wymiary podstawy: 15-17 cm x 15-17 cm, wymiar lusterka: szerokość pasująca do wycięcia w podstawie, wysokości 10-12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13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65.</w:t>
            </w:r>
          </w:p>
        </w:tc>
        <w:tc>
          <w:tcPr>
            <w:tcW w:w="3090" w:type="pct"/>
            <w:hideMark/>
          </w:tcPr>
          <w:p w:rsidR="00EF2521" w:rsidRPr="00EE5E59" w:rsidRDefault="00EF2521" w:rsidP="00B42754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powinien zawierać minimum 8 brył geometrycznych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wykonanych z transparentnego tworzywa sztucznego i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wykonane z kartonu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pasujące do brył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siatki minimum 24 przedmiotów codziennego użytku.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66.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magnetycznych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elementów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pozwalających na konstruowanie brył. W zestawie minimum 20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elementów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 4 kolorach, pozwalających na wykonanie 4 sześcianów i 4 kul. Elementy mogą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posłużyć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do wizualizowania ułamków (podział brył): 1, 1/2, 1/3 i 1/4.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67.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do ćwiczeń z geometrii i ułamków. </w:t>
            </w:r>
            <w:r w:rsidR="00B4275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Winien składać </w:t>
            </w:r>
            <w:r w:rsidR="00B42754" w:rsidRPr="00AA3F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się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z: (1) minimum 1 wykonanego z tworzywa sztucznego płaskiego elementu, zaopatrzonego z jednej strony w minimum 121 kołeczków rozmieszczonych w rzędach i kolumnach, a z drugiej strony z kołeczków umieszczonych koliście oraz wgłębień na elementy zestawu, (2) minimum 60 segmentów w kształcie fragmentów pełnego koła symbolizujących ułamki (1, 1/2, 1/3, 1/4, 1/6, 1/8, 1/12, 1/24); (3) kolorowych elastycznych gumek. Całość zapakowana w pudełko.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68.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7 trzywarstwowych lin o średnicy 12 mm (+/-2 mm) o różnej długości od 90 do 540 cm oraz różnej kolorystyce; liny zakończone są magnesem który ułatwia tworzenie różnych form zabawy i ćwiczeń ruchowych.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69.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24 krążków wykonanych z liny,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12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krązków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 kolorze białym i 12 w kolorze czarnym oraz drewniana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kostka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kolorowymi bokami.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70.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Pomoc do prezentacji wyników kalkulacji. Składa się ze stojaka, do którego zamocowane są obrotowo cztery rzędy kart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cyframi od 0 do 9. Karty umoż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liw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ają ułożenie liczb do 9999.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71.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Pomoc do nauki liczenia i obrazowania przekroczenia progu dziesiętnego. Powinna składać się z minimum 5 stojaków, w kształcie sześcianu, z możliwością ich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sczepiania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za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pomocą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wpustów i piór; każdy stojak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powinien posiadać otwór do osadzenia drążka. Liczba drążków w zestawie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odpowiada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liczbie stojaków. W zestawie minimum 72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kostki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otworami pozwalającymi ich nasunięcie na drążek,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kostki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wykonane z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tworzywa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sztucznego barwionego w masie w 4 różnych kolorach, a także minimum 54 karty z cyframi i znakami matematycznymi.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72.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Waga mechaniczna, działająca na zasadzie porównywania mas. Wykonana z metalu, lakierowana. Maksymalne obciążenie 5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kg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73.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Odważniki. W zestawie powinno być minimum 13 odważników: odważniki odlewane: 1 x 1 kg, 1 x 500 g, 1 x 200 g, 2 x 100g, odważniki mosiężne: 1 x 50 g, 1 x 20 g, 2 x 10g, 1 x 5 g, 2 x 2g, 1 x 1 g.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Całość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zapakowana w pudełko.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74.</w:t>
            </w:r>
          </w:p>
        </w:tc>
        <w:tc>
          <w:tcPr>
            <w:tcW w:w="3090" w:type="pct"/>
            <w:hideMark/>
          </w:tcPr>
          <w:p w:rsidR="00EF2521" w:rsidRPr="00EE5E59" w:rsidRDefault="00EF2521" w:rsidP="00B42754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pojemników - zlewek wysokich, wykonanych z tworzywa sztucznego z oznaczeniami miar. W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zestawie powinno być 5 pojemników o pojemności: 1000 ml, 500 ml, 250 ml, 100 ml, 50 ml.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75.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minimum 52 dwustronnie drukowanych kart pozwalających na ćwiczenie w nabywaniu sprawności szybkich obliczeń związanych z czasem. Razem z zestawem pudełko do przechowywania kart.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76.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minimum 52 dwustronnie drukowanych kart pozwalających na ćwiczenie w nabywaniu sprawności szybkich obliczeń związanych z mnożeniem przez 6,7,8 i 9. Razem z zestawem pudełko do przechowywania kart.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77.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minimum 52 dwustronnie drukowanych kart pozwalających na ćwiczenie w nabywaniu sprawności szybkich obliczeń związanych z dzieleniem przez 6,7,8 i 9. Razem z zestawem pudełko do przechowywania kart.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78.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Taśma miernicza o długości 30 m. Powinna być wykonana z włókna szklanego, końcówka zaopatrzona w metalowy uchwyt (pierścień) trwale zamocowany do taśmy. Na taśmie winna być nadrukowana podziałka w jednostkach metrycznych. Taśma zwijana na bęben zaopatrzony w składaną korbę do zwijania.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79.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Stoper z wyświetlaczem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LCD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Obudowa z kolorowego tworzywa, minimum 3 kolorowe, duże przyciski funkcyjne. Do obudowy przymocowany sznurek do zawieszenia na szyi, a także podstawka do ustawienia stopera na blacie. Zasilenie bateryjne, bateria w komplecie ze stoperem.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18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80.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składający się z minimum 51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elementów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, wykonanych z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tworzywa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sztucznego barwionego w masie. Elementy winny być w kształcie fragmentów koła, odpowiadających ułamkom: 1/1, 1/2, 1/3, 1/4, 1/5, 1/6, 1/8, 1/10, 1/12; ze wszystkich elementów da się do każdego dzielnika zbudować pełne koło = 1/1. W sumie w zestawie 8 podzielonych kół o średnicy 8-11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Całość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 opakowaniu do przechowywania.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81.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Elektroniczna waga kuchenna. Oczekiwane parametry: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zasilanie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bateryjne (bateria w komplecie), wyświetlacz LCD, maksymalne obciążenie: 5kg,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dokładność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pomiaru: minimum 1g, waga powinna być wyposażona w zdejmowaną misę ze stali szlachetnej. Instrukcja obsługi w j. polskim.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82.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Waga hakowa wisząca z pomiarem mechanicznym. Maksymalna nośność 25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kg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Skala o średnicy minimum 12 cm ze wskazówką wykonaną w kontrastowych w stosunku do tarczy barwach.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83.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Worek wykonany z trwałego włókna odpornego na przetarcia (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włokno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sztuczne powleczone teflonem), obszyty u góry taśmą i zaopatrzony w jedno lub dwoje uszu do zawieszania, wykonane z szerokiej taśmy. Wielkość otworu worka o średnicy 13 cm (+/- 1 cm) ,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wysokość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worka 18 cm (+/- 2 cm). 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84.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Wykonana z tworzywa sztucznego kaseta z przegródkami: minimum 7 przegródek na banknoty i minimum 8 na monety. Powinna posiadać dopasowaną pokrywę. W komplecie minimum 65 ćwiczeniowych banknotów i 110 ćwiczeniowych monet.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85.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zawierający minimum 40 magnetycznych kart z cyframi, karty w minimum 4 różnych kolorach, pozwalają na ułożenie liczb od 0 do 9999.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86.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miarek zawierający co najmniej: (1) tackę z tworzywa sztucznego o wymiarach (szer. x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dł.xgł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.): 25 x 20 x 5 cm (+/- 2cm), (2) minimum 4 menzurek z polipropylenu ze stopką o pojemnościach 50, 100, 250 i 500 ml; (3) minimum 2 kubków z miarkami z tworzywa o pojemnościach 0,25 l i 0,5 l, każdy z kubków musi być zaopatrzony w ucho do trzymania; (4) 1 lejka z tworzywa sztucznego o średnicy górnej części 10-12 cm (5) minimum 1 łopatki z tworzywa sztucznego o półokrągłym denku do produktów sypkich o długości 18-20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87.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Kompas. Minimalne wymagania: obudowa z tworzywa sztucznego lub gumy, odporna na uderzenia, wokół tarczy kompasu powinny być umieszczone oznaczenia kierunków świata oraz miary stopni kompasu. Kapsuła z igłą wypełniona płynem, igła magnetyczna dwukolorowa. Do obudowy zamocowany rzemień lub sznurek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umożliwiający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zawieszenie kompasu na szyi.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16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88.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Model przedstawiający zasadę działania kompasu. Powinien być skonstruowany z igły magnetycznej precyzyjnie wyważonej i umieszczonej na wsporniku.</w:t>
            </w:r>
            <w:r w:rsidR="00B42754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Strony igły powinny być zaznaczone dwoma kolorami pozwalając na łatwe określenie bieguna północnego i południowego. Minimalne komponenty modelu to: igła magnetyczna, podstawa wykonana z tworzywa sztucznego lub metalu, w podstawie trwale osadzona podpora ze szpicem podpierającym igłę.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89.</w:t>
            </w:r>
          </w:p>
        </w:tc>
        <w:tc>
          <w:tcPr>
            <w:tcW w:w="3090" w:type="pct"/>
            <w:hideMark/>
          </w:tcPr>
          <w:p w:rsidR="00EF2521" w:rsidRPr="00EE5E59" w:rsidRDefault="00B42754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Świeca stołowa biała w kształ</w:t>
            </w:r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cie walca, parafinowa, o wymiarach 180 x 21,5mm (+/- 5%), o długości palenia 6 godzin (+/- 0,5 godziny).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90.</w:t>
            </w:r>
          </w:p>
        </w:tc>
        <w:tc>
          <w:tcPr>
            <w:tcW w:w="3090" w:type="pct"/>
            <w:hideMark/>
          </w:tcPr>
          <w:p w:rsidR="00EF2521" w:rsidRPr="00EE5E59" w:rsidRDefault="00B42754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skła</w:t>
            </w:r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dający się z minimum 20 sztuk klepsydr o różnym czasie działania. W zestawie powinno być </w:t>
            </w:r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bo najmniej: 4 klepsydry 10 minutowe, 4 klepsydry 5 minutowe, 4 klepsydry 3 minutowe, 4 klepsydry 1 minutowe i 4 klepsydry 30 sekundowe. Każdy rodzaj klepsydr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powinien</w:t>
            </w:r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być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oznaczony</w:t>
            </w:r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kolorem lub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wyraźnym</w:t>
            </w:r>
            <w:r w:rsidR="00EF2521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oznaczeniem z czasem działania. Zestaw w opakowaniu.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zestaw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91.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składający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się co najmniej z 3 pieczątek z poduszkami. Wzory pieczątek powinny pozwalać na odbicie widoków cyferblatu zegara: (1) cyferblat z oznaczeniami odstępu co 5 minut, bez cyfr; (2) cyferblat z oznaczeniami odstępu 12 godzin, bez cyfr, z podziałem na minuty; (3) cyferblat z oznaczeniami odstępu 12 godzin i cyframi arabskimi od 1 do 12. W komplecie poduszki do pieczątek w liczbie odpowiadającej liczbie pieczątek.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92.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Dwie mapy ścienne przedstawiająca Europę. Mapy powinny przedstawiać minimum mapę fizyczną Europy oraz mapę polityczną Europy. Powierzchnia powinna być laminowana, mapa powinna być oprawiona w wałki lub listwy drewniane lub z tworzywa i posiadać taśmę do zawieszenia. Wymiar planszy nie mniejszy niż 150 x 110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Dopuszczalna jest dostawa mapy dwustronnej o powyższych parametrach.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sztuki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93.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Dwie mapy ścienne przedstawiająca Azję. Mapy powinny przedstawiać minimum mapę fizyczną Azji oraz mapę polityczną Azji. Powierzchnia powinna być laminowana, mapa powinna być oprawiona w wałki lub listwy drewniane lub z tworzywa i posiadać taśmę do zawieszenia. Wymiar planszy nie mniejszy niż 150 x 110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Dopuszczalna jest dostawa mapy dwustronnej o powyższych parametrach.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sztuki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94.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Dwie mapy ścienne przedstawiająca Australię. Mapy powinny przedstawiać minimum mapę fizyczną Australii oraz mapę administracyjną Australii. Powierzchnia powinna być laminowana, mapa powinna być oprawiona w wałki lub listwy drewniane lub z tworzywa i posiadać taśmę do zawieszenia. Wymiar planszy nie mniejszy niż 150 x 110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Dopuszczalna jest dostawa mapy dwustronnej o powyższych parametrach.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sztuki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95.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Dwie mapy ścienne przedstawiająca Amerykę Północną. Mapy powinny przedstawiać minimum mapę fizyczną Ameryki Północnej oraz mapę polityczną Ameryki północnej. Powierzchnia powinna być laminowana, mapa powinna być oprawiona w wałki lub listwy drewniane lub z tworzywa i posiadać taśmę do zawieszenia. Wymiar planszy nie mniejszy niż 150 x 110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Dopuszczalna jest dostawa mapy dwustronnej o powyższych parametrach.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sztuki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96.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Dwie mapy ścienne przedstawiająca Amerykę Południową. Mapy powinny przedstawiać minimum mapę fizyczną Ameryki Południowej oraz mapę polityczną Ameryki Południowej. Powierzchnia powinna być laminowana, mapa powinna być oprawiona w wałki lub listwy drewniane lub z tworzywa i posiadać taśmę do zawieszenia. Wymiar planszy nie mniejszy niż 150 x 110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Dopuszczalna jest dostawa mapy dwustronnej o powyższych parametrach.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sztuki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97.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Dwie mapy ścienne przedstawiająca Afrykę. Mapy powinny przedstawiać minimum mapę fizyczną Afryki oraz mapę polityczną Afryki. Powierzchnia powinna być laminowana, mapa powinna być oprawiona w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wałki lub listwy drewniane lub z tworzywa i posiadać taśmę do zawieszenia. Wymiar planszy nie mniejszy niż 150 x 110 </w:t>
            </w:r>
            <w:proofErr w:type="spellStart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cm</w:t>
            </w:r>
            <w:proofErr w:type="spellEnd"/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Dopuszczalna jest dostawa mapy dwustronnej o powyższych parametrach.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sztuki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98.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Pojemnik do żywności, wykonany z tworzywa sztucznego, winien posiadać szczelne wieczko. Pojemnik o pojemności 1 - 1,2 litra, w kształcie prostopadłościanu. Pojemnik powinien umożliwiać przechowywanie w temperaturze minimum -10 stopni Celsjusza oraz podgrzewanie zawartości w kuchence mikrofalowej. Na pojemniku powinny znajdować się wyraźne oznaczenia o przeznaczeniu do kontaktu z żywnością, mrożenia i podgrzewania. 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EF2521" w:rsidRPr="00EE5E59" w:rsidTr="00EF2521">
        <w:tc>
          <w:tcPr>
            <w:tcW w:w="437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99.</w:t>
            </w:r>
          </w:p>
        </w:tc>
        <w:tc>
          <w:tcPr>
            <w:tcW w:w="3090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Teczki biurowe tekturowe wiązane lub zapinane na gumkę, powinny </w:t>
            </w:r>
            <w:r w:rsidR="00B42754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umożliwiać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przechowywanie dokumentów w formacie A4.</w:t>
            </w:r>
          </w:p>
        </w:tc>
        <w:tc>
          <w:tcPr>
            <w:tcW w:w="449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94</w:t>
            </w:r>
          </w:p>
        </w:tc>
        <w:tc>
          <w:tcPr>
            <w:tcW w:w="576" w:type="pct"/>
            <w:hideMark/>
          </w:tcPr>
          <w:p w:rsidR="00EF2521" w:rsidRPr="00EE5E59" w:rsidRDefault="00EF2521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ED5D7F" w:rsidRPr="00AA3F42" w:rsidRDefault="00ED5D7F" w:rsidP="00F06942">
      <w:pPr>
        <w:rPr>
          <w:rFonts w:eastAsiaTheme="minorHAnsi"/>
          <w:b/>
          <w:lang w:val="pl-PL"/>
        </w:rPr>
      </w:pPr>
    </w:p>
    <w:p w:rsidR="00923E8B" w:rsidRPr="00AA3F42" w:rsidRDefault="00923E8B" w:rsidP="00860607">
      <w:pPr>
        <w:rPr>
          <w:rFonts w:asciiTheme="minorHAnsi" w:hAnsiTheme="minorHAnsi"/>
          <w:szCs w:val="24"/>
          <w:lang w:val="pl-PL"/>
        </w:rPr>
      </w:pPr>
    </w:p>
    <w:p w:rsidR="00860607" w:rsidRPr="00AA3F42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AA3F42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AA3F42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AA3F42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F17ACC" w:rsidRPr="00AA3F42" w:rsidRDefault="00860607" w:rsidP="008E0862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AA3F42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sectPr w:rsidR="00F17ACC" w:rsidRPr="00AA3F42" w:rsidSect="00830AF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D3" w:rsidRDefault="00AC10D3" w:rsidP="0074730E">
      <w:pPr>
        <w:spacing w:after="0" w:line="240" w:lineRule="auto"/>
      </w:pPr>
      <w:r>
        <w:separator/>
      </w:r>
    </w:p>
  </w:endnote>
  <w:endnote w:type="continuationSeparator" w:id="0">
    <w:p w:rsidR="00AC10D3" w:rsidRDefault="00AC10D3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charset w:val="00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AD" w:rsidRDefault="00D202D3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D202D3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1A77AD" w:rsidRPr="00FF5E09" w:rsidRDefault="001A77AD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D202D3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D202D3" w:rsidRPr="00FF5E09">
                  <w:rPr>
                    <w:sz w:val="20"/>
                    <w:szCs w:val="20"/>
                  </w:rPr>
                  <w:fldChar w:fldCharType="separate"/>
                </w:r>
                <w:r w:rsidR="002A52EC">
                  <w:rPr>
                    <w:noProof/>
                    <w:sz w:val="20"/>
                    <w:szCs w:val="20"/>
                  </w:rPr>
                  <w:t>2</w:t>
                </w:r>
                <w:r w:rsidR="00D202D3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D202D3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1A77AD" w:rsidRPr="0074730E" w:rsidRDefault="001A77AD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1A77AD" w:rsidRPr="0074730E" w:rsidRDefault="001A77AD" w:rsidP="0074730E">
    <w:pPr>
      <w:pStyle w:val="Stopka"/>
      <w:jc w:val="center"/>
      <w:rPr>
        <w:sz w:val="20"/>
        <w:lang w:val="pl-PL"/>
      </w:rPr>
    </w:pPr>
  </w:p>
  <w:p w:rsidR="001A77AD" w:rsidRPr="0074730E" w:rsidRDefault="001A77AD">
    <w:pPr>
      <w:pStyle w:val="Stopka"/>
      <w:rPr>
        <w:lang w:val="pl-PL"/>
      </w:rPr>
    </w:pPr>
    <w:r w:rsidRPr="00830AF6">
      <w:rPr>
        <w:noProof/>
        <w:lang w:val="pl-PL" w:eastAsia="pl-PL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2967355</wp:posOffset>
          </wp:positionH>
          <wp:positionV relativeFrom="margin">
            <wp:posOffset>6024880</wp:posOffset>
          </wp:positionV>
          <wp:extent cx="2854960" cy="619125"/>
          <wp:effectExtent l="19050" t="0" r="2540" b="0"/>
          <wp:wrapSquare wrapText="bothSides"/>
          <wp:docPr id="2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D3" w:rsidRDefault="00AC10D3" w:rsidP="0074730E">
      <w:pPr>
        <w:spacing w:after="0" w:line="240" w:lineRule="auto"/>
      </w:pPr>
      <w:r>
        <w:separator/>
      </w:r>
    </w:p>
  </w:footnote>
  <w:footnote w:type="continuationSeparator" w:id="0">
    <w:p w:rsidR="00AC10D3" w:rsidRDefault="00AC10D3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AD" w:rsidRPr="002C6CCE" w:rsidRDefault="00D202D3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437.65pt;margin-top:5.85pt;width:273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278.25pt;height:0;z-index:251664384" o:connectortype="straight" strokecolor="#c00000"/>
      </w:pict>
    </w:r>
    <w:r w:rsidR="001A77AD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3F0F"/>
    <w:multiLevelType w:val="hybridMultilevel"/>
    <w:tmpl w:val="B7E67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4175E"/>
    <w:multiLevelType w:val="hybridMultilevel"/>
    <w:tmpl w:val="33689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50F18"/>
    <w:multiLevelType w:val="hybridMultilevel"/>
    <w:tmpl w:val="64D2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D418F"/>
    <w:multiLevelType w:val="hybridMultilevel"/>
    <w:tmpl w:val="3CECB42C"/>
    <w:lvl w:ilvl="0" w:tplc="392EF33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E7F59"/>
    <w:multiLevelType w:val="hybridMultilevel"/>
    <w:tmpl w:val="9C62D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B0FCB"/>
    <w:multiLevelType w:val="hybridMultilevel"/>
    <w:tmpl w:val="24B24ACE"/>
    <w:lvl w:ilvl="0" w:tplc="392EF33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A474C"/>
    <w:multiLevelType w:val="hybridMultilevel"/>
    <w:tmpl w:val="D57E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E3A8B"/>
    <w:multiLevelType w:val="hybridMultilevel"/>
    <w:tmpl w:val="58982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E753E"/>
    <w:multiLevelType w:val="hybridMultilevel"/>
    <w:tmpl w:val="5AE6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01CCC"/>
    <w:multiLevelType w:val="hybridMultilevel"/>
    <w:tmpl w:val="F3A8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964BF"/>
    <w:multiLevelType w:val="hybridMultilevel"/>
    <w:tmpl w:val="8FF41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90469"/>
    <w:multiLevelType w:val="hybridMultilevel"/>
    <w:tmpl w:val="AB428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8608B"/>
    <w:multiLevelType w:val="hybridMultilevel"/>
    <w:tmpl w:val="EEDE5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649A7"/>
    <w:multiLevelType w:val="hybridMultilevel"/>
    <w:tmpl w:val="AD32D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1746">
      <o:colormenu v:ext="edit" strokecolor="#c00000"/>
    </o:shapedefaults>
    <o:shapelayout v:ext="edit">
      <o:idmap v:ext="edit" data="2"/>
      <o:rules v:ext="edit">
        <o:r id="V:Rule4" type="connector" idref="#_x0000_s2054"/>
        <o:r id="V:Rule5" type="connector" idref="#_x0000_s2050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346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6EE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55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57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612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471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37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06CA"/>
    <w:rsid w:val="00152ECF"/>
    <w:rsid w:val="0015313A"/>
    <w:rsid w:val="00153703"/>
    <w:rsid w:val="00153D1E"/>
    <w:rsid w:val="001540BD"/>
    <w:rsid w:val="00154BC4"/>
    <w:rsid w:val="00155568"/>
    <w:rsid w:val="00155CEB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3056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5D59"/>
    <w:rsid w:val="001A605A"/>
    <w:rsid w:val="001A608C"/>
    <w:rsid w:val="001A7528"/>
    <w:rsid w:val="001A77AD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0AF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B73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1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0E05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6FD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A6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4BF8"/>
    <w:rsid w:val="0029678E"/>
    <w:rsid w:val="00296B1B"/>
    <w:rsid w:val="00296BD7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2EC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23EE"/>
    <w:rsid w:val="002D261F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A58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56E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1B1B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58A2"/>
    <w:rsid w:val="00366540"/>
    <w:rsid w:val="00366725"/>
    <w:rsid w:val="00366766"/>
    <w:rsid w:val="00366CF4"/>
    <w:rsid w:val="003676BB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63A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65E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00D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5E8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3DB1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267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0AF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45B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8C1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27E5E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838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670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4761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028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03D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18E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773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62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3F97"/>
    <w:rsid w:val="006746D4"/>
    <w:rsid w:val="006748BD"/>
    <w:rsid w:val="00676275"/>
    <w:rsid w:val="006767F1"/>
    <w:rsid w:val="00677AE4"/>
    <w:rsid w:val="00677CBC"/>
    <w:rsid w:val="0068040B"/>
    <w:rsid w:val="0068236C"/>
    <w:rsid w:val="006829C7"/>
    <w:rsid w:val="00682A0F"/>
    <w:rsid w:val="00682E55"/>
    <w:rsid w:val="00683DB4"/>
    <w:rsid w:val="00685198"/>
    <w:rsid w:val="006857EC"/>
    <w:rsid w:val="0068620D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B27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AA3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50E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777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0DA5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4A0"/>
    <w:rsid w:val="007B2B25"/>
    <w:rsid w:val="007B30FF"/>
    <w:rsid w:val="007B3405"/>
    <w:rsid w:val="007B437E"/>
    <w:rsid w:val="007B50DB"/>
    <w:rsid w:val="007B655C"/>
    <w:rsid w:val="007B703E"/>
    <w:rsid w:val="007B7948"/>
    <w:rsid w:val="007C06F1"/>
    <w:rsid w:val="007C06F8"/>
    <w:rsid w:val="007C0CDD"/>
    <w:rsid w:val="007C1E63"/>
    <w:rsid w:val="007C1EDA"/>
    <w:rsid w:val="007C2AAE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1BC7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7B9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3E7A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AF6"/>
    <w:rsid w:val="00830E97"/>
    <w:rsid w:val="008313EA"/>
    <w:rsid w:val="00831746"/>
    <w:rsid w:val="00831D03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30B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D41"/>
    <w:rsid w:val="00890E3B"/>
    <w:rsid w:val="00891645"/>
    <w:rsid w:val="00891ABE"/>
    <w:rsid w:val="008925CB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5E2E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862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3E8B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808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4F83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0DB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65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0689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4D6"/>
    <w:rsid w:val="00AA067E"/>
    <w:rsid w:val="00AA09E9"/>
    <w:rsid w:val="00AA0CA2"/>
    <w:rsid w:val="00AA121C"/>
    <w:rsid w:val="00AA1C53"/>
    <w:rsid w:val="00AA1E0E"/>
    <w:rsid w:val="00AA23E6"/>
    <w:rsid w:val="00AA3F42"/>
    <w:rsid w:val="00AA4003"/>
    <w:rsid w:val="00AA406A"/>
    <w:rsid w:val="00AA42C9"/>
    <w:rsid w:val="00AA44FF"/>
    <w:rsid w:val="00AA4580"/>
    <w:rsid w:val="00AA493B"/>
    <w:rsid w:val="00AA4DFB"/>
    <w:rsid w:val="00AA5BDD"/>
    <w:rsid w:val="00AA5C97"/>
    <w:rsid w:val="00AA619E"/>
    <w:rsid w:val="00AA63B2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10D3"/>
    <w:rsid w:val="00AC247A"/>
    <w:rsid w:val="00AC28FB"/>
    <w:rsid w:val="00AC29A0"/>
    <w:rsid w:val="00AC2B7E"/>
    <w:rsid w:val="00AC3C65"/>
    <w:rsid w:val="00AC3E90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02D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5C9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E7D3B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6B6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8C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254"/>
    <w:rsid w:val="00B237D1"/>
    <w:rsid w:val="00B23BED"/>
    <w:rsid w:val="00B23FCF"/>
    <w:rsid w:val="00B24429"/>
    <w:rsid w:val="00B245B7"/>
    <w:rsid w:val="00B24670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75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161F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6802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05B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B4B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9EB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3A82"/>
    <w:rsid w:val="00C54701"/>
    <w:rsid w:val="00C548F8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2CE5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1AD5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4DE4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59F8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64F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2EA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063BE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2D3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3A90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0B92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5BD0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5A47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6133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1513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081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2BF1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5E9C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074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6C6"/>
    <w:rsid w:val="00ED5B28"/>
    <w:rsid w:val="00ED5B64"/>
    <w:rsid w:val="00ED5D7F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7F7"/>
    <w:rsid w:val="00EE3FF4"/>
    <w:rsid w:val="00EE4691"/>
    <w:rsid w:val="00EE4B5E"/>
    <w:rsid w:val="00EE50D2"/>
    <w:rsid w:val="00EE5577"/>
    <w:rsid w:val="00EE558F"/>
    <w:rsid w:val="00EE5E59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2521"/>
    <w:rsid w:val="00EF32A4"/>
    <w:rsid w:val="00EF353E"/>
    <w:rsid w:val="00EF374A"/>
    <w:rsid w:val="00EF3964"/>
    <w:rsid w:val="00EF3CF0"/>
    <w:rsid w:val="00EF4BFF"/>
    <w:rsid w:val="00EF4DED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067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942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46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ACC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2E63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279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6F6F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312A58"/>
    <w:pPr>
      <w:keepNext/>
      <w:keepLines/>
      <w:spacing w:before="120" w:after="0"/>
      <w:outlineLvl w:val="4"/>
    </w:pPr>
    <w:rPr>
      <w:rFonts w:asciiTheme="minorHAnsi" w:eastAsia="Arial,Bold" w:hAnsiTheme="minorHAnsi" w:cstheme="majorBidi"/>
      <w:b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5B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1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7B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A4761"/>
  </w:style>
  <w:style w:type="character" w:customStyle="1" w:styleId="Nagwek5Znak">
    <w:name w:val="Nagłówek 5 Znak"/>
    <w:basedOn w:val="Domylnaczcionkaakapitu"/>
    <w:link w:val="Nagwek5"/>
    <w:uiPriority w:val="9"/>
    <w:rsid w:val="00312A58"/>
    <w:rPr>
      <w:rFonts w:eastAsia="Arial,Bold" w:cstheme="majorBidi"/>
      <w:b/>
      <w:sz w:val="24"/>
    </w:rPr>
  </w:style>
  <w:style w:type="paragraph" w:styleId="Akapitzlist">
    <w:name w:val="List Paragraph"/>
    <w:basedOn w:val="Normalny"/>
    <w:uiPriority w:val="34"/>
    <w:qFormat/>
    <w:rsid w:val="00D95BD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448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4812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2</cp:revision>
  <cp:lastPrinted>2013-07-17T17:59:00Z</cp:lastPrinted>
  <dcterms:created xsi:type="dcterms:W3CDTF">2013-09-25T19:42:00Z</dcterms:created>
  <dcterms:modified xsi:type="dcterms:W3CDTF">2013-09-25T19:42:00Z</dcterms:modified>
</cp:coreProperties>
</file>