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6" w:rsidRPr="00442C6B" w:rsidRDefault="007A3D26" w:rsidP="00F051C2">
      <w:pPr>
        <w:pStyle w:val="Bezodstpw"/>
        <w:spacing w:line="360" w:lineRule="auto"/>
        <w:ind w:left="2832" w:firstLine="708"/>
        <w:jc w:val="center"/>
        <w:rPr>
          <w:b/>
          <w:sz w:val="24"/>
        </w:rPr>
      </w:pPr>
      <w:r w:rsidRPr="00442C6B">
        <w:rPr>
          <w:b/>
          <w:sz w:val="24"/>
        </w:rPr>
        <w:t>Załą</w:t>
      </w:r>
      <w:r>
        <w:rPr>
          <w:b/>
          <w:sz w:val="24"/>
        </w:rPr>
        <w:t xml:space="preserve">cznik do Zarządzenia nr </w:t>
      </w:r>
      <w:r w:rsidR="00F051C2" w:rsidRPr="00F051C2">
        <w:rPr>
          <w:b/>
          <w:sz w:val="24"/>
        </w:rPr>
        <w:t>Nr 1 /0 1 /2 0 2 3</w:t>
      </w:r>
    </w:p>
    <w:p w:rsidR="007A3D26" w:rsidRPr="00442C6B" w:rsidRDefault="000767D9" w:rsidP="000767D9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7A3D26" w:rsidRPr="00442C6B">
        <w:rPr>
          <w:b/>
          <w:sz w:val="24"/>
        </w:rPr>
        <w:t xml:space="preserve">Dyrektora Szkoły Podstawowej nr 2 </w:t>
      </w:r>
    </w:p>
    <w:p w:rsidR="007A3D26" w:rsidRPr="00442C6B" w:rsidRDefault="000767D9" w:rsidP="000767D9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  <w:r w:rsidR="007A3D26" w:rsidRPr="00442C6B">
        <w:rPr>
          <w:b/>
          <w:sz w:val="24"/>
        </w:rPr>
        <w:t xml:space="preserve">im. Jana Kochanowskiego w Lublinie </w:t>
      </w:r>
    </w:p>
    <w:p w:rsidR="007A3D26" w:rsidRDefault="000767D9" w:rsidP="000767D9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     </w:t>
      </w:r>
      <w:r w:rsidR="00F051C2">
        <w:rPr>
          <w:b/>
          <w:sz w:val="24"/>
        </w:rPr>
        <w:t xml:space="preserve">      </w:t>
      </w:r>
      <w:r w:rsidR="007A3D26">
        <w:rPr>
          <w:b/>
          <w:sz w:val="24"/>
        </w:rPr>
        <w:t xml:space="preserve">z dnia </w:t>
      </w:r>
      <w:r w:rsidR="00F051C2" w:rsidRPr="00F051C2">
        <w:rPr>
          <w:b/>
          <w:sz w:val="24"/>
        </w:rPr>
        <w:t>02-01-2023</w:t>
      </w:r>
    </w:p>
    <w:p w:rsidR="00123045" w:rsidRDefault="00123045" w:rsidP="000767D9">
      <w:pPr>
        <w:pStyle w:val="Bezodstpw"/>
        <w:spacing w:line="360" w:lineRule="auto"/>
        <w:jc w:val="right"/>
        <w:rPr>
          <w:b/>
          <w:sz w:val="24"/>
        </w:rPr>
      </w:pPr>
    </w:p>
    <w:p w:rsidR="00123045" w:rsidRPr="00442C6B" w:rsidRDefault="00123045" w:rsidP="007A3D26">
      <w:pPr>
        <w:pStyle w:val="Bezodstpw"/>
        <w:jc w:val="right"/>
      </w:pPr>
    </w:p>
    <w:p w:rsidR="00123045" w:rsidRDefault="00123045" w:rsidP="007A3D26">
      <w:pPr>
        <w:jc w:val="center"/>
        <w:rPr>
          <w:b/>
          <w:sz w:val="28"/>
          <w:szCs w:val="24"/>
        </w:rPr>
      </w:pPr>
      <w:bookmarkStart w:id="0" w:name="_GoBack"/>
      <w:bookmarkEnd w:id="0"/>
    </w:p>
    <w:p w:rsidR="00123045" w:rsidRDefault="00123045" w:rsidP="007A3D26">
      <w:pPr>
        <w:jc w:val="center"/>
        <w:rPr>
          <w:b/>
          <w:sz w:val="28"/>
          <w:szCs w:val="24"/>
        </w:rPr>
      </w:pPr>
    </w:p>
    <w:p w:rsidR="00123045" w:rsidRDefault="00123045" w:rsidP="007A3D26">
      <w:pPr>
        <w:jc w:val="center"/>
        <w:rPr>
          <w:b/>
          <w:sz w:val="28"/>
          <w:szCs w:val="24"/>
        </w:rPr>
      </w:pPr>
    </w:p>
    <w:p w:rsidR="00123045" w:rsidRDefault="00123045" w:rsidP="007A3D26">
      <w:pPr>
        <w:jc w:val="center"/>
        <w:rPr>
          <w:b/>
          <w:sz w:val="28"/>
          <w:szCs w:val="24"/>
        </w:rPr>
      </w:pPr>
    </w:p>
    <w:p w:rsidR="00123045" w:rsidRDefault="00123045" w:rsidP="007A3D26">
      <w:pPr>
        <w:jc w:val="center"/>
        <w:rPr>
          <w:b/>
          <w:sz w:val="28"/>
          <w:szCs w:val="24"/>
        </w:rPr>
      </w:pPr>
    </w:p>
    <w:p w:rsidR="00123045" w:rsidRDefault="00123045" w:rsidP="007A3D26">
      <w:pPr>
        <w:jc w:val="center"/>
        <w:rPr>
          <w:b/>
          <w:sz w:val="28"/>
          <w:szCs w:val="24"/>
        </w:rPr>
      </w:pPr>
    </w:p>
    <w:p w:rsidR="00123045" w:rsidRDefault="007A3D26" w:rsidP="007A3D26">
      <w:pPr>
        <w:jc w:val="center"/>
        <w:rPr>
          <w:b/>
          <w:sz w:val="36"/>
          <w:szCs w:val="24"/>
        </w:rPr>
      </w:pPr>
      <w:r w:rsidRPr="00123045">
        <w:rPr>
          <w:b/>
          <w:sz w:val="40"/>
          <w:szCs w:val="24"/>
        </w:rPr>
        <w:t>Regulamin</w:t>
      </w:r>
      <w:r w:rsidRPr="00123045">
        <w:rPr>
          <w:b/>
          <w:sz w:val="36"/>
          <w:szCs w:val="24"/>
        </w:rPr>
        <w:t xml:space="preserve"> </w:t>
      </w:r>
    </w:p>
    <w:p w:rsidR="00123045" w:rsidRDefault="00123045" w:rsidP="007A3D26">
      <w:pPr>
        <w:jc w:val="center"/>
        <w:rPr>
          <w:b/>
          <w:sz w:val="36"/>
          <w:szCs w:val="24"/>
        </w:rPr>
      </w:pPr>
    </w:p>
    <w:p w:rsidR="007A3D26" w:rsidRDefault="00123045" w:rsidP="007A3D26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Zakładowego Funduszu Świadczeń S</w:t>
      </w:r>
      <w:r w:rsidR="007A3D26" w:rsidRPr="00123045">
        <w:rPr>
          <w:b/>
          <w:sz w:val="36"/>
          <w:szCs w:val="24"/>
        </w:rPr>
        <w:t>ocjalnych</w:t>
      </w:r>
    </w:p>
    <w:p w:rsidR="00123045" w:rsidRPr="00123045" w:rsidRDefault="00123045" w:rsidP="007A3D26">
      <w:pPr>
        <w:jc w:val="center"/>
        <w:rPr>
          <w:b/>
          <w:sz w:val="36"/>
          <w:szCs w:val="24"/>
        </w:rPr>
      </w:pPr>
    </w:p>
    <w:p w:rsidR="00123045" w:rsidRDefault="007A3D26" w:rsidP="007A3D26">
      <w:pPr>
        <w:jc w:val="center"/>
        <w:rPr>
          <w:b/>
          <w:sz w:val="36"/>
          <w:szCs w:val="24"/>
        </w:rPr>
      </w:pPr>
      <w:r w:rsidRPr="00123045">
        <w:rPr>
          <w:b/>
          <w:sz w:val="36"/>
          <w:szCs w:val="24"/>
        </w:rPr>
        <w:t xml:space="preserve">Szkoły Podstawowej nr 2 </w:t>
      </w:r>
    </w:p>
    <w:p w:rsidR="007A3D26" w:rsidRPr="00123045" w:rsidRDefault="007A3D26" w:rsidP="007A3D26">
      <w:pPr>
        <w:jc w:val="center"/>
        <w:rPr>
          <w:b/>
          <w:sz w:val="36"/>
          <w:szCs w:val="24"/>
        </w:rPr>
      </w:pPr>
      <w:r w:rsidRPr="00123045">
        <w:rPr>
          <w:b/>
          <w:sz w:val="36"/>
          <w:szCs w:val="24"/>
        </w:rPr>
        <w:t>im. Jana Kochanowskiego w Lublinie</w:t>
      </w:r>
    </w:p>
    <w:p w:rsidR="007A3D26" w:rsidRDefault="007A3D26" w:rsidP="007A3D26">
      <w:pPr>
        <w:jc w:val="center"/>
        <w:rPr>
          <w:b/>
          <w:sz w:val="24"/>
          <w:szCs w:val="24"/>
        </w:rPr>
      </w:pPr>
    </w:p>
    <w:p w:rsidR="00123045" w:rsidRDefault="00123045" w:rsidP="007A3D26">
      <w:pPr>
        <w:jc w:val="center"/>
        <w:rPr>
          <w:b/>
          <w:sz w:val="24"/>
          <w:szCs w:val="24"/>
        </w:rPr>
      </w:pPr>
    </w:p>
    <w:p w:rsidR="00123045" w:rsidRDefault="00123045" w:rsidP="007A3D26">
      <w:pPr>
        <w:jc w:val="center"/>
        <w:rPr>
          <w:b/>
          <w:sz w:val="24"/>
          <w:szCs w:val="24"/>
        </w:rPr>
      </w:pPr>
    </w:p>
    <w:p w:rsidR="00123045" w:rsidRDefault="00123045" w:rsidP="007A3D26">
      <w:pPr>
        <w:jc w:val="center"/>
        <w:rPr>
          <w:b/>
          <w:sz w:val="24"/>
          <w:szCs w:val="24"/>
        </w:rPr>
      </w:pPr>
    </w:p>
    <w:p w:rsidR="00123045" w:rsidRDefault="00123045" w:rsidP="007A3D26">
      <w:pPr>
        <w:jc w:val="center"/>
        <w:rPr>
          <w:b/>
          <w:sz w:val="24"/>
          <w:szCs w:val="24"/>
        </w:rPr>
      </w:pPr>
    </w:p>
    <w:p w:rsidR="00123045" w:rsidRDefault="00123045" w:rsidP="007A3D26">
      <w:pPr>
        <w:jc w:val="center"/>
        <w:rPr>
          <w:b/>
          <w:sz w:val="24"/>
          <w:szCs w:val="24"/>
        </w:rPr>
      </w:pPr>
    </w:p>
    <w:p w:rsidR="00123045" w:rsidRDefault="00123045" w:rsidP="007A3D26">
      <w:pPr>
        <w:jc w:val="center"/>
        <w:rPr>
          <w:b/>
          <w:sz w:val="24"/>
          <w:szCs w:val="24"/>
        </w:rPr>
      </w:pPr>
    </w:p>
    <w:p w:rsidR="00123045" w:rsidRDefault="00123045" w:rsidP="007A3D26">
      <w:pPr>
        <w:jc w:val="center"/>
        <w:rPr>
          <w:b/>
          <w:sz w:val="24"/>
          <w:szCs w:val="24"/>
        </w:rPr>
      </w:pPr>
    </w:p>
    <w:p w:rsidR="00123045" w:rsidRDefault="00123045" w:rsidP="007A3D26">
      <w:pPr>
        <w:jc w:val="center"/>
        <w:rPr>
          <w:b/>
          <w:sz w:val="24"/>
          <w:szCs w:val="24"/>
        </w:rPr>
      </w:pPr>
    </w:p>
    <w:p w:rsidR="007A3D26" w:rsidRPr="00442C6B" w:rsidRDefault="007A3D26" w:rsidP="007818B8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lastRenderedPageBreak/>
        <w:t>Rozdział I</w:t>
      </w:r>
    </w:p>
    <w:p w:rsidR="007A3D26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Postanowienia ogólne</w:t>
      </w:r>
    </w:p>
    <w:p w:rsidR="007025F3" w:rsidRPr="00442C6B" w:rsidRDefault="007025F3" w:rsidP="007A3D26">
      <w:pPr>
        <w:jc w:val="center"/>
        <w:rPr>
          <w:b/>
          <w:sz w:val="24"/>
          <w:szCs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</w:t>
      </w:r>
    </w:p>
    <w:p w:rsidR="007A3D26" w:rsidRPr="00442C6B" w:rsidRDefault="007A3D26" w:rsidP="007A3D26">
      <w:pPr>
        <w:ind w:firstLine="708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Wprowadzam Regulamin Zakładowego Funduszu Świadczeń Socjalnych Szkoły Podstawowej nr 2 im. Jana Kochanowskiego w Lublinie, zwany dalej Regulaminem.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</w:t>
      </w:r>
    </w:p>
    <w:p w:rsidR="007A3D26" w:rsidRPr="00442C6B" w:rsidRDefault="007A3D26" w:rsidP="007A3D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Celem Regulaminu jest ustalenie szczegółowych zasad przeznaczania środków </w:t>
      </w:r>
      <w:r>
        <w:rPr>
          <w:sz w:val="24"/>
          <w:szCs w:val="24"/>
        </w:rPr>
        <w:t>Zakładowego  Funduszu  Świadczeń  S</w:t>
      </w:r>
      <w:r w:rsidRPr="00442C6B">
        <w:rPr>
          <w:sz w:val="24"/>
          <w:szCs w:val="24"/>
        </w:rPr>
        <w:t>ocjalnych,  zwanego  dalej  Funduszem,  na poszczególne  cele  i  rodzaje  działalności  socjalnej  oraz  warunków  korzystania  ze świadczeń socjalnych przez osoby uprawnione.</w:t>
      </w:r>
    </w:p>
    <w:p w:rsidR="007A3D26" w:rsidRPr="00442C6B" w:rsidRDefault="007A3D26" w:rsidP="007A3D26">
      <w:pPr>
        <w:pStyle w:val="Akapitzlist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Podstawę gospodarowania środkami Funduszu stanowi roczny plan rzeczowo – finansowy  (załącznik  nr  1  do  Regulaminu),  określający  podział  tych  środków  na poszczególne cele, rodzaje i formy działalności socjalnej organizowanej na rzecz osób uprawnionych do korzystania z Funduszu. 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3</w:t>
      </w:r>
    </w:p>
    <w:p w:rsidR="007A3D26" w:rsidRPr="00442C6B" w:rsidRDefault="007A3D26" w:rsidP="007A3D2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Ilekroć w dalszych postanowieniach Regulaminu jest mowa o: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pracodawcy - należy przez to rozumieć Dyrektora Szkoły Podstawowej nr 2 w Lublinie;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szkole</w:t>
      </w:r>
      <w:r>
        <w:rPr>
          <w:sz w:val="24"/>
          <w:szCs w:val="24"/>
        </w:rPr>
        <w:t xml:space="preserve"> lub SP2</w:t>
      </w:r>
      <w:r w:rsidRPr="00442C6B">
        <w:rPr>
          <w:sz w:val="24"/>
          <w:szCs w:val="24"/>
        </w:rPr>
        <w:t>- należy przez to rozumieć Szkołę Podstawową nr 2 im. Jana Kochanowskiego w Lublinie;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funduszu - należy przez to rozumieć zakładowy fundusz świadczeń socjalnych Szkoły Podstawowej nr 2 w Lublinie;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związku zawodowym – należy przez to rozumieć organizacje związkowe działające w Szkole Podstawowej nr 2 im. Jana Kochanowskiego w Lublinie;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dochodzie  –  należy  przez  to  rozumieć  wszelkie  przychody  po  odliczeniu kosztów ich uzyskania oraz po odliczeniu składek na ubezpieczenia społeczne, określone w przepisach o systemie ubezpieczeń społecznych, chyba że zostały już zaliczone do kosztów uzyskania przychodu;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dochodzie z gospodarstwa rolnego – należy przez to rozumieć dochód z pracy w indywidualnym gospodarstwie rolnym, ustalonym na podstawie powierzchni gruntów  w  hektarach  przeliczeniowych  i  przeciętnego  dochodu  z  1  ha przeliczeniowego  ogłoszonego  przez  Prezesa  Głównego  Urzędu Statystycznego w danym roku kalendarzowym na podstawie ustawy o podatku rolnym;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rodzinie</w:t>
      </w:r>
      <w:r w:rsidRPr="00442C6B">
        <w:rPr>
          <w:sz w:val="24"/>
          <w:szCs w:val="24"/>
        </w:rPr>
        <w:t xml:space="preserve">  –  rozumie  się  </w:t>
      </w:r>
      <w:r>
        <w:rPr>
          <w:sz w:val="24"/>
          <w:szCs w:val="24"/>
        </w:rPr>
        <w:t>współmałżonka i dzieci</w:t>
      </w:r>
      <w:r w:rsidRPr="00442C6B">
        <w:rPr>
          <w:sz w:val="24"/>
          <w:szCs w:val="24"/>
        </w:rPr>
        <w:t xml:space="preserve">, </w:t>
      </w:r>
      <w:r>
        <w:rPr>
          <w:sz w:val="24"/>
          <w:szCs w:val="24"/>
        </w:rPr>
        <w:t>zamieszkałe we wspólnym gospodarstwie domowym</w:t>
      </w:r>
      <w:r w:rsidRPr="00442C6B">
        <w:rPr>
          <w:sz w:val="24"/>
          <w:szCs w:val="24"/>
        </w:rPr>
        <w:t>;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dziennym opiekunie – należy przez to rozumieć osobę fizyczną zatrudnioną przez  gminę  na  podstawie  umowy  o  świadczenie  usług,  do  której  zgodnie z przepisami Kodeksu cywilnego stosuje się przepisy dotyczące zlecenia;</w:t>
      </w:r>
    </w:p>
    <w:p w:rsidR="007A3D26" w:rsidRPr="00442C6B" w:rsidRDefault="007A3D26" w:rsidP="007A3D26">
      <w:pPr>
        <w:pStyle w:val="Akapitzlist"/>
        <w:numPr>
          <w:ilvl w:val="1"/>
          <w:numId w:val="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lastRenderedPageBreak/>
        <w:t>niani – należy przez to rozumieć osobę fizyczną sprawującą opiekę nad dziećmi  na  podstawie  umowy  o  świadczenie  usług,  do  której  zgodnie z przepisami  Kodeksu  cywilnego  stosuje  się  przepisy  dotyczące  zlecenia, zwanej dalej ,,umową uaktywniającą”.</w:t>
      </w:r>
    </w:p>
    <w:p w:rsidR="007A3D26" w:rsidRPr="00442C6B" w:rsidRDefault="007A3D26" w:rsidP="007A3D26">
      <w:pPr>
        <w:pStyle w:val="Akapitzlist"/>
        <w:ind w:left="1440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Decyzje w sprawie przyznania świadczenia z Funduszu podejmuje pracodawca po dokonaniu uzgodnień z przedstawicielami związków zawodowych.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4</w:t>
      </w:r>
    </w:p>
    <w:p w:rsidR="007A3D26" w:rsidRPr="00442C6B" w:rsidRDefault="007A3D26" w:rsidP="007A3D2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Środki Funduszu gromadzone są na odrębnym rachunku bankowym.</w:t>
      </w:r>
    </w:p>
    <w:p w:rsidR="007A3D26" w:rsidRPr="00442C6B" w:rsidRDefault="007A3D26" w:rsidP="007A3D26">
      <w:pPr>
        <w:pStyle w:val="Akapitzlist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42C6B">
        <w:rPr>
          <w:sz w:val="24"/>
          <w:szCs w:val="24"/>
        </w:rPr>
        <w:t>Środki  Funduszu  niewykorzystane  w  danym  roku  kalendarzowym  przechodzą na rok następny.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5</w:t>
      </w:r>
    </w:p>
    <w:p w:rsidR="007A3D26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Podstawę do obliczania wysokości świadczenia socjalnego stanowi minimalne wynagrodzenie za pracę, ustalone w kwocie brutto Rozporządzeniem Rady Ministrów, obowiązujące  od  dnia  1  stycznia  danego  roku,  zwane  dalej  minimalnym wynagrodzeniem. </w:t>
      </w:r>
    </w:p>
    <w:p w:rsidR="007025F3" w:rsidRPr="00442C6B" w:rsidRDefault="007025F3" w:rsidP="007A3D26">
      <w:pPr>
        <w:jc w:val="both"/>
        <w:rPr>
          <w:sz w:val="24"/>
          <w:szCs w:val="24"/>
        </w:rPr>
      </w:pPr>
    </w:p>
    <w:p w:rsidR="007A3D26" w:rsidRPr="00442C6B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Rozdział II</w:t>
      </w:r>
    </w:p>
    <w:p w:rsidR="007A3D26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Przeznaczenie Funduszu</w:t>
      </w:r>
    </w:p>
    <w:p w:rsidR="007025F3" w:rsidRPr="00442C6B" w:rsidRDefault="007025F3" w:rsidP="007A3D26">
      <w:pPr>
        <w:jc w:val="center"/>
        <w:rPr>
          <w:b/>
          <w:sz w:val="24"/>
          <w:szCs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6</w:t>
      </w:r>
    </w:p>
    <w:p w:rsidR="007A3D26" w:rsidRPr="00442C6B" w:rsidRDefault="007A3D26" w:rsidP="007A3D2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Środki  Funduszu  są  przeznaczone  na  finansowanie  następujących  rodzajów i form działalności socjalnej: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wypoczynek zorganizowany dla pracowników, emerytów i rencistów, dzieci zakupiony indywidualnie przez osobę uprawnioną u podmiotu prowadzącego działalność w tym zakresie;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 ekwiwalent za wypoczynek organizowany przez osoby uprawnione we własnym zakresie – tzw. ,,wczasy pod gruszą”;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wypoczynek sobotnio- niedzielny w tym wycieczki turystyczno- krajoznawcze organizowane przez pracodawcę na rzecz osób uprawnionych;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działalność kulturalno- oświatową organizowaną przez pracodawcę w postaci imprez artystycznych i kulturalnych oraz zakup biletów wstępu na imprezy kulturalno- oświatowe (seanse kinowe, spektakle teatralne, koncerty, itp.);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działalność sportowo- rekreacyjną organizowaną przez pracodawcę w postaci różnych ogólnodostępnych form rekreacji ruchowej- spartakiad, festynów, kuligów, majówek, rajdów, spływów, biwaków, wyjazdów na jagodobranie, grzybobranie, wędkowanie, oraz zakup biletów wstępu na imprezy sportowo- rekreacyjne);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lastRenderedPageBreak/>
        <w:t>dofinansowanie karnetów na zajęcia sportowe i rekreacyjne (np. na pływalnię, siłownię, aerobik, itp.) zakupionych indywidualnie przez osobę uprawnioną u podmiotu prowadzącego działalność  w tym zakresie;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dofinansowanie do biletów wstępu na imprezy kulturalno– oświatowe i sportowe zakupionych indywidualnie przez osoby uprawnione u podmiotów prowadzących działalność w tym zakresie;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bezzwrotna pomoc finansowa (zapomogi finansowe);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zwrotna pomoc na cele mieszkaniowe (pożyczki mieszkaniowe);</w:t>
      </w:r>
    </w:p>
    <w:p w:rsidR="007A3D26" w:rsidRPr="00442C6B" w:rsidRDefault="007A3D26" w:rsidP="007A3D26">
      <w:pPr>
        <w:pStyle w:val="Akapitzlist"/>
        <w:numPr>
          <w:ilvl w:val="1"/>
          <w:numId w:val="12"/>
        </w:numPr>
        <w:ind w:hanging="502"/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dofinansowanie do przedszkoli, żłobków, klubów dziecięcych, innych form wychowania przedszkolnego, opieki sprawowanej przez opiekuna dziennego lub nianię. </w:t>
      </w:r>
    </w:p>
    <w:p w:rsidR="007A3D26" w:rsidRPr="00442C6B" w:rsidRDefault="007A3D26" w:rsidP="007A3D26">
      <w:pPr>
        <w:pStyle w:val="Akapitzlist"/>
        <w:ind w:left="1353"/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7</w:t>
      </w:r>
    </w:p>
    <w:p w:rsidR="007A3D26" w:rsidRPr="00442C6B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Finansowanie ze środków Funduszu innych celów niż wymienione w § 6 jest niedozwolone. </w:t>
      </w:r>
    </w:p>
    <w:p w:rsidR="007A3D26" w:rsidRDefault="007A3D26" w:rsidP="007A3D26">
      <w:pPr>
        <w:jc w:val="center"/>
        <w:rPr>
          <w:b/>
          <w:sz w:val="12"/>
          <w:szCs w:val="24"/>
        </w:rPr>
      </w:pPr>
    </w:p>
    <w:p w:rsidR="007025F3" w:rsidRPr="00E7409C" w:rsidRDefault="007025F3" w:rsidP="007A3D26">
      <w:pPr>
        <w:jc w:val="center"/>
        <w:rPr>
          <w:b/>
          <w:sz w:val="12"/>
          <w:szCs w:val="24"/>
        </w:rPr>
      </w:pPr>
    </w:p>
    <w:p w:rsidR="007A3D26" w:rsidRPr="00442C6B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Rozdział III</w:t>
      </w:r>
    </w:p>
    <w:p w:rsidR="007A3D26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Osoby uprawnione do ulgowych usług i świadczeń socjalnych</w:t>
      </w:r>
    </w:p>
    <w:p w:rsidR="007025F3" w:rsidRPr="00442C6B" w:rsidRDefault="007025F3" w:rsidP="007A3D26">
      <w:pPr>
        <w:jc w:val="center"/>
        <w:rPr>
          <w:b/>
          <w:sz w:val="24"/>
          <w:szCs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8</w:t>
      </w:r>
    </w:p>
    <w:p w:rsidR="007A3D26" w:rsidRPr="00442C6B" w:rsidRDefault="007A3D26" w:rsidP="007A3D2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Do  korzystania  z  różnych  rodzajów  i  form  działalności  socjalnej  uprawnione są następujące osoby: </w:t>
      </w:r>
    </w:p>
    <w:p w:rsidR="007A3D26" w:rsidRPr="00442C6B" w:rsidRDefault="007A3D26" w:rsidP="007A3D26">
      <w:pPr>
        <w:pStyle w:val="Akapitzlist"/>
        <w:numPr>
          <w:ilvl w:val="0"/>
          <w:numId w:val="7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pracownicy  zatrudnieni  w  ramach  stosunku  pracy,  w  pełnym  i  niepełnym wymiarze czasu pracy;</w:t>
      </w:r>
    </w:p>
    <w:p w:rsidR="007A3D26" w:rsidRPr="00442C6B" w:rsidRDefault="007A3D26" w:rsidP="007A3D26">
      <w:pPr>
        <w:pStyle w:val="Akapitzlist"/>
        <w:numPr>
          <w:ilvl w:val="0"/>
          <w:numId w:val="7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pracownicy Szkoły Podstawowej nr 2 w Lublinie przebywający na urlopach: macierzyńskich, ojcowskich, wychowawczych, rodzicielskich, świadczeniach rehabilitacyjnych;</w:t>
      </w:r>
    </w:p>
    <w:p w:rsidR="007A3D26" w:rsidRPr="00442C6B" w:rsidRDefault="007A3D26" w:rsidP="007A3D26">
      <w:pPr>
        <w:pStyle w:val="Akapitzlist"/>
        <w:numPr>
          <w:ilvl w:val="0"/>
          <w:numId w:val="7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emeryci i renciści  –  byli  pracownicy Szkoły Podstawowej nr 2 w Lublinie,  pod  warunkiem że nie podjęli zatrudnienia u innego pracodawcy;</w:t>
      </w:r>
    </w:p>
    <w:p w:rsidR="007A3D26" w:rsidRPr="00442C6B" w:rsidRDefault="007A3D26" w:rsidP="007A3D26">
      <w:pPr>
        <w:pStyle w:val="Akapitzlist"/>
        <w:numPr>
          <w:ilvl w:val="0"/>
          <w:numId w:val="7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członkowie rodzin pracowników oraz emerytów i rencistów;</w:t>
      </w:r>
    </w:p>
    <w:p w:rsidR="007A3D26" w:rsidRPr="00442C6B" w:rsidRDefault="007A3D26" w:rsidP="007A3D26">
      <w:pPr>
        <w:pStyle w:val="Akapitzlist"/>
        <w:numPr>
          <w:ilvl w:val="0"/>
          <w:numId w:val="7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członkowie  rodzin  po  zmarłych  pracownikach  Szkoły Podstawowej nr 2 w Lublinie  oraz emerytach i rencistach – byłych pracownikach Szkoły Podstawowej nr 2 w Lublinie, którzy uzyskali rentę rodzinną po zmarłym</w:t>
      </w:r>
      <w:r>
        <w:rPr>
          <w:sz w:val="24"/>
          <w:szCs w:val="24"/>
        </w:rPr>
        <w:t xml:space="preserve"> (osoby te uprawnione są tylko do uzyskania zapomogi losowej zgodnie z § 20 pkt. 1 ppkt. 4 niniejszego regulaminu)</w:t>
      </w:r>
      <w:r w:rsidRPr="00442C6B">
        <w:rPr>
          <w:sz w:val="24"/>
          <w:szCs w:val="24"/>
        </w:rPr>
        <w:t>.</w:t>
      </w:r>
    </w:p>
    <w:p w:rsidR="007A3D26" w:rsidRPr="00442C6B" w:rsidRDefault="007A3D26" w:rsidP="007A3D26">
      <w:pPr>
        <w:pStyle w:val="Akapitzlist"/>
        <w:ind w:left="1418" w:hanging="425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Do  uprawnionych  członków  rodzin  pracowników  oraz  emerytów  i  rencistów, o których mowa w ust. 1 pkt 4 i 5 niniejszego paragrafu zalicza się: </w:t>
      </w:r>
    </w:p>
    <w:p w:rsidR="007A3D26" w:rsidRPr="00442C6B" w:rsidRDefault="007A3D26" w:rsidP="007A3D26">
      <w:pPr>
        <w:pStyle w:val="Akapitzlist"/>
        <w:numPr>
          <w:ilvl w:val="0"/>
          <w:numId w:val="8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pozostające na utrzymaniu i wychowaniu osoby uprawnionej dzieci własne, dzieci  współmałżonka,  dzieci  przysposobione  oraz  przyjęte  na  wychowanie w ramach rodziny zastępczej do dnia ukończenia 18 roku życia, jeżeli kontynuują naukę – do czasu jej zakończenia, nie dłużej jednak niż do dnia ukończenia 25 roku życia, pod </w:t>
      </w:r>
      <w:r w:rsidRPr="00442C6B">
        <w:rPr>
          <w:sz w:val="24"/>
          <w:szCs w:val="24"/>
        </w:rPr>
        <w:lastRenderedPageBreak/>
        <w:t>warunkiem, że nie zawarły związku małżeńskiego, nie pracują, mieszkają we  wspólnym  gospodarstwie  i  pozostają  na  utrzymaniu  pracownika,  emeryta, rencisty lub otrzymują rentę rodzinną po zmarłym pracowniku ;</w:t>
      </w:r>
    </w:p>
    <w:p w:rsidR="007A3D26" w:rsidRPr="00442C6B" w:rsidRDefault="007A3D26" w:rsidP="007A3D26">
      <w:pPr>
        <w:pStyle w:val="Akapitzlist"/>
        <w:numPr>
          <w:ilvl w:val="0"/>
          <w:numId w:val="8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mieszkające  we  wspólnym  gospodarstwie  oraz  pozostające  na  wyłącznym utrzymaniu  i  wychowaniu  pracownika,  emeryta,  rencisty,  dzieci  własne,  dzieci współmałżonka,  dzieci  przysposobione  oraz  przyjęte  na  wychowanie  w  ramach rodziny  zastępczej  -  bez  względu  na  wiek,  posiadające  orzeczenie o niepełnosprawności  bądź  orzeczenie  o  umiarkowanym  lub  znacznym  stopniu niepełnosprawności,  w  którym  określono,  że  niepełnosprawność  powstała  przed ukończeniem  16  roku  życia  oraz  niepozostające  w  związku  małżeńskim i niepracujące;</w:t>
      </w:r>
    </w:p>
    <w:p w:rsidR="007A3D26" w:rsidRPr="00442C6B" w:rsidRDefault="007A3D26" w:rsidP="007A3D26">
      <w:pPr>
        <w:pStyle w:val="Akapitzlist"/>
        <w:numPr>
          <w:ilvl w:val="0"/>
          <w:numId w:val="8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ubezwłasnowolnione  całkowicie,  mieszkające  we  wspólnym  gospodarstwie domowym oraz pozostające na wyłącznym utrzymaniu i wychowaniu pracownika Szkoły Podstawowej nr 2 w Lublinie, emeryta, rencisty dzieci własne, dzieci współmałżonka, dzieci przysposobione oraz przyjęte na wychowanie w ramach rodziny zastępczej – bez względu na wiek;</w:t>
      </w:r>
    </w:p>
    <w:p w:rsidR="007A3D26" w:rsidRPr="00442C6B" w:rsidRDefault="007A3D26" w:rsidP="007A3D26">
      <w:pPr>
        <w:pStyle w:val="Akapitzlist"/>
        <w:numPr>
          <w:ilvl w:val="0"/>
          <w:numId w:val="8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współmałżonek pracownika lub emeryta, rencisty prowadzący wspólne gospodarstwo domowe.</w:t>
      </w:r>
    </w:p>
    <w:p w:rsidR="007A3D26" w:rsidRDefault="007A3D26" w:rsidP="007A3D26">
      <w:pPr>
        <w:pStyle w:val="Akapitzlist"/>
        <w:ind w:left="1418"/>
        <w:rPr>
          <w:sz w:val="14"/>
          <w:szCs w:val="24"/>
        </w:rPr>
      </w:pPr>
    </w:p>
    <w:p w:rsidR="007025F3" w:rsidRPr="00E7409C" w:rsidRDefault="007025F3" w:rsidP="007A3D26">
      <w:pPr>
        <w:pStyle w:val="Akapitzlist"/>
        <w:ind w:left="1418"/>
        <w:rPr>
          <w:sz w:val="14"/>
          <w:szCs w:val="24"/>
        </w:rPr>
      </w:pPr>
    </w:p>
    <w:p w:rsidR="007A3D26" w:rsidRPr="00442C6B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Rozdział IV</w:t>
      </w:r>
    </w:p>
    <w:p w:rsidR="007A3D26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Ogólne zasady przyznawania ulgowych usług i świadczeń</w:t>
      </w:r>
    </w:p>
    <w:p w:rsidR="007025F3" w:rsidRPr="00442C6B" w:rsidRDefault="007025F3" w:rsidP="007A3D26">
      <w:pPr>
        <w:jc w:val="center"/>
        <w:rPr>
          <w:b/>
          <w:sz w:val="24"/>
          <w:szCs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9</w:t>
      </w:r>
    </w:p>
    <w:p w:rsidR="007A3D26" w:rsidRPr="00442C6B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Przyznawanie usług i świadczeń socjalnych finansowanych z Funduszu oraz ich wysokość,  uzależnia  się  od  sytuacji  życiowej,  rodzinnej  i  materialnej  osoby uprawnionej. 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10</w:t>
      </w:r>
    </w:p>
    <w:p w:rsidR="007A3D26" w:rsidRPr="00442C6B" w:rsidRDefault="007A3D26" w:rsidP="007A3D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Osoba uprawniona ubiegająca się o przyznanie świadczenia finansowego ze środków Funduszu jest obowiązana złożyć każdorazowo wniosek o przyznanie świadczenia z ZFŚS w Sekretariacie Szkoły. Wniosek winien być wypełniony według ustalonego wzoru (załącznik nr 2 do zarządzenia), powinien zawierać informację o rodzaju wnioskowanego świadczenia oraz o wysokości dochodu na osobę w rodzinie. W razie nie spełnienia tych warunków wniosek o dopłatę zostanie oddalony.</w:t>
      </w:r>
    </w:p>
    <w:p w:rsidR="007A3D26" w:rsidRPr="00442C6B" w:rsidRDefault="007A3D26" w:rsidP="007A3D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Dochodem przyjmowanym do ustalenia sytuacji materialnej osoby uprawnionej ubiegającej się o przyznanie świadczenia finansowego ze środków Funduszu, są wszelkie dochody osób wspólnie zamieszkujących i gospodarujących z miesiąca poprzedzającego datę złożenia wniosku, pochodzące ze wszystkich źródeł, podlegające opodatkowaniu podatkiem dochodowym od osób fizycznych, a w przypadku posiadania gospodarstwa rolnego, także przeciętny dochód z pracy w indywidualnych gospodarstwach rolnych z 1 ha przeliczeniowego.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lastRenderedPageBreak/>
        <w:t>Dochód w szczególności obejmuje:</w:t>
      </w:r>
    </w:p>
    <w:p w:rsidR="007A3D26" w:rsidRPr="00442C6B" w:rsidRDefault="007A3D26" w:rsidP="007A3D26">
      <w:pPr>
        <w:pStyle w:val="Akapitzlist"/>
        <w:numPr>
          <w:ilvl w:val="0"/>
          <w:numId w:val="10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dochody  otrzymane  ze  stosunku  pracy  w  tym  zasiłki  z  ubezpieczenia społecznego  otrzymane  w  razie  choroby  i  macierzyństwa  (zasiłek  chorobowy, macierzyński, opiekuńczy, wychowawczy, świadczenie rehabilitacyjne);</w:t>
      </w:r>
    </w:p>
    <w:p w:rsidR="007A3D26" w:rsidRPr="00442C6B" w:rsidRDefault="007A3D26" w:rsidP="007A3D26">
      <w:pPr>
        <w:pStyle w:val="Akapitzlist"/>
        <w:numPr>
          <w:ilvl w:val="0"/>
          <w:numId w:val="10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emerytury i renty ze wszystkimi dodatkami;</w:t>
      </w:r>
    </w:p>
    <w:p w:rsidR="007A3D26" w:rsidRPr="00442C6B" w:rsidRDefault="007A3D26" w:rsidP="007A3D26">
      <w:pPr>
        <w:pStyle w:val="Akapitzlist"/>
        <w:numPr>
          <w:ilvl w:val="0"/>
          <w:numId w:val="10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dochód z gospodarstwa rolnego;</w:t>
      </w:r>
    </w:p>
    <w:p w:rsidR="007A3D26" w:rsidRPr="00442C6B" w:rsidRDefault="007A3D26" w:rsidP="007A3D26">
      <w:pPr>
        <w:pStyle w:val="Akapitzlist"/>
        <w:numPr>
          <w:ilvl w:val="0"/>
          <w:numId w:val="10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dochód z działalności gospodarczej;</w:t>
      </w:r>
    </w:p>
    <w:p w:rsidR="007A3D26" w:rsidRPr="00442C6B" w:rsidRDefault="007A3D26" w:rsidP="007A3D26">
      <w:pPr>
        <w:pStyle w:val="Akapitzlist"/>
        <w:numPr>
          <w:ilvl w:val="0"/>
          <w:numId w:val="10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dochód z pracy zawodowej osiągany przy wykonywaniu wolnego zawodu, stałej działalności  wytwórczej  lub  artystycznej,  pracy  agencyjnej,  umowy  o  dzieło  lub zlecenia;</w:t>
      </w:r>
    </w:p>
    <w:p w:rsidR="007A3D26" w:rsidRPr="00442C6B" w:rsidRDefault="007A3D26" w:rsidP="007A3D26">
      <w:pPr>
        <w:pStyle w:val="Akapitzlist"/>
        <w:numPr>
          <w:ilvl w:val="0"/>
          <w:numId w:val="10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alimenty,  z  tym  że  alimenty  otrzymane  powiększają  dochód,  a  płacone  go obniżają;</w:t>
      </w:r>
    </w:p>
    <w:p w:rsidR="007A3D26" w:rsidRPr="00442C6B" w:rsidRDefault="007A3D26" w:rsidP="007A3D26">
      <w:pPr>
        <w:pStyle w:val="Akapitzlist"/>
        <w:numPr>
          <w:ilvl w:val="0"/>
          <w:numId w:val="10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inne dochody opodatkowane.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11</w:t>
      </w:r>
    </w:p>
    <w:p w:rsidR="007A3D26" w:rsidRPr="00442C6B" w:rsidRDefault="007A3D26" w:rsidP="007A3D2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Świadczenia socjalne są formą pomocy przyznawaną osobom uprawnionym na ich wniosek, mają charakter fakultatywny tzn. uznaniowy, a nie roszczeniowy.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Osoby,  których  wnioski  zostały  załatwione  odmownie,  nie  mają  roszczenia o jakiekolwiek  wypłaty  z  tego  tytułu  w  terminie  późniejszym.  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Negatywnie zaopiniowane  wnioski  osób  uprawnionych  ubiegających  się  o  dopłatę  lub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świadczenia  z  Funduszu  nie  wymagają  uzasadnienia,  a  decyzja  pracodawcy odmawiająca dopłaty lub przyznania świadczenia jest ostateczna.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42C6B">
        <w:rPr>
          <w:sz w:val="24"/>
        </w:rPr>
        <w:t>W przypadku wątpliwości co do treści oświadczenia o sytuacji rodzinnej, życiowej i materialnej osoby ubiegające się o świadczenie socjalne pracodawca może zażądać przedstawienia materiałów źródłowych, na podstawie, których oświadczenie zostało sporządzone.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  przypadku  podania  we  wniosku  o  przyznanie  świadczenia  nieprawdziwych danych lub wykorzystania świadczenia niezgodnie z jego przeznaczeniem, osoba uprawniona jest zobowiązana do zwrotu niesłusznie pobranego świadczenia w pełnej wysokości.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W przypadku stwierdzenia, że wnioskodawca złożył nieprawdziwe oświadczenie o wysokości  dochodu  lub  przedłożył  sfałszowany  dokument  mają  zastosowanie </w:t>
      </w:r>
      <w:r w:rsidR="00F17544">
        <w:rPr>
          <w:sz w:val="24"/>
          <w:szCs w:val="24"/>
        </w:rPr>
        <w:t>przepisy K</w:t>
      </w:r>
      <w:r w:rsidRPr="00442C6B">
        <w:rPr>
          <w:sz w:val="24"/>
          <w:szCs w:val="24"/>
        </w:rPr>
        <w:t>odeksu postępowania cywilnego (Dz. U. z 1964, nr 43, poz. 296 ze zm.).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12</w:t>
      </w:r>
    </w:p>
    <w:p w:rsidR="007A3D26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Maksymalną wysokość pomocy udzielanej z Zakładowego Funduszu Świadczeń Socjalnych oblicza się biorąc pod uwagę uzyskiwany dochód przypadający na uprawnionego oraz wskaźnik procentowy określony w tabeli dopłat (załącznik nr 3  Regulaminu). </w:t>
      </w:r>
    </w:p>
    <w:p w:rsidR="007025F3" w:rsidRPr="00442C6B" w:rsidRDefault="007025F3" w:rsidP="007A3D26">
      <w:pPr>
        <w:jc w:val="both"/>
        <w:rPr>
          <w:sz w:val="24"/>
          <w:szCs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lastRenderedPageBreak/>
        <w:t>§ 13</w:t>
      </w:r>
    </w:p>
    <w:p w:rsidR="007A3D26" w:rsidRPr="00442C6B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Wnioski o przyznanie świadczeń socjalnych, o których mowa w § 6 ust. 1 należy  złożyć  w  Sekretariacie Szkoły   najpóźniej  do  dnia  10  grudnia  roku kalendarzowego, w którym dane świadczenie przysługuje. Wnioski złożone w terminie późniejszym nie zostaną rozpatrzone.</w:t>
      </w:r>
    </w:p>
    <w:p w:rsidR="00A42489" w:rsidRDefault="00A42489" w:rsidP="007A3D26">
      <w:pPr>
        <w:jc w:val="center"/>
        <w:rPr>
          <w:b/>
          <w:sz w:val="24"/>
          <w:szCs w:val="24"/>
        </w:rPr>
      </w:pPr>
    </w:p>
    <w:p w:rsidR="007A3D26" w:rsidRPr="00442C6B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Rozdział V</w:t>
      </w:r>
    </w:p>
    <w:p w:rsidR="007A3D26" w:rsidRPr="00442C6B" w:rsidRDefault="007A3D26" w:rsidP="007A3D26">
      <w:pPr>
        <w:pStyle w:val="Bezodstpw"/>
        <w:jc w:val="center"/>
        <w:rPr>
          <w:b/>
          <w:sz w:val="24"/>
        </w:rPr>
      </w:pPr>
      <w:r w:rsidRPr="00442C6B">
        <w:rPr>
          <w:b/>
          <w:sz w:val="24"/>
        </w:rPr>
        <w:t>Szczegółowe zasady przyznawania świadczeń socjalnych w zakresie</w:t>
      </w:r>
    </w:p>
    <w:p w:rsidR="007A3D26" w:rsidRDefault="007A3D26" w:rsidP="007A3D26">
      <w:pPr>
        <w:pStyle w:val="Bezodstpw"/>
        <w:jc w:val="center"/>
        <w:rPr>
          <w:b/>
          <w:sz w:val="24"/>
        </w:rPr>
      </w:pPr>
      <w:r w:rsidRPr="00442C6B">
        <w:rPr>
          <w:b/>
          <w:sz w:val="24"/>
        </w:rPr>
        <w:t>wypoczynku dla osób uprawnionych</w:t>
      </w:r>
    </w:p>
    <w:p w:rsidR="007025F3" w:rsidRPr="00442C6B" w:rsidRDefault="007025F3" w:rsidP="007A3D26">
      <w:pPr>
        <w:pStyle w:val="Bezodstpw"/>
        <w:jc w:val="center"/>
        <w:rPr>
          <w:b/>
          <w:sz w:val="24"/>
        </w:rPr>
      </w:pPr>
    </w:p>
    <w:p w:rsidR="007A3D26" w:rsidRPr="00442C6B" w:rsidRDefault="007A3D26" w:rsidP="007A3D26">
      <w:pPr>
        <w:pStyle w:val="Bezodstpw"/>
        <w:jc w:val="center"/>
        <w:rPr>
          <w:b/>
          <w:sz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14</w:t>
      </w:r>
    </w:p>
    <w:p w:rsidR="007A3D26" w:rsidRPr="00442C6B" w:rsidRDefault="007A3D26" w:rsidP="007A3D26">
      <w:pPr>
        <w:pStyle w:val="Bezodstpw"/>
        <w:numPr>
          <w:ilvl w:val="0"/>
          <w:numId w:val="13"/>
        </w:numPr>
        <w:jc w:val="both"/>
        <w:rPr>
          <w:sz w:val="24"/>
        </w:rPr>
      </w:pPr>
      <w:r w:rsidRPr="00442C6B">
        <w:rPr>
          <w:sz w:val="24"/>
        </w:rPr>
        <w:t xml:space="preserve">Dofinansowanie wypoczynku zorganizowanego dla </w:t>
      </w:r>
      <w:r w:rsidR="00846ED3">
        <w:rPr>
          <w:sz w:val="24"/>
        </w:rPr>
        <w:t>uprawnionych</w:t>
      </w:r>
      <w:r w:rsidRPr="00442C6B">
        <w:rPr>
          <w:sz w:val="24"/>
        </w:rPr>
        <w:t xml:space="preserve"> przyznawane jest na poniższych warunkach:</w:t>
      </w:r>
    </w:p>
    <w:p w:rsidR="007A3D26" w:rsidRPr="00442C6B" w:rsidRDefault="007A3D26" w:rsidP="007A3D26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442C6B">
        <w:rPr>
          <w:sz w:val="24"/>
        </w:rPr>
        <w:t>dofinansowanie wypoczynku zorganizowanego, zakupionego indywidualnie przez osobę uprawnioną u podmiotu prowadzącego działalność w tym zakresie obejmuje takie formy wypoczynku krajowego i zagranicznego jak w szczególności wczasy rodzinne, profilaktyczno– lecznicze, sanatoria, turnusy rehabilitacyjne</w:t>
      </w:r>
      <w:r w:rsidR="00230671">
        <w:rPr>
          <w:sz w:val="24"/>
        </w:rPr>
        <w:t xml:space="preserve">, kolonie, obozy, </w:t>
      </w:r>
      <w:r w:rsidRPr="00442C6B">
        <w:rPr>
          <w:sz w:val="24"/>
        </w:rPr>
        <w:t xml:space="preserve"> itp;  </w:t>
      </w:r>
    </w:p>
    <w:p w:rsidR="007A3D26" w:rsidRPr="00442C6B" w:rsidRDefault="007A3D26" w:rsidP="007A3D26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442C6B">
        <w:rPr>
          <w:sz w:val="24"/>
        </w:rPr>
        <w:t xml:space="preserve">dofinansowanie może obejmować różnicę między kosztem pobytu nie przekraczającym </w:t>
      </w:r>
      <w:r w:rsidR="00995AE2">
        <w:rPr>
          <w:sz w:val="24"/>
          <w:u w:val="single"/>
        </w:rPr>
        <w:t>50</w:t>
      </w:r>
      <w:r w:rsidRPr="00442C6B">
        <w:rPr>
          <w:sz w:val="24"/>
          <w:u w:val="single"/>
        </w:rPr>
        <w:t xml:space="preserve"> % minimalnego wynagrodzenia</w:t>
      </w:r>
      <w:r w:rsidRPr="00442C6B">
        <w:rPr>
          <w:sz w:val="24"/>
        </w:rPr>
        <w:t>, a odpłatnością własną osoby uprawnionej;</w:t>
      </w:r>
    </w:p>
    <w:p w:rsidR="007A3D26" w:rsidRPr="00442C6B" w:rsidRDefault="007A3D26" w:rsidP="007A3D26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442C6B">
        <w:rPr>
          <w:sz w:val="24"/>
        </w:rPr>
        <w:t>ubiegając się o dofinansowanie do wypoczynku zorganizowanego do wniosku o przyznanie świadczenia z ZFŚS należy dołączyć oryginał faktury lub inny dokument księgowy potwierdzający nabycie usługi wypoczynkowej, wysokość poniesionego wydatku, miejsce i czas trwania wypoczynku;</w:t>
      </w:r>
    </w:p>
    <w:p w:rsidR="00873953" w:rsidRDefault="007A3D26" w:rsidP="00873953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442C6B">
        <w:rPr>
          <w:sz w:val="24"/>
        </w:rPr>
        <w:t>dofinansowanie do wypoczynku zorganizowanego oblicza się biorąc pod uwagę wskaźnik procentowy określony w tabeli dopłat, stanowiącej załącznik nr 6 Regulaminu;</w:t>
      </w:r>
    </w:p>
    <w:p w:rsidR="00873953" w:rsidRDefault="007A3D26" w:rsidP="00873953">
      <w:pPr>
        <w:pStyle w:val="Bezodstpw"/>
        <w:numPr>
          <w:ilvl w:val="0"/>
          <w:numId w:val="14"/>
        </w:numPr>
        <w:jc w:val="both"/>
        <w:rPr>
          <w:sz w:val="24"/>
        </w:rPr>
      </w:pPr>
      <w:r w:rsidRPr="00873953">
        <w:rPr>
          <w:sz w:val="24"/>
        </w:rPr>
        <w:t>kwota dopłaty może zostać na wniosek osoby uprawnionej przekazana przelewem na konto organizatora. Na tę okoliczność do wniosku o przyznanie świadczenia z ZFŚS należy dołączyć dokument potwierdzający uczestnictwo, obejmujący miejsce pobytu, czas trwania wypoczynku i jego koszt oraz numer konta bankowego organizatora;</w:t>
      </w:r>
    </w:p>
    <w:p w:rsidR="007A3D26" w:rsidRPr="00442C6B" w:rsidRDefault="007A3D26" w:rsidP="007A3D26">
      <w:pPr>
        <w:pStyle w:val="Bezodstpw"/>
        <w:ind w:left="1080"/>
        <w:jc w:val="both"/>
        <w:rPr>
          <w:sz w:val="24"/>
        </w:rPr>
      </w:pPr>
    </w:p>
    <w:p w:rsidR="007A3D26" w:rsidRPr="00442C6B" w:rsidRDefault="007A3D26" w:rsidP="007A3D26">
      <w:pPr>
        <w:pStyle w:val="Bezodstpw"/>
        <w:numPr>
          <w:ilvl w:val="0"/>
          <w:numId w:val="13"/>
        </w:numPr>
        <w:jc w:val="both"/>
        <w:rPr>
          <w:sz w:val="24"/>
        </w:rPr>
      </w:pPr>
      <w:r w:rsidRPr="00442C6B">
        <w:rPr>
          <w:sz w:val="24"/>
        </w:rPr>
        <w:t>Dofinansowanie wypoczynku może przyjąć formę ekwiwalentu za wypoczynek organizowany przez osobę uprawnioną we własnym zakresie, który przyznawany jest na poniższych warunkach:</w:t>
      </w:r>
    </w:p>
    <w:p w:rsidR="007A3D26" w:rsidRPr="00442C6B" w:rsidRDefault="007A3D26" w:rsidP="007A3D26">
      <w:pPr>
        <w:pStyle w:val="Bezodstpw"/>
        <w:numPr>
          <w:ilvl w:val="0"/>
          <w:numId w:val="16"/>
        </w:numPr>
        <w:jc w:val="both"/>
        <w:rPr>
          <w:sz w:val="24"/>
        </w:rPr>
      </w:pPr>
      <w:r w:rsidRPr="00442C6B">
        <w:rPr>
          <w:sz w:val="24"/>
        </w:rPr>
        <w:t>podstawa przyznanego ekwiwalentu za wypoczynek organizowany przez osobę uprawnioną we własnym zakresie jest wniosek o przyznanie świadczenia z ZFŚS poparty wnioskiem urlopowym lub stosownym oświadczeniem dotyczącym wykorzystania urlopu wypoczynkowego obejmującego co najmniej 14 kolejnych dni kalendarzowych lub rozliczenie godzinowe (dane urlopowe nie dotyczą emerytów i rencistów objętych opieką socjalną, uprawnionych członków rodziny pracownika, emeryta, rencisty, osób przebywających na urlopach macierzyńskich i wychowawczych oraz nauczycieli w okresie urlopowym: ferie, wakacje);</w:t>
      </w:r>
    </w:p>
    <w:p w:rsidR="007A3D26" w:rsidRPr="00442C6B" w:rsidRDefault="007A3D26" w:rsidP="007A3D26">
      <w:pPr>
        <w:pStyle w:val="Bezodstpw"/>
        <w:numPr>
          <w:ilvl w:val="0"/>
          <w:numId w:val="16"/>
        </w:numPr>
        <w:jc w:val="both"/>
        <w:rPr>
          <w:sz w:val="24"/>
        </w:rPr>
      </w:pPr>
      <w:r w:rsidRPr="00442C6B">
        <w:rPr>
          <w:sz w:val="24"/>
        </w:rPr>
        <w:lastRenderedPageBreak/>
        <w:t>przyznane dopłaty będą wypłacane po złożeniu stosownych dokumentów;</w:t>
      </w:r>
    </w:p>
    <w:p w:rsidR="00116669" w:rsidRDefault="007A3D26" w:rsidP="00893C72">
      <w:pPr>
        <w:pStyle w:val="Bezodstpw"/>
        <w:numPr>
          <w:ilvl w:val="0"/>
          <w:numId w:val="16"/>
        </w:numPr>
        <w:jc w:val="both"/>
        <w:rPr>
          <w:sz w:val="24"/>
        </w:rPr>
      </w:pPr>
      <w:r w:rsidRPr="00442C6B">
        <w:rPr>
          <w:sz w:val="24"/>
        </w:rPr>
        <w:t>ekwiwalent za wypoczynek organizowany przez osobę uprawnioną we własnym zakresie oblicza się wg wynikającej z tabeli wysok</w:t>
      </w:r>
      <w:r>
        <w:rPr>
          <w:sz w:val="24"/>
        </w:rPr>
        <w:t>ości ekwiwalentu (załącznik nr 6</w:t>
      </w:r>
      <w:r w:rsidRPr="00442C6B">
        <w:rPr>
          <w:sz w:val="24"/>
        </w:rPr>
        <w:t xml:space="preserve"> do zarządzenia) stawki wyrażonej w PLN, nie przekraczającej 65 % minimalnego wynagrodzenia.</w:t>
      </w:r>
    </w:p>
    <w:p w:rsidR="00893C72" w:rsidRDefault="00893C72" w:rsidP="00893C72">
      <w:pPr>
        <w:pStyle w:val="Bezodstpw"/>
        <w:jc w:val="both"/>
        <w:rPr>
          <w:sz w:val="24"/>
        </w:rPr>
      </w:pPr>
    </w:p>
    <w:p w:rsidR="00893C72" w:rsidRPr="00893C72" w:rsidRDefault="00893C72" w:rsidP="00893C72">
      <w:pPr>
        <w:pStyle w:val="Bezodstpw"/>
        <w:jc w:val="both"/>
        <w:rPr>
          <w:sz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15</w:t>
      </w:r>
    </w:p>
    <w:p w:rsidR="007A3D26" w:rsidRPr="00442C6B" w:rsidRDefault="007A3D26" w:rsidP="007A3D26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W sytuacji kiedy 14 dni nieprzerwanego wypoczynku przypada na przełomie roku kalendarzowego, o tym za który rok przysługuje świadczenie, o którym mowa w ust.1 będzie decydować data wypłaty tego świadczenia. </w:t>
      </w:r>
    </w:p>
    <w:p w:rsidR="007A3D26" w:rsidRPr="00F93B6F" w:rsidRDefault="007A3D26" w:rsidP="007A3D26">
      <w:pPr>
        <w:pStyle w:val="Bezodstpw"/>
        <w:ind w:left="720"/>
        <w:jc w:val="both"/>
        <w:rPr>
          <w:sz w:val="2"/>
        </w:rPr>
      </w:pPr>
    </w:p>
    <w:p w:rsidR="007A3D26" w:rsidRPr="00442C6B" w:rsidRDefault="007A3D26" w:rsidP="007A3D26">
      <w:pPr>
        <w:pStyle w:val="Bezodstpw"/>
        <w:numPr>
          <w:ilvl w:val="0"/>
          <w:numId w:val="17"/>
        </w:numPr>
        <w:jc w:val="both"/>
        <w:rPr>
          <w:sz w:val="24"/>
        </w:rPr>
      </w:pPr>
      <w:r w:rsidRPr="00442C6B">
        <w:rPr>
          <w:sz w:val="24"/>
        </w:rPr>
        <w:t>Osoby, które otrzymały dopłatę do wypoczynku zorganizowanego nie mogą uzyskać ekwiwalentu za wypoczynek organizowany we własnym zakresie. Osoby, które pobrały ekwiwalent, nie mogą uzyskać dopłaty do wypoczynku zorganizowanego.</w:t>
      </w:r>
    </w:p>
    <w:p w:rsidR="007A3D26" w:rsidRPr="00F93B6F" w:rsidRDefault="007A3D26" w:rsidP="007A3D26">
      <w:pPr>
        <w:pStyle w:val="Bezodstpw"/>
        <w:jc w:val="both"/>
        <w:rPr>
          <w:sz w:val="14"/>
        </w:rPr>
      </w:pPr>
    </w:p>
    <w:p w:rsidR="007A3D26" w:rsidRPr="00442C6B" w:rsidRDefault="007A3D26" w:rsidP="007A3D26">
      <w:pPr>
        <w:pStyle w:val="Bezodstpw"/>
        <w:numPr>
          <w:ilvl w:val="0"/>
          <w:numId w:val="17"/>
        </w:numPr>
        <w:jc w:val="both"/>
        <w:rPr>
          <w:sz w:val="24"/>
        </w:rPr>
      </w:pPr>
      <w:r w:rsidRPr="00442C6B">
        <w:rPr>
          <w:sz w:val="24"/>
        </w:rPr>
        <w:t>Dofinansowanie wypoczynku zorganizowanego dla pracownika, emeryta, rencisty lub ekwiwalent za wypoczynek zorganizowany przez osobę uprawnioną we własnym zakresie może być przyznane osobie uprawnionej nie częściej niż raz w roku.</w:t>
      </w:r>
    </w:p>
    <w:p w:rsidR="007A3D26" w:rsidRPr="00F93B6F" w:rsidRDefault="007A3D26" w:rsidP="007A3D26">
      <w:pPr>
        <w:pStyle w:val="Akapitzlist"/>
        <w:jc w:val="both"/>
        <w:rPr>
          <w:sz w:val="10"/>
        </w:rPr>
      </w:pPr>
    </w:p>
    <w:p w:rsidR="007A3D26" w:rsidRPr="00442C6B" w:rsidRDefault="007A3D26" w:rsidP="007A3D26">
      <w:pPr>
        <w:pStyle w:val="Bezodstpw"/>
        <w:numPr>
          <w:ilvl w:val="0"/>
          <w:numId w:val="17"/>
        </w:numPr>
        <w:jc w:val="both"/>
        <w:rPr>
          <w:sz w:val="24"/>
        </w:rPr>
      </w:pPr>
      <w:r w:rsidRPr="00442C6B">
        <w:rPr>
          <w:sz w:val="24"/>
        </w:rPr>
        <w:t>Zatrudnionemu  w zakładzie pracy małżeństwu przysługuje tylko jedna dopłata w danym roku do wypoczynku dla dzieci.</w:t>
      </w:r>
    </w:p>
    <w:p w:rsidR="007A3D26" w:rsidRDefault="007A3D26" w:rsidP="007A3D26">
      <w:pPr>
        <w:jc w:val="center"/>
        <w:rPr>
          <w:b/>
          <w:sz w:val="18"/>
          <w:szCs w:val="24"/>
        </w:rPr>
      </w:pPr>
    </w:p>
    <w:p w:rsidR="00006A09" w:rsidRPr="00893C72" w:rsidRDefault="00006A09" w:rsidP="007A3D26">
      <w:pPr>
        <w:jc w:val="center"/>
        <w:rPr>
          <w:b/>
          <w:sz w:val="18"/>
          <w:szCs w:val="24"/>
        </w:rPr>
      </w:pPr>
    </w:p>
    <w:p w:rsidR="007A3D26" w:rsidRPr="00442C6B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Rozdział VI</w:t>
      </w:r>
    </w:p>
    <w:p w:rsidR="007A3D26" w:rsidRPr="00442C6B" w:rsidRDefault="007A3D26" w:rsidP="007A3D26">
      <w:pPr>
        <w:pStyle w:val="Bezodstpw"/>
        <w:jc w:val="center"/>
        <w:rPr>
          <w:b/>
          <w:sz w:val="24"/>
        </w:rPr>
      </w:pPr>
      <w:r w:rsidRPr="00442C6B">
        <w:rPr>
          <w:b/>
          <w:sz w:val="24"/>
        </w:rPr>
        <w:t>Szczegółowe zasady przyznawania świadczeń socjalnych w zakresie</w:t>
      </w:r>
    </w:p>
    <w:p w:rsidR="007A3D26" w:rsidRDefault="007A3D26" w:rsidP="007A3D26">
      <w:pPr>
        <w:pStyle w:val="Bezodstpw"/>
        <w:jc w:val="center"/>
        <w:rPr>
          <w:b/>
          <w:sz w:val="24"/>
        </w:rPr>
      </w:pPr>
      <w:r w:rsidRPr="00442C6B">
        <w:rPr>
          <w:b/>
          <w:sz w:val="24"/>
        </w:rPr>
        <w:t>działalności turystycznej, kulturalno-oświatowej i sportowo-rekreacyjnej</w:t>
      </w:r>
    </w:p>
    <w:p w:rsidR="00006A09" w:rsidRPr="00442C6B" w:rsidRDefault="00006A09" w:rsidP="007A3D26">
      <w:pPr>
        <w:pStyle w:val="Bezodstpw"/>
        <w:jc w:val="center"/>
        <w:rPr>
          <w:b/>
          <w:sz w:val="24"/>
        </w:rPr>
      </w:pPr>
    </w:p>
    <w:p w:rsidR="007A3D26" w:rsidRPr="00442C6B" w:rsidRDefault="007A3D26" w:rsidP="007A3D26">
      <w:pPr>
        <w:pStyle w:val="Bezodstpw"/>
        <w:rPr>
          <w:b/>
          <w:sz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16</w:t>
      </w:r>
    </w:p>
    <w:p w:rsidR="007A3D26" w:rsidRPr="00442C6B" w:rsidRDefault="007A3D26" w:rsidP="007A3D26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442C6B">
        <w:rPr>
          <w:sz w:val="24"/>
        </w:rPr>
        <w:t xml:space="preserve">Dopłaty do </w:t>
      </w:r>
      <w:r w:rsidRPr="00442C6B">
        <w:rPr>
          <w:sz w:val="24"/>
          <w:u w:val="single"/>
        </w:rPr>
        <w:t>wypoczynku sobotnio- niedzielnego</w:t>
      </w:r>
      <w:r w:rsidRPr="00442C6B">
        <w:rPr>
          <w:sz w:val="24"/>
        </w:rPr>
        <w:t xml:space="preserve"> organizowanego przez pracodawcę przyznawane są na poniższych zasadach: </w:t>
      </w:r>
    </w:p>
    <w:p w:rsidR="007A3D26" w:rsidRPr="00442C6B" w:rsidRDefault="007A3D26" w:rsidP="007A3D26">
      <w:pPr>
        <w:pStyle w:val="Bezodstpw"/>
        <w:numPr>
          <w:ilvl w:val="0"/>
          <w:numId w:val="19"/>
        </w:numPr>
        <w:jc w:val="both"/>
        <w:rPr>
          <w:sz w:val="24"/>
        </w:rPr>
      </w:pPr>
      <w:r w:rsidRPr="00442C6B">
        <w:rPr>
          <w:sz w:val="24"/>
        </w:rPr>
        <w:t>maksymalny koszt wypoczynku, do którego naliczana jest dopłata nie może</w:t>
      </w:r>
    </w:p>
    <w:p w:rsidR="007A3D26" w:rsidRPr="00442C6B" w:rsidRDefault="007A3D26" w:rsidP="007A3D26">
      <w:pPr>
        <w:pStyle w:val="Bezodstpw"/>
        <w:ind w:left="1440"/>
        <w:jc w:val="both"/>
        <w:rPr>
          <w:sz w:val="24"/>
        </w:rPr>
      </w:pPr>
      <w:r w:rsidRPr="00442C6B">
        <w:rPr>
          <w:sz w:val="24"/>
        </w:rPr>
        <w:t>przekraczać  50%  minimalnego  wynagrodzenia,  nadwyżkę  pokrywa  osoba</w:t>
      </w:r>
    </w:p>
    <w:p w:rsidR="007A3D26" w:rsidRPr="00442C6B" w:rsidRDefault="007A3D26" w:rsidP="007A3D26">
      <w:pPr>
        <w:pStyle w:val="Bezodstpw"/>
        <w:ind w:left="1440"/>
        <w:jc w:val="both"/>
        <w:rPr>
          <w:sz w:val="24"/>
        </w:rPr>
      </w:pPr>
      <w:r w:rsidRPr="00442C6B">
        <w:rPr>
          <w:sz w:val="24"/>
        </w:rPr>
        <w:t>uprawniona z własnych środków finansowych;</w:t>
      </w:r>
    </w:p>
    <w:p w:rsidR="007A3D26" w:rsidRPr="00442C6B" w:rsidRDefault="007A3D26" w:rsidP="007A3D26">
      <w:pPr>
        <w:pStyle w:val="Bezodstpw"/>
        <w:numPr>
          <w:ilvl w:val="0"/>
          <w:numId w:val="19"/>
        </w:numPr>
        <w:jc w:val="both"/>
        <w:rPr>
          <w:sz w:val="24"/>
        </w:rPr>
      </w:pPr>
      <w:r w:rsidRPr="00442C6B">
        <w:rPr>
          <w:sz w:val="24"/>
        </w:rPr>
        <w:t>wypoczynek sobotnio- niedzielny może</w:t>
      </w:r>
      <w:r w:rsidR="00F573EB">
        <w:rPr>
          <w:sz w:val="24"/>
        </w:rPr>
        <w:t xml:space="preserve"> być zorganizowany maksymalnie 5</w:t>
      </w:r>
      <w:r w:rsidRPr="00442C6B">
        <w:rPr>
          <w:sz w:val="24"/>
        </w:rPr>
        <w:t xml:space="preserve"> razy w roku;</w:t>
      </w:r>
    </w:p>
    <w:p w:rsidR="007A3D26" w:rsidRPr="00442C6B" w:rsidRDefault="007A3D26" w:rsidP="007A3D26">
      <w:pPr>
        <w:pStyle w:val="Bezodstpw"/>
        <w:numPr>
          <w:ilvl w:val="0"/>
          <w:numId w:val="19"/>
        </w:numPr>
        <w:jc w:val="both"/>
        <w:rPr>
          <w:sz w:val="24"/>
        </w:rPr>
      </w:pPr>
      <w:r w:rsidRPr="00442C6B">
        <w:rPr>
          <w:sz w:val="24"/>
        </w:rPr>
        <w:t>uzyskanie dopłaty do wypoczynku sobotnio- niedzielnego nie ma wpływu na częstotliwość dopłat do wczasów zorganizowanych i wypoczynku organizowanego przez osobę uprawnioną we własnym zakresie.</w:t>
      </w:r>
    </w:p>
    <w:p w:rsidR="007A3D26" w:rsidRPr="00442C6B" w:rsidRDefault="007A3D26" w:rsidP="007A3D26">
      <w:pPr>
        <w:pStyle w:val="Bezodstpw"/>
        <w:ind w:left="1440"/>
        <w:jc w:val="both"/>
        <w:rPr>
          <w:sz w:val="24"/>
        </w:rPr>
      </w:pPr>
    </w:p>
    <w:p w:rsidR="007A3D26" w:rsidRPr="00442C6B" w:rsidRDefault="007A3D26" w:rsidP="007A3D26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442C6B">
        <w:rPr>
          <w:sz w:val="24"/>
        </w:rPr>
        <w:t xml:space="preserve">Dopłaty do </w:t>
      </w:r>
      <w:r w:rsidRPr="00442C6B">
        <w:rPr>
          <w:sz w:val="24"/>
          <w:u w:val="single"/>
        </w:rPr>
        <w:t>wycieczek turystyczno- krajoznawczych</w:t>
      </w:r>
      <w:r w:rsidRPr="00442C6B">
        <w:rPr>
          <w:sz w:val="24"/>
        </w:rPr>
        <w:t xml:space="preserve"> organizowanych przez </w:t>
      </w:r>
      <w:r w:rsidR="00A7256F">
        <w:rPr>
          <w:sz w:val="24"/>
        </w:rPr>
        <w:t>pracodawcę, trwających minimum 5</w:t>
      </w:r>
      <w:r w:rsidRPr="00442C6B">
        <w:rPr>
          <w:sz w:val="24"/>
        </w:rPr>
        <w:t xml:space="preserve"> dni przyznawane są na poniższych warunkach:</w:t>
      </w:r>
    </w:p>
    <w:p w:rsidR="007A3D26" w:rsidRPr="00442C6B" w:rsidRDefault="007A3D26" w:rsidP="007A3D26">
      <w:pPr>
        <w:pStyle w:val="Bezodstpw"/>
        <w:numPr>
          <w:ilvl w:val="0"/>
          <w:numId w:val="25"/>
        </w:numPr>
        <w:jc w:val="both"/>
        <w:rPr>
          <w:sz w:val="24"/>
        </w:rPr>
      </w:pPr>
      <w:r w:rsidRPr="00442C6B">
        <w:rPr>
          <w:sz w:val="24"/>
        </w:rPr>
        <w:lastRenderedPageBreak/>
        <w:t>maksymalny koszt wycieczki, do którego naliczana jest dopłata nie może przekraczać 120 % minimalnego wynagrodzenia. Nadwyżkę pokrywa osoba uprawniona z własnych środków finansowych.</w:t>
      </w:r>
    </w:p>
    <w:p w:rsidR="007A3D26" w:rsidRPr="00442C6B" w:rsidRDefault="00A7256F" w:rsidP="007A3D26">
      <w:pPr>
        <w:pStyle w:val="Bezodstpw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wycieczka trwająca minimum 5</w:t>
      </w:r>
      <w:r w:rsidR="007A3D26" w:rsidRPr="00442C6B">
        <w:rPr>
          <w:sz w:val="24"/>
        </w:rPr>
        <w:t>- dni  może być zorganizowana nie częściej  niż dwa razy w roku;</w:t>
      </w:r>
    </w:p>
    <w:p w:rsidR="007A3D26" w:rsidRPr="00442C6B" w:rsidRDefault="007A3D26" w:rsidP="007A3D26">
      <w:pPr>
        <w:pStyle w:val="Bezodstpw"/>
        <w:numPr>
          <w:ilvl w:val="0"/>
          <w:numId w:val="25"/>
        </w:numPr>
        <w:jc w:val="both"/>
        <w:rPr>
          <w:sz w:val="24"/>
        </w:rPr>
      </w:pPr>
      <w:r w:rsidRPr="00442C6B">
        <w:rPr>
          <w:sz w:val="24"/>
        </w:rPr>
        <w:t>osoby uprawnione mogą</w:t>
      </w:r>
      <w:r>
        <w:rPr>
          <w:sz w:val="24"/>
        </w:rPr>
        <w:t xml:space="preserve"> bez ograniczeń</w:t>
      </w:r>
      <w:r w:rsidRPr="00442C6B">
        <w:rPr>
          <w:sz w:val="24"/>
        </w:rPr>
        <w:t xml:space="preserve"> uczestniczyć we wszystkich proponowanych formach działalności turystycznej (wypoczynek sobotnio- niedzielny, wycieczki turystyczno- krajoznawcze);</w:t>
      </w:r>
    </w:p>
    <w:p w:rsidR="007A3D26" w:rsidRPr="00442C6B" w:rsidRDefault="007A3D26" w:rsidP="007A3D26">
      <w:pPr>
        <w:pStyle w:val="Bezodstpw"/>
        <w:ind w:left="720"/>
        <w:jc w:val="both"/>
        <w:rPr>
          <w:sz w:val="24"/>
        </w:rPr>
      </w:pPr>
    </w:p>
    <w:p w:rsidR="007A3D26" w:rsidRPr="00442C6B" w:rsidRDefault="007A3D26" w:rsidP="007A3D26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442C6B">
        <w:rPr>
          <w:sz w:val="24"/>
        </w:rPr>
        <w:t xml:space="preserve">Dopłaty do organizowanych przez pracodawcę </w:t>
      </w:r>
      <w:r w:rsidRPr="00442C6B">
        <w:rPr>
          <w:sz w:val="24"/>
          <w:u w:val="single"/>
        </w:rPr>
        <w:t xml:space="preserve">imprez kulturalno- oświatowych </w:t>
      </w:r>
      <w:r w:rsidRPr="00442C6B">
        <w:rPr>
          <w:sz w:val="24"/>
        </w:rPr>
        <w:t>przyznawane są na poniższych warunkach:</w:t>
      </w:r>
    </w:p>
    <w:p w:rsidR="007A3D26" w:rsidRPr="00442C6B" w:rsidRDefault="007A3D26" w:rsidP="007A3D26">
      <w:pPr>
        <w:pStyle w:val="Bezodstpw"/>
        <w:numPr>
          <w:ilvl w:val="0"/>
          <w:numId w:val="20"/>
        </w:numPr>
        <w:jc w:val="both"/>
        <w:rPr>
          <w:sz w:val="24"/>
        </w:rPr>
      </w:pPr>
      <w:r w:rsidRPr="00442C6B">
        <w:rPr>
          <w:sz w:val="24"/>
        </w:rPr>
        <w:t>maksymalny koszt imprezy, do którego naliczana jest dopłata nie może przekraczać 30 % minimalnego wynagrodzenia;</w:t>
      </w:r>
    </w:p>
    <w:p w:rsidR="007A3D26" w:rsidRPr="00442C6B" w:rsidRDefault="007A3D26" w:rsidP="007A3D26">
      <w:pPr>
        <w:pStyle w:val="Bezodstpw"/>
        <w:numPr>
          <w:ilvl w:val="0"/>
          <w:numId w:val="20"/>
        </w:numPr>
        <w:jc w:val="both"/>
        <w:rPr>
          <w:sz w:val="24"/>
        </w:rPr>
      </w:pPr>
      <w:r w:rsidRPr="00442C6B">
        <w:rPr>
          <w:sz w:val="24"/>
        </w:rPr>
        <w:t xml:space="preserve">maksymalny koszt biletu wstępu zakupionego przez pracodawcę na imprezy kulturalne, artystyczne  i rozrywkowe, do którego naliczana jest dopłata nie może przekroczyć 15 % minimalnego wynagrodzenia; </w:t>
      </w:r>
    </w:p>
    <w:p w:rsidR="007A3D26" w:rsidRPr="00442C6B" w:rsidRDefault="007A3D26" w:rsidP="007A3D26">
      <w:pPr>
        <w:pStyle w:val="Bezodstpw"/>
        <w:numPr>
          <w:ilvl w:val="0"/>
          <w:numId w:val="20"/>
        </w:numPr>
        <w:jc w:val="both"/>
        <w:rPr>
          <w:sz w:val="24"/>
        </w:rPr>
      </w:pPr>
      <w:r w:rsidRPr="00442C6B">
        <w:rPr>
          <w:sz w:val="24"/>
        </w:rPr>
        <w:t>nadwyżkę pokrywa osoba uprawniona z własnych środków finansowych;</w:t>
      </w:r>
    </w:p>
    <w:p w:rsidR="007A3D26" w:rsidRPr="00442C6B" w:rsidRDefault="007A3D26" w:rsidP="007A3D26">
      <w:pPr>
        <w:pStyle w:val="Akapitzlist"/>
        <w:numPr>
          <w:ilvl w:val="0"/>
          <w:numId w:val="20"/>
        </w:numPr>
        <w:jc w:val="both"/>
        <w:rPr>
          <w:sz w:val="24"/>
        </w:rPr>
      </w:pPr>
      <w:r w:rsidRPr="00442C6B">
        <w:rPr>
          <w:sz w:val="24"/>
        </w:rPr>
        <w:t xml:space="preserve">imprezy kulturalno– oświatowe mogą być zorganizowane maksymalnie </w:t>
      </w:r>
      <w:r w:rsidR="00F573EB">
        <w:rPr>
          <w:sz w:val="24"/>
        </w:rPr>
        <w:t>5</w:t>
      </w:r>
      <w:r w:rsidRPr="00442C6B">
        <w:rPr>
          <w:sz w:val="24"/>
        </w:rPr>
        <w:t xml:space="preserve"> razy w roku.</w:t>
      </w:r>
    </w:p>
    <w:p w:rsidR="007A3D26" w:rsidRPr="00442C6B" w:rsidRDefault="007A3D26" w:rsidP="007A3D26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442C6B">
        <w:rPr>
          <w:sz w:val="24"/>
        </w:rPr>
        <w:t xml:space="preserve">Dopłaty do organizowanych przez pracodawcę </w:t>
      </w:r>
      <w:r w:rsidRPr="00442C6B">
        <w:rPr>
          <w:sz w:val="24"/>
          <w:u w:val="single"/>
        </w:rPr>
        <w:t>imprez sportowo- rekreacyjnych</w:t>
      </w:r>
      <w:r w:rsidRPr="00442C6B">
        <w:rPr>
          <w:sz w:val="24"/>
        </w:rPr>
        <w:t xml:space="preserve"> przyznawane są na poniższych warunkach:</w:t>
      </w:r>
    </w:p>
    <w:p w:rsidR="007A3D26" w:rsidRPr="00442C6B" w:rsidRDefault="007A3D26" w:rsidP="007A3D26">
      <w:pPr>
        <w:pStyle w:val="Bezodstpw"/>
        <w:numPr>
          <w:ilvl w:val="0"/>
          <w:numId w:val="21"/>
        </w:numPr>
        <w:jc w:val="both"/>
        <w:rPr>
          <w:sz w:val="24"/>
        </w:rPr>
      </w:pPr>
      <w:r w:rsidRPr="00442C6B">
        <w:rPr>
          <w:sz w:val="24"/>
        </w:rPr>
        <w:t>maksymalny koszt imprezy, do którego naliczana jest dopłata nie może przekraczać 30 % minimalnego wynagrodzenia;</w:t>
      </w:r>
    </w:p>
    <w:p w:rsidR="007A3D26" w:rsidRPr="00442C6B" w:rsidRDefault="007A3D26" w:rsidP="007A3D26">
      <w:pPr>
        <w:pStyle w:val="Bezodstpw"/>
        <w:numPr>
          <w:ilvl w:val="0"/>
          <w:numId w:val="21"/>
        </w:numPr>
        <w:jc w:val="both"/>
        <w:rPr>
          <w:sz w:val="24"/>
        </w:rPr>
      </w:pPr>
      <w:r w:rsidRPr="00442C6B">
        <w:rPr>
          <w:sz w:val="24"/>
        </w:rPr>
        <w:t>maksymalny koszt biletu wstępu zakupionego przez pracodawcę na imprezy sportowe i rekreacyjne, do którego naliczana jest dopłata nie może przekroczyć 15 % minimalnego wynagrodzenia;</w:t>
      </w:r>
    </w:p>
    <w:p w:rsidR="007A3D26" w:rsidRPr="00442C6B" w:rsidRDefault="007A3D26" w:rsidP="007A3D26">
      <w:pPr>
        <w:pStyle w:val="Bezodstpw"/>
        <w:numPr>
          <w:ilvl w:val="0"/>
          <w:numId w:val="21"/>
        </w:numPr>
        <w:jc w:val="both"/>
        <w:rPr>
          <w:sz w:val="24"/>
        </w:rPr>
      </w:pPr>
      <w:r w:rsidRPr="00442C6B">
        <w:rPr>
          <w:sz w:val="24"/>
        </w:rPr>
        <w:t>nadwyżkę pokrywa osoba uprawniona z własnych środków finansowych;</w:t>
      </w:r>
    </w:p>
    <w:p w:rsidR="007A3D26" w:rsidRPr="00442C6B" w:rsidRDefault="007A3D26" w:rsidP="007A3D26">
      <w:pPr>
        <w:pStyle w:val="Akapitzlist"/>
        <w:numPr>
          <w:ilvl w:val="0"/>
          <w:numId w:val="21"/>
        </w:numPr>
        <w:jc w:val="both"/>
        <w:rPr>
          <w:sz w:val="24"/>
        </w:rPr>
      </w:pPr>
      <w:r w:rsidRPr="00442C6B">
        <w:rPr>
          <w:sz w:val="24"/>
        </w:rPr>
        <w:t xml:space="preserve">imprezy sportowo- rekreacyjne mogą być zorganizowane maksymalnie </w:t>
      </w:r>
      <w:r w:rsidR="0090183B">
        <w:rPr>
          <w:sz w:val="24"/>
        </w:rPr>
        <w:t>5</w:t>
      </w:r>
      <w:r w:rsidRPr="00442C6B">
        <w:rPr>
          <w:sz w:val="24"/>
        </w:rPr>
        <w:t xml:space="preserve"> razy w roku.</w:t>
      </w:r>
    </w:p>
    <w:p w:rsidR="007A3D26" w:rsidRPr="00442C6B" w:rsidRDefault="007A3D26" w:rsidP="007A3D26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442C6B">
        <w:rPr>
          <w:sz w:val="24"/>
        </w:rPr>
        <w:t xml:space="preserve">Dopłaty do </w:t>
      </w:r>
      <w:r w:rsidRPr="00442C6B">
        <w:rPr>
          <w:sz w:val="24"/>
          <w:u w:val="single"/>
        </w:rPr>
        <w:t>karnetów na zajęcia sportowe i rekreacyjne zakupionych indywidualnie</w:t>
      </w:r>
      <w:r w:rsidRPr="00442C6B">
        <w:rPr>
          <w:sz w:val="24"/>
        </w:rPr>
        <w:t xml:space="preserve"> przez osoby uprawnione</w:t>
      </w:r>
      <w:r w:rsidR="007B4AA8">
        <w:rPr>
          <w:sz w:val="24"/>
        </w:rPr>
        <w:t xml:space="preserve"> lub </w:t>
      </w:r>
      <w:r w:rsidR="007B4AA8" w:rsidRPr="007B4AA8">
        <w:rPr>
          <w:sz w:val="24"/>
          <w:u w:val="single"/>
        </w:rPr>
        <w:t xml:space="preserve">przez pracodawcę </w:t>
      </w:r>
      <w:r w:rsidRPr="007B4AA8">
        <w:rPr>
          <w:sz w:val="24"/>
          <w:u w:val="single"/>
        </w:rPr>
        <w:t xml:space="preserve"> </w:t>
      </w:r>
      <w:r w:rsidRPr="00442C6B">
        <w:rPr>
          <w:sz w:val="24"/>
        </w:rPr>
        <w:t>u podmiotów prowadzących  działalność w tym zakresie, przyznawane są na poniższych warunkach:</w:t>
      </w:r>
    </w:p>
    <w:p w:rsidR="007A3D26" w:rsidRPr="00442C6B" w:rsidRDefault="007A3D26" w:rsidP="007A3D26">
      <w:pPr>
        <w:pStyle w:val="Bezodstpw"/>
        <w:numPr>
          <w:ilvl w:val="0"/>
          <w:numId w:val="22"/>
        </w:numPr>
        <w:jc w:val="both"/>
        <w:rPr>
          <w:sz w:val="24"/>
        </w:rPr>
      </w:pPr>
      <w:r w:rsidRPr="00442C6B">
        <w:rPr>
          <w:sz w:val="24"/>
        </w:rPr>
        <w:t>miesięczna kwota, do której naliczana jest dopłata do karnetów na zajęcia sportowe, nie może przekraczać 8 % minimalnego wynagrodzenia;</w:t>
      </w:r>
    </w:p>
    <w:p w:rsidR="007A3D26" w:rsidRPr="00442C6B" w:rsidRDefault="007A3D26" w:rsidP="007A3D26">
      <w:pPr>
        <w:pStyle w:val="Bezodstpw"/>
        <w:numPr>
          <w:ilvl w:val="0"/>
          <w:numId w:val="22"/>
        </w:numPr>
        <w:jc w:val="both"/>
        <w:rPr>
          <w:sz w:val="24"/>
        </w:rPr>
      </w:pPr>
      <w:r w:rsidRPr="00442C6B">
        <w:rPr>
          <w:sz w:val="24"/>
        </w:rPr>
        <w:t>nadwyżkę pokrywa osoba uprawniona z własnych środków finansowych;</w:t>
      </w:r>
    </w:p>
    <w:p w:rsidR="007A3D26" w:rsidRPr="00442C6B" w:rsidRDefault="007A3D26" w:rsidP="007A3D26">
      <w:pPr>
        <w:pStyle w:val="Bezodstpw"/>
        <w:numPr>
          <w:ilvl w:val="0"/>
          <w:numId w:val="22"/>
        </w:numPr>
        <w:jc w:val="both"/>
        <w:rPr>
          <w:sz w:val="24"/>
        </w:rPr>
      </w:pPr>
      <w:r w:rsidRPr="00442C6B">
        <w:rPr>
          <w:sz w:val="24"/>
        </w:rPr>
        <w:t>dofinansowanie w danym miesiącu może zostać przyznane tylko do jednego karnetu na zajęcia sportowe;</w:t>
      </w:r>
    </w:p>
    <w:p w:rsidR="007A3D26" w:rsidRDefault="007A3D26" w:rsidP="00113CE1">
      <w:pPr>
        <w:pStyle w:val="Bezodstpw"/>
        <w:numPr>
          <w:ilvl w:val="0"/>
          <w:numId w:val="22"/>
        </w:numPr>
        <w:jc w:val="both"/>
        <w:rPr>
          <w:sz w:val="24"/>
        </w:rPr>
      </w:pPr>
      <w:r w:rsidRPr="00442C6B">
        <w:rPr>
          <w:sz w:val="24"/>
        </w:rPr>
        <w:t xml:space="preserve">warunkiem uzyskania dopłaty </w:t>
      </w:r>
      <w:r w:rsidR="007B4AA8">
        <w:rPr>
          <w:sz w:val="24"/>
        </w:rPr>
        <w:t xml:space="preserve">w przypadku </w:t>
      </w:r>
      <w:r w:rsidR="007B4AA8" w:rsidRPr="007B4AA8">
        <w:rPr>
          <w:sz w:val="24"/>
        </w:rPr>
        <w:t xml:space="preserve">karnetów na zajęcia sportowe i rekreacyjne zakupionych indywidualnie </w:t>
      </w:r>
      <w:r w:rsidRPr="00442C6B">
        <w:rPr>
          <w:sz w:val="24"/>
        </w:rPr>
        <w:t>jest dołączenie do wniosku o przyznanie świadczenia z ZFŚS oryginału faktury lub innego dokumentu księgowego wystawionego na  osobę  uprawnioną potwierdzającego charakter zajęć sportowych, okres uczęszczania ora</w:t>
      </w:r>
      <w:r w:rsidR="00113CE1">
        <w:rPr>
          <w:sz w:val="24"/>
        </w:rPr>
        <w:t>z wysokość poniesionego wydatku. D</w:t>
      </w:r>
      <w:r w:rsidRPr="00113CE1">
        <w:rPr>
          <w:sz w:val="24"/>
        </w:rPr>
        <w:t>okumenty  księgowe  nie  zawierające  wymaganych  informacji nie zostaną rozpatrzone;</w:t>
      </w:r>
    </w:p>
    <w:p w:rsidR="007A3D26" w:rsidRPr="00F24E52" w:rsidRDefault="00113CE1" w:rsidP="00F24E52">
      <w:pPr>
        <w:pStyle w:val="Bezodstpw"/>
        <w:numPr>
          <w:ilvl w:val="0"/>
          <w:numId w:val="22"/>
        </w:numPr>
        <w:jc w:val="both"/>
        <w:rPr>
          <w:sz w:val="24"/>
        </w:rPr>
      </w:pPr>
      <w:r w:rsidRPr="00113CE1">
        <w:rPr>
          <w:sz w:val="24"/>
        </w:rPr>
        <w:lastRenderedPageBreak/>
        <w:t>warunkiem uzyskania dopłaty w przypadku karnetów na zajęcia sportowe i rekreacyjne zakupionych</w:t>
      </w:r>
      <w:r>
        <w:rPr>
          <w:sz w:val="24"/>
        </w:rPr>
        <w:t xml:space="preserve"> przez pracodawcę jest złożenie wniosku </w:t>
      </w:r>
      <w:r w:rsidRPr="00113CE1">
        <w:rPr>
          <w:sz w:val="24"/>
        </w:rPr>
        <w:t>o przyznanie świadczenia z ZFŚS</w:t>
      </w:r>
      <w:r>
        <w:rPr>
          <w:sz w:val="24"/>
        </w:rPr>
        <w:t>.</w:t>
      </w:r>
    </w:p>
    <w:p w:rsidR="007A3D26" w:rsidRPr="00442C6B" w:rsidRDefault="007A3D26" w:rsidP="007A3D26">
      <w:pPr>
        <w:pStyle w:val="Bezodstpw"/>
        <w:ind w:left="1440"/>
        <w:jc w:val="both"/>
        <w:rPr>
          <w:sz w:val="24"/>
        </w:rPr>
      </w:pPr>
    </w:p>
    <w:p w:rsidR="007A3D26" w:rsidRPr="00442C6B" w:rsidRDefault="007A3D26" w:rsidP="007A3D26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442C6B">
        <w:rPr>
          <w:sz w:val="24"/>
        </w:rPr>
        <w:t>Dofinansowanie do biletów wstępu na imprezy kulturalno– oświatowe i sportowe zakupionych indywidualnie przez osoby uprawnione u podmiotów prowadzących działalność w tym zakresie, przyznawane są na poniższych warunkach:</w:t>
      </w:r>
    </w:p>
    <w:p w:rsidR="007A3D26" w:rsidRPr="00442C6B" w:rsidRDefault="007A3D26" w:rsidP="007A3D26">
      <w:pPr>
        <w:pStyle w:val="Bezodstpw"/>
        <w:numPr>
          <w:ilvl w:val="0"/>
          <w:numId w:val="23"/>
        </w:numPr>
        <w:jc w:val="both"/>
        <w:rPr>
          <w:sz w:val="24"/>
        </w:rPr>
      </w:pPr>
      <w:r w:rsidRPr="00442C6B">
        <w:rPr>
          <w:sz w:val="24"/>
        </w:rPr>
        <w:t>jednorazowa kwota, do której naliczana jest dopłata do biletów wstępu na  imprezy,  nie  może  przekroczyć  15 %  minimalnego  wynagrodzenia dla wszystkich uprawnionych osób łącznie – nadwyżkę pokrywa osoba uprawniona z własnych środków finansowych;</w:t>
      </w:r>
    </w:p>
    <w:p w:rsidR="007A3D26" w:rsidRPr="00442C6B" w:rsidRDefault="007A3D26" w:rsidP="007A3D26">
      <w:pPr>
        <w:pStyle w:val="Bezodstpw"/>
        <w:numPr>
          <w:ilvl w:val="0"/>
          <w:numId w:val="23"/>
        </w:numPr>
        <w:jc w:val="both"/>
        <w:rPr>
          <w:sz w:val="24"/>
        </w:rPr>
      </w:pPr>
      <w:r w:rsidRPr="00442C6B">
        <w:rPr>
          <w:sz w:val="24"/>
        </w:rPr>
        <w:t>warunkiem uzyskania dopłaty jest dołączenie do wniosku o przyznanie świadczenia z Funduszu: oryginału dokumentu księgowego wystawionego na  osobę  uprawnioną,  określającego  wysokość  poniesionego  wydatku i iloś</w:t>
      </w:r>
      <w:r w:rsidR="00F24E52">
        <w:rPr>
          <w:sz w:val="24"/>
        </w:rPr>
        <w:t>ć  zakupionych  biletów;</w:t>
      </w:r>
    </w:p>
    <w:p w:rsidR="007A3D26" w:rsidRPr="00442C6B" w:rsidRDefault="007A3D26" w:rsidP="007A3D26">
      <w:pPr>
        <w:pStyle w:val="Bezodstpw"/>
        <w:numPr>
          <w:ilvl w:val="0"/>
          <w:numId w:val="23"/>
        </w:numPr>
        <w:jc w:val="both"/>
        <w:rPr>
          <w:sz w:val="24"/>
        </w:rPr>
      </w:pPr>
      <w:r w:rsidRPr="00442C6B">
        <w:rPr>
          <w:sz w:val="24"/>
        </w:rPr>
        <w:t>dokumenty  księgowe  nie  zawierające  wymaganych  informacji nie zostaną rozpatrzone;</w:t>
      </w:r>
    </w:p>
    <w:p w:rsidR="007A3D26" w:rsidRPr="00442C6B" w:rsidRDefault="007A3D26" w:rsidP="007A3D26">
      <w:pPr>
        <w:pStyle w:val="Bezodstpw"/>
        <w:jc w:val="both"/>
        <w:rPr>
          <w:sz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18"/>
        </w:numPr>
        <w:rPr>
          <w:sz w:val="24"/>
        </w:rPr>
      </w:pPr>
      <w:r w:rsidRPr="00442C6B">
        <w:rPr>
          <w:sz w:val="24"/>
        </w:rPr>
        <w:t xml:space="preserve">Osoby uprawnione mogą w danym roku skorzystać  dwukrotnie z  dofinansowania  do  biletów wstępu na imprezy kulturalno– oświatowe i sportowe zakupionych indywidualnie przez osoby uprawnione u podmiotów prowadzących działalność </w:t>
      </w:r>
    </w:p>
    <w:p w:rsidR="007A3D26" w:rsidRDefault="007A3D26" w:rsidP="007A3D26">
      <w:pPr>
        <w:pStyle w:val="Bezodstpw"/>
        <w:numPr>
          <w:ilvl w:val="0"/>
          <w:numId w:val="18"/>
        </w:numPr>
        <w:jc w:val="both"/>
        <w:rPr>
          <w:sz w:val="24"/>
        </w:rPr>
      </w:pPr>
      <w:r w:rsidRPr="00442C6B">
        <w:rPr>
          <w:sz w:val="24"/>
        </w:rPr>
        <w:t>Opłaty do działalności turystycznej, sportowo– rekreacyjnej i kulturalno– oświatowej oblicza się biorąc pod uwagę wskaźnik procentowy określony w tabeli dopłat stanowiącej załącznik nr 4 do Regulaminu.</w:t>
      </w:r>
    </w:p>
    <w:p w:rsidR="007A3D26" w:rsidRPr="00893531" w:rsidRDefault="007A3D26" w:rsidP="007A3D26">
      <w:pPr>
        <w:pStyle w:val="Bezodstpw"/>
        <w:ind w:left="720"/>
        <w:jc w:val="both"/>
        <w:rPr>
          <w:sz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17</w:t>
      </w:r>
    </w:p>
    <w:p w:rsidR="007A3D26" w:rsidRPr="00442C6B" w:rsidRDefault="007A3D26" w:rsidP="007A3D2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Warunkiem wpisania na listę uczestników dotyczącą świadczeń wymienionych w § 16 ust. 1, 2, 3 i 4  jest : </w:t>
      </w:r>
    </w:p>
    <w:p w:rsidR="007A3D26" w:rsidRPr="00442C6B" w:rsidRDefault="007A3D26" w:rsidP="007A3D26">
      <w:pPr>
        <w:pStyle w:val="Akapitzlist"/>
        <w:numPr>
          <w:ilvl w:val="1"/>
          <w:numId w:val="2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wpłata na konto Funduszu, części kwoty należnej od osoby uprawnionej, której wysokość każdorazowo zostanie określona w ogłoszeniu o terminie imprezy;</w:t>
      </w:r>
    </w:p>
    <w:p w:rsidR="007A3D26" w:rsidRPr="00442C6B" w:rsidRDefault="007A3D26" w:rsidP="007A3D26">
      <w:pPr>
        <w:pStyle w:val="Akapitzlist"/>
        <w:numPr>
          <w:ilvl w:val="1"/>
          <w:numId w:val="2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dołączenie  oświadczenia  o  zobowiązaniu  do  zwrotu  należności  z  tytułu rezygnacji z imprezy stanowiącego załączniki nr 7 oraz nr 8 do Regulaminu.</w:t>
      </w:r>
    </w:p>
    <w:p w:rsidR="007A3D26" w:rsidRPr="00442C6B" w:rsidRDefault="007A3D26" w:rsidP="007A3D26">
      <w:pPr>
        <w:pStyle w:val="Akapitzlist"/>
        <w:ind w:left="993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Warunkiem uczestniczenia w świadczeniach wymienionych w §16 ust. 1, 2, 3 i 4 jest uregulowanie przez osobę uprawnioną w terminie wskazanym w ogłoszeniu pozostałej należnej kwoty przy uwzględnieniu kwoty dofinansowania.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9B4FE8" w:rsidRDefault="007A3D26" w:rsidP="009B4FE8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W przypadku rezygnacji ze świadczeń wymienionych w §16 ust. 1, 2, 3 i 4 osoba uprawniona zobowiązana  </w:t>
      </w:r>
      <w:r>
        <w:rPr>
          <w:sz w:val="24"/>
          <w:szCs w:val="24"/>
        </w:rPr>
        <w:t>jest</w:t>
      </w:r>
      <w:r w:rsidRPr="00442C6B">
        <w:rPr>
          <w:sz w:val="24"/>
          <w:szCs w:val="24"/>
        </w:rPr>
        <w:t xml:space="preserve">  do  pokrycia  przypadających  na  nią  kosztów w pełnej wysokości,  o  ile  organizator nie wyrazi zgody na częściowe pokrycie w/w kosztów. </w:t>
      </w:r>
    </w:p>
    <w:p w:rsidR="007A3D26" w:rsidRPr="00442C6B" w:rsidRDefault="007A3D26" w:rsidP="007A3D26">
      <w:pPr>
        <w:pStyle w:val="Akapitzlist"/>
        <w:jc w:val="both"/>
        <w:rPr>
          <w:sz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442C6B">
        <w:rPr>
          <w:sz w:val="24"/>
        </w:rPr>
        <w:t xml:space="preserve">Postanowienia </w:t>
      </w:r>
      <w:r w:rsidRPr="00442C6B">
        <w:rPr>
          <w:sz w:val="24"/>
          <w:szCs w:val="24"/>
        </w:rPr>
        <w:t xml:space="preserve">§16 </w:t>
      </w:r>
      <w:r w:rsidRPr="00442C6B">
        <w:rPr>
          <w:sz w:val="24"/>
        </w:rPr>
        <w:t>ust. 3 nie dotyczą sytuacji, gdy:</w:t>
      </w:r>
    </w:p>
    <w:p w:rsidR="007A3D26" w:rsidRPr="00442C6B" w:rsidRDefault="007A3D26" w:rsidP="007A3D26">
      <w:pPr>
        <w:pStyle w:val="Akapitzlist"/>
        <w:numPr>
          <w:ilvl w:val="0"/>
          <w:numId w:val="40"/>
        </w:numPr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z  przeznaczonego  dla  niej  miejsca,  skorzysta  inna  osoba i pokryje wyliczone koszty,</w:t>
      </w:r>
    </w:p>
    <w:p w:rsidR="007A3D26" w:rsidRPr="00442C6B" w:rsidRDefault="007A3D26" w:rsidP="007A3D26">
      <w:pPr>
        <w:pStyle w:val="Akapitzlist"/>
        <w:numPr>
          <w:ilvl w:val="0"/>
          <w:numId w:val="40"/>
        </w:numPr>
        <w:ind w:left="993" w:firstLine="0"/>
        <w:jc w:val="both"/>
        <w:rPr>
          <w:sz w:val="24"/>
          <w:szCs w:val="24"/>
        </w:rPr>
      </w:pPr>
      <w:r w:rsidRPr="00442C6B">
        <w:rPr>
          <w:sz w:val="24"/>
          <w:szCs w:val="24"/>
        </w:rPr>
        <w:lastRenderedPageBreak/>
        <w:t xml:space="preserve">rezygnacja  jest  wynikiem  udokumentowanego,  nagłego  zdarzenia losowego,     </w:t>
      </w:r>
    </w:p>
    <w:p w:rsidR="00AE6A22" w:rsidRDefault="007A3D26" w:rsidP="00AE6A22">
      <w:pPr>
        <w:pStyle w:val="Akapitzlist"/>
        <w:ind w:left="1418" w:hanging="425"/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        którego  nie  można  było  przewidzieć  w  chwili  wpisania  się na listę, wówczas osoba uprawniona pokrywa tę część kosztów, którą (do dnia rezygnacji) na konto jej uczestnictwa- poniósł organizator.</w:t>
      </w:r>
      <w:r w:rsidR="009B4FE8">
        <w:rPr>
          <w:sz w:val="24"/>
          <w:szCs w:val="24"/>
        </w:rPr>
        <w:t xml:space="preserve"> </w:t>
      </w:r>
    </w:p>
    <w:p w:rsidR="00F669BE" w:rsidRDefault="00F669BE" w:rsidP="00AE6A22">
      <w:pPr>
        <w:pStyle w:val="Akapitzlist"/>
        <w:ind w:left="1418" w:hanging="425"/>
        <w:jc w:val="both"/>
        <w:rPr>
          <w:sz w:val="24"/>
          <w:szCs w:val="24"/>
        </w:rPr>
      </w:pPr>
    </w:p>
    <w:p w:rsidR="007A3D26" w:rsidRPr="00AE6A22" w:rsidRDefault="00AE6A22" w:rsidP="00AE6A22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AE6A22">
        <w:rPr>
          <w:sz w:val="24"/>
          <w:szCs w:val="24"/>
        </w:rPr>
        <w:t>R</w:t>
      </w:r>
      <w:r w:rsidR="009B4FE8" w:rsidRPr="00AE6A22">
        <w:rPr>
          <w:sz w:val="24"/>
          <w:szCs w:val="24"/>
        </w:rPr>
        <w:t>ezygnacja  z  imprezy  n</w:t>
      </w:r>
      <w:r>
        <w:rPr>
          <w:sz w:val="24"/>
          <w:szCs w:val="24"/>
        </w:rPr>
        <w:t xml:space="preserve">astępuje  w  drodze  pisemnego </w:t>
      </w:r>
      <w:r w:rsidR="009B4FE8" w:rsidRPr="00AE6A22">
        <w:rPr>
          <w:sz w:val="24"/>
          <w:szCs w:val="24"/>
        </w:rPr>
        <w:t xml:space="preserve">oświadczenia  osoby uprawnionej.  </w:t>
      </w:r>
    </w:p>
    <w:p w:rsidR="009B4FE8" w:rsidRDefault="009B4FE8" w:rsidP="001A3728">
      <w:pPr>
        <w:rPr>
          <w:b/>
          <w:sz w:val="24"/>
          <w:szCs w:val="24"/>
        </w:rPr>
      </w:pPr>
    </w:p>
    <w:p w:rsidR="007A3D26" w:rsidRPr="00442C6B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Rozdział VII</w:t>
      </w:r>
    </w:p>
    <w:p w:rsidR="007A3D26" w:rsidRPr="00442C6B" w:rsidRDefault="007A3D26" w:rsidP="007A3D26">
      <w:pPr>
        <w:pStyle w:val="Bezodstpw"/>
        <w:jc w:val="center"/>
        <w:rPr>
          <w:b/>
          <w:sz w:val="24"/>
        </w:rPr>
      </w:pPr>
      <w:r w:rsidRPr="00442C6B">
        <w:rPr>
          <w:b/>
          <w:sz w:val="24"/>
        </w:rPr>
        <w:t>Szczegółowe zasady przyznawania świadczeń socjalnych w zakresie</w:t>
      </w:r>
    </w:p>
    <w:p w:rsidR="007A3D26" w:rsidRDefault="007A3D26" w:rsidP="007A3D26">
      <w:pPr>
        <w:pStyle w:val="Bezodstpw"/>
        <w:jc w:val="center"/>
        <w:rPr>
          <w:b/>
          <w:sz w:val="24"/>
        </w:rPr>
      </w:pPr>
      <w:r w:rsidRPr="00442C6B">
        <w:rPr>
          <w:b/>
          <w:sz w:val="24"/>
        </w:rPr>
        <w:t>bezzwrotnej pomocy finansowej</w:t>
      </w:r>
    </w:p>
    <w:p w:rsidR="00006A09" w:rsidRPr="00442C6B" w:rsidRDefault="00006A09" w:rsidP="007A3D26">
      <w:pPr>
        <w:pStyle w:val="Bezodstpw"/>
        <w:jc w:val="center"/>
        <w:rPr>
          <w:b/>
          <w:sz w:val="24"/>
        </w:rPr>
      </w:pPr>
    </w:p>
    <w:p w:rsidR="007A3D26" w:rsidRPr="00442C6B" w:rsidRDefault="007A3D26" w:rsidP="007A3D26">
      <w:pPr>
        <w:pStyle w:val="Bezodstpw"/>
        <w:jc w:val="center"/>
        <w:rPr>
          <w:b/>
          <w:sz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18</w:t>
      </w:r>
    </w:p>
    <w:p w:rsidR="007A3D26" w:rsidRPr="00442C6B" w:rsidRDefault="007A3D26" w:rsidP="007A3D2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Ze świadczeń w ramach bezzwrotnej pomocy finansowej mogą korzystać osoby uprawnione,  które znajdują się  w trudnej sytuacji  życiowej,  rodzinnej  i  materialnej, potrzebujące doraźnej pomocy finansowej.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Świadczenia w ramach pomocy bezzwrotnej, przyznawane są w następujących formach:</w:t>
      </w:r>
    </w:p>
    <w:p w:rsidR="007A3D26" w:rsidRPr="00442C6B" w:rsidRDefault="007A3D26" w:rsidP="007A3D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pomoc finansowa realizowana w postaci zapomóg losowych oraz zapomóg socjalnych tj. przyznawanych ze względu na szczególnie trudną sytuację życiową, rodzinną i materialną;</w:t>
      </w:r>
    </w:p>
    <w:p w:rsidR="007A3D26" w:rsidRPr="00BB3C18" w:rsidRDefault="007A3D26" w:rsidP="007A3D26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dofinansowanie  opieki  nad  dziećmi  w  żłobkach,  przedszkolach,  klubach dziecięcych i innych formach wychowania przedszkolnego.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19</w:t>
      </w:r>
    </w:p>
    <w:p w:rsidR="007A3D26" w:rsidRPr="00442C6B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Ubiegając się o przyznanie zapomogi należy przedłożyć w Sekretariacie Szkoły wniosek o przyznanie świadczenia z Funduszu uzupełniony o pisemne uzasadnienie wystąpienia, a  w  przypadkach  losowych  uzupełniony  także  o  odpowiednią  dokumentację szczegółowo opisaną w §20 ust. 1 pkt 1 – 4. 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20</w:t>
      </w:r>
    </w:p>
    <w:p w:rsidR="007A3D26" w:rsidRPr="00442C6B" w:rsidRDefault="007A3D26" w:rsidP="007A3D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Zapomoga losowa może zostać przyznana osobie uprawnionej w przypadku:</w:t>
      </w:r>
    </w:p>
    <w:p w:rsidR="007A3D26" w:rsidRPr="00442C6B" w:rsidRDefault="007A3D26" w:rsidP="007A3D26">
      <w:pPr>
        <w:pStyle w:val="Akapitzlist"/>
        <w:numPr>
          <w:ilvl w:val="0"/>
          <w:numId w:val="29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indywidualnych  zdarzeń  losowych,  przez  które  należy  rozumieć  wszelkie zdarzenia,  które  są  nieprzewidziane,  niemożliwe  do  uniknięcia  nawet  przy zachowaniu należytej staranności, takie jak w szczególności nieszczęśliwe wypadki powodujące uszczerbek na zdrowiu, kradzieże, włamania - w tym przypadku należy przedłożyć dokumentację potwierdzającą dane zdarzenie</w:t>
      </w:r>
      <w:r w:rsidR="00A53789">
        <w:rPr>
          <w:sz w:val="24"/>
          <w:szCs w:val="24"/>
        </w:rPr>
        <w:t xml:space="preserve"> oraz dokumentację potwierdzającą straty poniesione w wyniku zdarzenia</w:t>
      </w:r>
      <w:r w:rsidRPr="00442C6B">
        <w:rPr>
          <w:sz w:val="24"/>
          <w:szCs w:val="24"/>
        </w:rPr>
        <w:t>;</w:t>
      </w:r>
    </w:p>
    <w:p w:rsidR="007A3D26" w:rsidRPr="00442C6B" w:rsidRDefault="007A3D26" w:rsidP="007A3D26">
      <w:pPr>
        <w:pStyle w:val="Akapitzlist"/>
        <w:numPr>
          <w:ilvl w:val="0"/>
          <w:numId w:val="29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klęski żywiołowej czyli zdarzenia spowodowanego niszczycielskim działaniem sił  przyrody,  a  w  szczególności  powodzie,  huragany,  ulewne  deszcze,  uderzenie </w:t>
      </w:r>
      <w:r w:rsidRPr="00442C6B">
        <w:rPr>
          <w:sz w:val="24"/>
          <w:szCs w:val="24"/>
        </w:rPr>
        <w:lastRenderedPageBreak/>
        <w:t>piorunów,  gradobicia  -  w  tym  przypadku  należy  przedłożyć  dokumentację potwierdzającą straty powstałe wskutek danego zdarzenia;</w:t>
      </w:r>
    </w:p>
    <w:p w:rsidR="007A3D26" w:rsidRPr="00442C6B" w:rsidRDefault="007A3D26" w:rsidP="007A3D26">
      <w:pPr>
        <w:pStyle w:val="Akapitzlist"/>
        <w:numPr>
          <w:ilvl w:val="0"/>
          <w:numId w:val="29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długotrwałej  choroby  czyli  choroby,  która  z  medycznego  punktu  widzenia określana  jest  jako  choroba  przewlekła  -  w  tym  przypadku  należy  przedłożyć aktualne zaświadczenie lekarskie potwierdzające przewlekły charakter choroby</w:t>
      </w:r>
      <w:r>
        <w:rPr>
          <w:sz w:val="24"/>
          <w:szCs w:val="24"/>
        </w:rPr>
        <w:t xml:space="preserve"> wraz z</w:t>
      </w:r>
      <w:r w:rsidRPr="00710229">
        <w:rPr>
          <w:sz w:val="24"/>
          <w:szCs w:val="24"/>
        </w:rPr>
        <w:t xml:space="preserve"> </w:t>
      </w:r>
      <w:r>
        <w:rPr>
          <w:sz w:val="24"/>
          <w:szCs w:val="24"/>
        </w:rPr>
        <w:t>dokumentacją</w:t>
      </w:r>
      <w:r w:rsidRPr="00442C6B">
        <w:rPr>
          <w:sz w:val="24"/>
          <w:szCs w:val="24"/>
        </w:rPr>
        <w:t xml:space="preserve"> potwierdzającą straty powstałe wskutek danego zdarzenia</w:t>
      </w:r>
      <w:r>
        <w:rPr>
          <w:sz w:val="24"/>
          <w:szCs w:val="24"/>
        </w:rPr>
        <w:t xml:space="preserve"> w tym </w:t>
      </w:r>
      <w:r>
        <w:rPr>
          <w:sz w:val="24"/>
        </w:rPr>
        <w:t>oryginał</w:t>
      </w:r>
      <w:r w:rsidRPr="00442C6B">
        <w:rPr>
          <w:sz w:val="24"/>
        </w:rPr>
        <w:t xml:space="preserve"> dokumentu księgowego wystawionego na  osobę  uprawnioną,  określającego  wysokość  poniesionego  wydatku</w:t>
      </w:r>
      <w:r w:rsidRPr="00442C6B">
        <w:rPr>
          <w:sz w:val="24"/>
          <w:szCs w:val="24"/>
        </w:rPr>
        <w:t>;</w:t>
      </w:r>
    </w:p>
    <w:p w:rsidR="007A3D26" w:rsidRPr="00442C6B" w:rsidRDefault="007A3D26" w:rsidP="007A3D26">
      <w:pPr>
        <w:pStyle w:val="Akapitzlist"/>
        <w:numPr>
          <w:ilvl w:val="0"/>
          <w:numId w:val="29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śmierci osoby uprawnionej - w tym przypadku należy przedłożyć kopię aktu zgonu osoby uprawnionej</w:t>
      </w:r>
      <w:r w:rsidR="009A2BBA">
        <w:rPr>
          <w:sz w:val="24"/>
          <w:szCs w:val="24"/>
        </w:rPr>
        <w:t xml:space="preserve"> oraz dokumentację potwierdzającą straty poniesione w wyniku zdarzenia</w:t>
      </w:r>
      <w:r w:rsidRPr="00442C6B">
        <w:rPr>
          <w:sz w:val="24"/>
          <w:szCs w:val="24"/>
        </w:rPr>
        <w:t>. Zapomoga ta może być przyznana tylko jednej z osób uprawnionych wymienionych w § 8.</w:t>
      </w:r>
    </w:p>
    <w:p w:rsidR="007A3D26" w:rsidRPr="00442C6B" w:rsidRDefault="007A3D26" w:rsidP="007A3D26">
      <w:pPr>
        <w:pStyle w:val="Akapitzlist"/>
        <w:ind w:left="993"/>
        <w:jc w:val="both"/>
        <w:rPr>
          <w:sz w:val="24"/>
          <w:szCs w:val="24"/>
        </w:rPr>
      </w:pPr>
    </w:p>
    <w:p w:rsidR="007A3D26" w:rsidRDefault="007A3D26" w:rsidP="007A3D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Wysokość pomocy uzależnia się od indywidualnej oceny przypadków</w:t>
      </w:r>
      <w:r w:rsidR="00211FD3">
        <w:rPr>
          <w:sz w:val="24"/>
          <w:szCs w:val="24"/>
        </w:rPr>
        <w:t xml:space="preserve"> w oparciu o kryterium dochodowe</w:t>
      </w:r>
      <w:r w:rsidRPr="00442C6B">
        <w:rPr>
          <w:sz w:val="24"/>
          <w:szCs w:val="24"/>
        </w:rPr>
        <w:t>, o których mowa w ust. 1 pkt 1 – 4.</w:t>
      </w:r>
    </w:p>
    <w:p w:rsidR="007A3D26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57570B" w:rsidRDefault="007A3D26" w:rsidP="007A3D26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93531">
        <w:rPr>
          <w:sz w:val="24"/>
          <w:szCs w:val="24"/>
        </w:rPr>
        <w:t xml:space="preserve">Zapomoga losowa </w:t>
      </w:r>
      <w:r>
        <w:rPr>
          <w:sz w:val="24"/>
          <w:szCs w:val="24"/>
        </w:rPr>
        <w:t xml:space="preserve">nie </w:t>
      </w:r>
      <w:r w:rsidRPr="00893531">
        <w:rPr>
          <w:sz w:val="24"/>
          <w:szCs w:val="24"/>
        </w:rPr>
        <w:t xml:space="preserve">może </w:t>
      </w:r>
      <w:r>
        <w:rPr>
          <w:sz w:val="24"/>
          <w:szCs w:val="24"/>
        </w:rPr>
        <w:t>być</w:t>
      </w:r>
      <w:r w:rsidRPr="00893531">
        <w:rPr>
          <w:sz w:val="24"/>
          <w:szCs w:val="24"/>
        </w:rPr>
        <w:t xml:space="preserve"> przyznana osobie </w:t>
      </w:r>
      <w:r>
        <w:rPr>
          <w:sz w:val="24"/>
          <w:szCs w:val="24"/>
        </w:rPr>
        <w:t>uprawnionej wielokrotnie na to samo zdarzenie losowe  opisane</w:t>
      </w:r>
      <w:r w:rsidRPr="00893531">
        <w:rPr>
          <w:sz w:val="24"/>
          <w:szCs w:val="24"/>
        </w:rPr>
        <w:t xml:space="preserve"> § 20 pkt.1 ppkt. 1, 2, 3, </w:t>
      </w:r>
      <w:r>
        <w:rPr>
          <w:sz w:val="24"/>
          <w:szCs w:val="24"/>
        </w:rPr>
        <w:t>4.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262B11" w:rsidRDefault="007A3D26" w:rsidP="00262B11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Maksymalną  wysokość  udzielonej  w  danym  roku  kalendarzowym zapomogi losowej określa załącznik nr 5 do Regulaminu.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21</w:t>
      </w:r>
    </w:p>
    <w:p w:rsidR="007A3D26" w:rsidRPr="00442C6B" w:rsidRDefault="007A3D26" w:rsidP="007A3D2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Zapomoga socjalna może zostać przyznana osobie uprawnionej znajdującej się w wyjątkowo trudnej sytuacji życiowej, rodzinnej i materialnej, której dochód na osobę w rodzinie nie przekracza 70% minimalnego wynagrodzenia.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 </w:t>
      </w:r>
    </w:p>
    <w:p w:rsidR="007A3D26" w:rsidRPr="00442C6B" w:rsidRDefault="007A3D26" w:rsidP="007A3D2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Zapomoga socjalna może być przyznana nie częściej niż jeden raz w danym roku.</w:t>
      </w:r>
      <w:r w:rsidRPr="00442C6B">
        <w:t xml:space="preserve"> </w:t>
      </w:r>
      <w:r w:rsidRPr="00442C6B">
        <w:rPr>
          <w:sz w:val="24"/>
          <w:szCs w:val="24"/>
        </w:rPr>
        <w:t xml:space="preserve">Ubiegając  się  o  przyznanie  zapomogi  socjalnej  należy </w:t>
      </w:r>
      <w:r w:rsidR="009A2BBA">
        <w:rPr>
          <w:sz w:val="24"/>
          <w:szCs w:val="24"/>
        </w:rPr>
        <w:t xml:space="preserve">do wniosku dołączyć </w:t>
      </w:r>
      <w:r w:rsidRPr="00442C6B">
        <w:rPr>
          <w:sz w:val="24"/>
          <w:szCs w:val="24"/>
        </w:rPr>
        <w:t xml:space="preserve">pisemne uzasadnienie oraz dokumenty </w:t>
      </w:r>
      <w:r w:rsidR="009A2BBA">
        <w:rPr>
          <w:sz w:val="24"/>
          <w:szCs w:val="24"/>
        </w:rPr>
        <w:t>poświadczające pogorszenie sytuacji materialnej wnioskodawcy</w:t>
      </w:r>
      <w:r w:rsidRPr="00442C6B">
        <w:rPr>
          <w:sz w:val="24"/>
          <w:szCs w:val="24"/>
        </w:rPr>
        <w:t>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74987" w:rsidRDefault="007A3D26" w:rsidP="007A3D2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Wysokość pomocy uzależnia się od indywidualnej oceny sytuacji.</w:t>
      </w:r>
    </w:p>
    <w:p w:rsidR="007A3D26" w:rsidRPr="00474987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Maksymalną  wysokość  udzielonej  w  danym  roku  kalendarzowym zapomogi socjalnej określa załącznik nr 5 do Regulaminu.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22</w:t>
      </w:r>
    </w:p>
    <w:p w:rsidR="007A3D26" w:rsidRPr="00442C6B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Dofinansowanie do opieki nad dziećmi w żłobkach, przedszkolach, klubach dziecięcych, innych formach wychowania przedszkolnego, opieki sprawowanej przez  opiekuna  dziennego  lub  nianię  przyznawane  jest  na  poniższych warunkach: </w:t>
      </w:r>
    </w:p>
    <w:p w:rsidR="007A3D26" w:rsidRPr="00442C6B" w:rsidRDefault="007A3D26" w:rsidP="007A3D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miesięczna kwota, do której naliczana jest dopłata do kosztów związanych z opieką nad dziećmi w żłobkach, przedszkolach, klubach dziecięcych i innych formach wychowania </w:t>
      </w:r>
      <w:r w:rsidRPr="00442C6B">
        <w:rPr>
          <w:sz w:val="24"/>
          <w:szCs w:val="24"/>
        </w:rPr>
        <w:lastRenderedPageBreak/>
        <w:t>przedszkolnego oraz  opieki sprawowanej przez opiekuna dziennego lub nia</w:t>
      </w:r>
      <w:r w:rsidR="001C18A5">
        <w:rPr>
          <w:sz w:val="24"/>
          <w:szCs w:val="24"/>
        </w:rPr>
        <w:t xml:space="preserve">nię nie może przekroczyć kwoty </w:t>
      </w:r>
      <w:r w:rsidR="001C18A5" w:rsidRPr="001C18A5">
        <w:rPr>
          <w:b/>
          <w:sz w:val="24"/>
          <w:szCs w:val="24"/>
        </w:rPr>
        <w:t>2</w:t>
      </w:r>
      <w:r w:rsidRPr="001C18A5">
        <w:rPr>
          <w:b/>
          <w:sz w:val="24"/>
          <w:szCs w:val="24"/>
        </w:rPr>
        <w:t>00,00 zł</w:t>
      </w:r>
      <w:r w:rsidRPr="00442C6B">
        <w:rPr>
          <w:sz w:val="24"/>
          <w:szCs w:val="24"/>
        </w:rPr>
        <w:t xml:space="preserve"> na każde uprawnione dziecko, jednak  nie  częściej  niż  10  razy  w  roku  –  nadwyżkę  pokrywa  osoba uprawniona z własnych środków finansowych;</w:t>
      </w:r>
    </w:p>
    <w:p w:rsidR="007A3D26" w:rsidRPr="00442C6B" w:rsidRDefault="007A3D26" w:rsidP="007A3D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dopłaty do opieki nad dziećmi w żłobkach, przedszkolach, klubach dziecięcych i innych  formach  wychowania  przedszkolnego  oraz  opieki  sprawowanej  przez opiekuna dziennego lub nianię oblicza się biorąc pod uwagę wskaźnik procentowy określony w tabeli dopłat stanowiącej załącznik nr 5 do Regulaminu; </w:t>
      </w:r>
    </w:p>
    <w:p w:rsidR="007A3D26" w:rsidRPr="00442C6B" w:rsidRDefault="007A3D26" w:rsidP="009A2BBA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w celu uzyskania dofinansowania, do opieki nad dziećmi w przedszkolach, żłobkach,  klubach  dziecięcych  i  innych  formach  wychowania  przedszkolnego osoba  uprawniona  zobowiązana  jest  do </w:t>
      </w:r>
      <w:r w:rsidR="009A2BBA">
        <w:rPr>
          <w:sz w:val="24"/>
          <w:szCs w:val="24"/>
        </w:rPr>
        <w:t xml:space="preserve"> </w:t>
      </w:r>
      <w:r w:rsidR="009A2BBA" w:rsidRPr="009A2BBA">
        <w:rPr>
          <w:sz w:val="24"/>
          <w:szCs w:val="24"/>
        </w:rPr>
        <w:t xml:space="preserve">dołączenia do wniosku </w:t>
      </w:r>
      <w:r w:rsidR="009A2BBA">
        <w:rPr>
          <w:sz w:val="24"/>
          <w:szCs w:val="24"/>
        </w:rPr>
        <w:t>o przyznanie świadczenia, wypełnionego przez placówkę sprawującą opiekę nad z</w:t>
      </w:r>
      <w:r w:rsidRPr="00442C6B">
        <w:rPr>
          <w:sz w:val="24"/>
          <w:szCs w:val="24"/>
        </w:rPr>
        <w:t xml:space="preserve">ałącznika nr 10 do Regulaminu </w:t>
      </w:r>
      <w:r>
        <w:rPr>
          <w:sz w:val="24"/>
          <w:szCs w:val="24"/>
        </w:rPr>
        <w:t>oraz</w:t>
      </w:r>
      <w:r w:rsidR="009A2BBA">
        <w:rPr>
          <w:sz w:val="24"/>
          <w:szCs w:val="24"/>
        </w:rPr>
        <w:t xml:space="preserve"> </w:t>
      </w:r>
      <w:r w:rsidRPr="00442C6B">
        <w:rPr>
          <w:sz w:val="24"/>
          <w:szCs w:val="24"/>
        </w:rPr>
        <w:t xml:space="preserve">dokumentu </w:t>
      </w:r>
      <w:r w:rsidR="009A2BBA">
        <w:rPr>
          <w:sz w:val="24"/>
          <w:szCs w:val="24"/>
        </w:rPr>
        <w:t xml:space="preserve">potwierdzającego dokonanie wydatku. Dokument powinien zawierać </w:t>
      </w:r>
      <w:r w:rsidRPr="00442C6B">
        <w:rPr>
          <w:sz w:val="24"/>
          <w:szCs w:val="24"/>
        </w:rPr>
        <w:t>następujące dane:</w:t>
      </w:r>
    </w:p>
    <w:p w:rsidR="007A3D26" w:rsidRPr="00442C6B" w:rsidRDefault="007A3D26" w:rsidP="007A3D2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imię i nazwisko dziecka,</w:t>
      </w:r>
    </w:p>
    <w:p w:rsidR="007A3D26" w:rsidRPr="00442C6B" w:rsidRDefault="007A3D26" w:rsidP="007A3D2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nazwę placówki opiekuńczo – wychowawczej, do której uczęszcza dziecko,</w:t>
      </w:r>
    </w:p>
    <w:p w:rsidR="007A3D26" w:rsidRPr="00442C6B" w:rsidRDefault="007A3D26" w:rsidP="007A3D2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kwotę do zapłaty,</w:t>
      </w:r>
    </w:p>
    <w:p w:rsidR="007A3D26" w:rsidRPr="00442C6B" w:rsidRDefault="007A3D26" w:rsidP="007A3D26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miesiąc, którego opłata dotyczy;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 celu uzyskania dofinansowania, do opieki nad dziećmi sprawowanej przez dziennego opiekuna i nianię osoba uprawniona zobowiązana jest do złożenia w Sekretariacie Szkoły wniosku o przyznanie świadczenia z Funduszu oraz do wglądu umowy zatrudnienia dziennego opiekuna z daną gminą, a w przypadku niani – do wglądu,  ,,umowy  uaktywniającej”  zawartej  z  rodzicem  oraz  oryginału dokumentu  księgowego  potwierdzającego  wysokość  faktycznie  poniesionych kosztów  związanych  z  opieką  nad  dzieckiem  w  miesiącu,  za  który  ubiega się o dofinansowanie zawierającego następujące dane:</w:t>
      </w:r>
    </w:p>
    <w:p w:rsidR="007A3D26" w:rsidRPr="00442C6B" w:rsidRDefault="007A3D26" w:rsidP="007A3D26">
      <w:pPr>
        <w:pStyle w:val="Akapitzlist"/>
        <w:numPr>
          <w:ilvl w:val="1"/>
          <w:numId w:val="3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imię i nazwisko dziecka,</w:t>
      </w:r>
    </w:p>
    <w:p w:rsidR="007A3D26" w:rsidRPr="00442C6B" w:rsidRDefault="007A3D26" w:rsidP="007A3D26">
      <w:pPr>
        <w:pStyle w:val="Akapitzlist"/>
        <w:numPr>
          <w:ilvl w:val="1"/>
          <w:numId w:val="3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imię i nazwisko osoby sprawującej opiekę nad dzieckiem,</w:t>
      </w:r>
    </w:p>
    <w:p w:rsidR="007A3D26" w:rsidRPr="00442C6B" w:rsidRDefault="007A3D26" w:rsidP="007A3D26">
      <w:pPr>
        <w:pStyle w:val="Akapitzlist"/>
        <w:numPr>
          <w:ilvl w:val="1"/>
          <w:numId w:val="3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kwotę do zapłaty,</w:t>
      </w:r>
    </w:p>
    <w:p w:rsidR="007A3D26" w:rsidRPr="00442C6B" w:rsidRDefault="007A3D26" w:rsidP="007A3D26">
      <w:pPr>
        <w:pStyle w:val="Akapitzlist"/>
        <w:numPr>
          <w:ilvl w:val="1"/>
          <w:numId w:val="33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miesiąc, którego opłata dotyczy;</w:t>
      </w:r>
    </w:p>
    <w:p w:rsidR="007A3D26" w:rsidRPr="00442C6B" w:rsidRDefault="007A3D26" w:rsidP="007A3D26">
      <w:pPr>
        <w:pStyle w:val="Akapitzlist"/>
        <w:ind w:left="1440"/>
        <w:jc w:val="both"/>
        <w:rPr>
          <w:sz w:val="24"/>
          <w:szCs w:val="24"/>
        </w:rPr>
      </w:pPr>
    </w:p>
    <w:p w:rsidR="007A3D26" w:rsidRDefault="007A3D26" w:rsidP="007A3D26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osobom  pozostającym  w  związku  małżeńskim,  zatrudnionym  w  Szkole Podstawowej nr 2 w Lublinie przysługuje tylko jedna dopłata do opieki nad uprawnionymi dziećmi w danym miesiącu.</w:t>
      </w:r>
    </w:p>
    <w:p w:rsidR="00006A09" w:rsidRPr="00442C6B" w:rsidRDefault="00006A09" w:rsidP="00A7256F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Rozdział VIII</w:t>
      </w:r>
    </w:p>
    <w:p w:rsidR="007A3D26" w:rsidRDefault="007A3D26" w:rsidP="007A3D26">
      <w:pPr>
        <w:jc w:val="center"/>
        <w:rPr>
          <w:b/>
          <w:sz w:val="24"/>
          <w:szCs w:val="24"/>
        </w:rPr>
      </w:pPr>
      <w:r w:rsidRPr="00442C6B">
        <w:rPr>
          <w:b/>
          <w:sz w:val="24"/>
          <w:szCs w:val="24"/>
        </w:rPr>
        <w:t>Szczegółowe zasady przyznawania zwrotnej pomocy na cele mieszkaniowe</w:t>
      </w:r>
    </w:p>
    <w:p w:rsidR="00006A09" w:rsidRPr="00442C6B" w:rsidRDefault="00006A09" w:rsidP="007A3D26">
      <w:pPr>
        <w:jc w:val="center"/>
        <w:rPr>
          <w:b/>
          <w:sz w:val="24"/>
          <w:szCs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23</w:t>
      </w:r>
    </w:p>
    <w:p w:rsidR="007A3D26" w:rsidRPr="00442C6B" w:rsidRDefault="007A3D26" w:rsidP="007A3D26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Pomoc zwrotna (pożyczka) udzielana na cele mieszkaniowe może obejmować:</w:t>
      </w:r>
    </w:p>
    <w:p w:rsidR="007A3D26" w:rsidRPr="00442C6B" w:rsidRDefault="007A3D26" w:rsidP="007A3D26">
      <w:pPr>
        <w:pStyle w:val="Akapitzlist"/>
        <w:numPr>
          <w:ilvl w:val="2"/>
          <w:numId w:val="33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budowę  lub  zakup  domu  jednorodzinnego  –  należy  przedłożyć  do  wglądu decyzję o pozwoleniu na budowę lub akt notarialny;</w:t>
      </w:r>
    </w:p>
    <w:p w:rsidR="007A3D26" w:rsidRPr="00442C6B" w:rsidRDefault="007A3D26" w:rsidP="007A3D26">
      <w:pPr>
        <w:pStyle w:val="Akapitzlist"/>
        <w:numPr>
          <w:ilvl w:val="2"/>
          <w:numId w:val="33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lastRenderedPageBreak/>
        <w:t>zakup  mieszkania  w  domu  wielorodzinnym  (zakup  udziału  w  lokalu mieszkalnym) - należy przedłożyć do wglądu akt notarialny;</w:t>
      </w:r>
    </w:p>
    <w:p w:rsidR="007A3D26" w:rsidRPr="00442C6B" w:rsidRDefault="007A3D26" w:rsidP="007A3D26">
      <w:pPr>
        <w:pStyle w:val="Akapitzlist"/>
        <w:numPr>
          <w:ilvl w:val="2"/>
          <w:numId w:val="33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wykup zajmowanego mieszkania - należy przedłożyć do wglądu akt notarialny;</w:t>
      </w:r>
    </w:p>
    <w:p w:rsidR="007A3D26" w:rsidRPr="00442C6B" w:rsidRDefault="007A3D26" w:rsidP="007A3D26">
      <w:pPr>
        <w:pStyle w:val="Akapitzlist"/>
        <w:numPr>
          <w:ilvl w:val="2"/>
          <w:numId w:val="33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adaptację  pomieszczeń  niemieszkalnych  na  lokal  mieszkalny  –  należy przedłożyć do wglądu dokumenty zezwalające na adaptację pomieszczeń;</w:t>
      </w:r>
    </w:p>
    <w:p w:rsidR="007A3D26" w:rsidRPr="00442C6B" w:rsidRDefault="007A3D26" w:rsidP="007A3D26">
      <w:pPr>
        <w:pStyle w:val="Akapitzlist"/>
        <w:numPr>
          <w:ilvl w:val="2"/>
          <w:numId w:val="33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modernizację  mieszkania  lub  przystosowanie  mieszkania  do  potrzeb  osoby niepełnosprawnej – należy przedłożyć </w:t>
      </w:r>
      <w:r w:rsidR="00A7256F">
        <w:rPr>
          <w:sz w:val="24"/>
          <w:szCs w:val="24"/>
        </w:rPr>
        <w:t xml:space="preserve">do wglądu </w:t>
      </w:r>
      <w:r w:rsidRPr="00442C6B">
        <w:rPr>
          <w:sz w:val="24"/>
          <w:szCs w:val="24"/>
        </w:rPr>
        <w:t xml:space="preserve">pozwolenie na wykonanie określonych prac; </w:t>
      </w:r>
    </w:p>
    <w:p w:rsidR="007A3D26" w:rsidRPr="00442C6B" w:rsidRDefault="007A3D26" w:rsidP="007A3D26">
      <w:pPr>
        <w:pStyle w:val="Akapitzlist"/>
        <w:numPr>
          <w:ilvl w:val="2"/>
          <w:numId w:val="33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kaucję  w  sytuacji  najmu  lokalu  z  towarzystwa  budownictwa  społecznego  – należy przedłożyć do wglądu dokumenty stwierdzające rodzaj tytułu prawnego do lokalu; </w:t>
      </w:r>
    </w:p>
    <w:p w:rsidR="007A3D26" w:rsidRPr="00442C6B" w:rsidRDefault="007A3D26" w:rsidP="007A3D26">
      <w:pPr>
        <w:pStyle w:val="Akapitzlist"/>
        <w:numPr>
          <w:ilvl w:val="2"/>
          <w:numId w:val="33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remont domu lub mieszkania – należy przedłożyć </w:t>
      </w:r>
      <w:r w:rsidR="00A7256F">
        <w:rPr>
          <w:sz w:val="24"/>
          <w:szCs w:val="24"/>
        </w:rPr>
        <w:t>do wglądu</w:t>
      </w:r>
      <w:r w:rsidRPr="00442C6B">
        <w:rPr>
          <w:sz w:val="24"/>
          <w:szCs w:val="24"/>
        </w:rPr>
        <w:t xml:space="preserve">  </w:t>
      </w:r>
      <w:r w:rsidR="00A7256F">
        <w:rPr>
          <w:sz w:val="24"/>
          <w:szCs w:val="24"/>
        </w:rPr>
        <w:t>informacje o</w:t>
      </w:r>
      <w:r w:rsidRPr="00442C6B">
        <w:rPr>
          <w:sz w:val="24"/>
          <w:szCs w:val="24"/>
        </w:rPr>
        <w:t xml:space="preserve"> przewidywanym koszcie planowanych prac.</w:t>
      </w:r>
    </w:p>
    <w:p w:rsidR="007A3D26" w:rsidRPr="00442C6B" w:rsidRDefault="007A3D26" w:rsidP="007A3D26">
      <w:pPr>
        <w:pStyle w:val="Akapitzlist"/>
        <w:ind w:left="993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Pożyczkobiorca może uzyskać pomoc na cele mieszkaniowe wymienione w ust. 1 pkt 1-3 i 6:</w:t>
      </w:r>
    </w:p>
    <w:p w:rsidR="007A3D26" w:rsidRPr="00442C6B" w:rsidRDefault="007A3D26" w:rsidP="007A3D26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tylko jeden raz na budowę lub zakup tego samego domu jednorodzinnego;</w:t>
      </w:r>
    </w:p>
    <w:p w:rsidR="007A3D26" w:rsidRPr="00442C6B" w:rsidRDefault="007A3D26" w:rsidP="007A3D26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tylko jeden raz na zakup tego samego mieszkania w domu wielorodzinnym (zakup udziału w tym samym lokalu mieszkalnym);</w:t>
      </w:r>
    </w:p>
    <w:p w:rsidR="007A3D26" w:rsidRPr="00442C6B" w:rsidRDefault="007A3D26" w:rsidP="007A3D26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tylko jeden raz na wykup tego samego zajmowanego mieszkania.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24</w:t>
      </w:r>
    </w:p>
    <w:p w:rsidR="007A3D26" w:rsidRPr="00442C6B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 xml:space="preserve">O kolejności przyznania pożyczki decyduje data wpływu wniosku. 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25</w:t>
      </w:r>
    </w:p>
    <w:p w:rsidR="007A3D26" w:rsidRDefault="007A3D26" w:rsidP="007A3D2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Podstawę  przyznania  pomocy  na  cele  mieszkaniowe stanowi  umowa  zawarta z pożyczkobiorcą (załącznik nr 9 do Regulaminu).</w:t>
      </w:r>
    </w:p>
    <w:p w:rsidR="007A3D26" w:rsidRPr="00D209FD" w:rsidRDefault="007A3D26" w:rsidP="007A3D26">
      <w:pPr>
        <w:pStyle w:val="Akapitzlist"/>
        <w:jc w:val="both"/>
        <w:rPr>
          <w:sz w:val="16"/>
          <w:szCs w:val="24"/>
        </w:rPr>
      </w:pPr>
    </w:p>
    <w:p w:rsidR="007A3D26" w:rsidRDefault="007A3D26" w:rsidP="007A3D2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Warunkiem  udzielenia  pożyczki  jest  poręczenie  przez  dwóch  poręczycieli będących pracownikami Szkoły Podstawowej nr 2 im. Jana Kochanowskiego w Lublinie, zatrudnionych na czas nieokreślony.  Pracownik  może  być jednocześnie poręczycielem tylko dwóch pożyczkobiorców.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Poręczycielem nie może być pracownik, który:</w:t>
      </w:r>
    </w:p>
    <w:p w:rsidR="007A3D26" w:rsidRPr="00442C6B" w:rsidRDefault="007A3D26" w:rsidP="007A3D26">
      <w:pPr>
        <w:pStyle w:val="Akapitzlist"/>
        <w:numPr>
          <w:ilvl w:val="0"/>
          <w:numId w:val="37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znajduje się w okresie wypowiedzenia stosunku pracy lub złożył podanie o jego rozwiązanie;</w:t>
      </w:r>
    </w:p>
    <w:p w:rsidR="007A3D26" w:rsidRPr="00442C6B" w:rsidRDefault="007A3D26" w:rsidP="007A3D26">
      <w:pPr>
        <w:pStyle w:val="Akapitzlist"/>
        <w:numPr>
          <w:ilvl w:val="0"/>
          <w:numId w:val="37"/>
        </w:numPr>
        <w:ind w:left="993" w:hanging="284"/>
        <w:jc w:val="both"/>
        <w:rPr>
          <w:sz w:val="24"/>
          <w:szCs w:val="24"/>
        </w:rPr>
      </w:pPr>
      <w:r w:rsidRPr="00442C6B">
        <w:rPr>
          <w:sz w:val="24"/>
          <w:szCs w:val="24"/>
        </w:rPr>
        <w:t>jest współmałżonkiem pracującym w Szkole Podstawowej nr 2 w Lublinie.</w:t>
      </w:r>
    </w:p>
    <w:p w:rsidR="007A3D26" w:rsidRPr="00442C6B" w:rsidRDefault="007A3D26" w:rsidP="007A3D26">
      <w:pPr>
        <w:pStyle w:val="Akapitzlist"/>
        <w:ind w:left="993"/>
        <w:jc w:val="both"/>
        <w:rPr>
          <w:sz w:val="24"/>
          <w:szCs w:val="24"/>
        </w:rPr>
      </w:pPr>
    </w:p>
    <w:p w:rsidR="007A3D26" w:rsidRDefault="007A3D26" w:rsidP="007A3D2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Własnoręczność podpisów widniejących na umowie pożyczki potwierdza specjalista/ starszy specjalista  ds. kadr.</w:t>
      </w:r>
    </w:p>
    <w:p w:rsidR="007A3D26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Zdolność pracowników do poręczenia pożyczki potwierdza główna księgowa.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Pożyczka </w:t>
      </w:r>
      <w:r w:rsidR="005D53AC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podlega </w:t>
      </w:r>
      <w:r w:rsidRPr="00442C6B">
        <w:rPr>
          <w:sz w:val="24"/>
          <w:szCs w:val="24"/>
        </w:rPr>
        <w:t>oprocentowaniu.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7A3D26" w:rsidRPr="00442C6B" w:rsidRDefault="007A3D26" w:rsidP="007A3D26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lastRenderedPageBreak/>
        <w:t>Pracownik zatrudniony na umowę o pracę na czas określony może skorzystać ze zwrotnej pożyczki na cele mieszkaniowe pod warunkiem, że termin spłaty ostatniej raty pożyczki nastąpi w trakcie trwania umowy.</w:t>
      </w:r>
    </w:p>
    <w:p w:rsidR="007A3D26" w:rsidRPr="00442C6B" w:rsidRDefault="007A3D26" w:rsidP="007A3D26">
      <w:pPr>
        <w:pStyle w:val="Akapitzlist"/>
        <w:jc w:val="both"/>
        <w:rPr>
          <w:sz w:val="24"/>
          <w:szCs w:val="24"/>
        </w:rPr>
      </w:pPr>
    </w:p>
    <w:p w:rsidR="008973BE" w:rsidRPr="008973BE" w:rsidRDefault="007A3D26" w:rsidP="008973BE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973BE">
        <w:rPr>
          <w:sz w:val="24"/>
          <w:szCs w:val="24"/>
        </w:rPr>
        <w:t>Wniosek o przyznanie kolejnej pożyczki na cele mieszkaniowe można złożyć nie wcześniej niż jeden dzień po dacie całkowitego spłacenia pożyczki uprzednio z</w:t>
      </w:r>
      <w:r w:rsidR="008973BE">
        <w:rPr>
          <w:sz w:val="24"/>
          <w:szCs w:val="24"/>
        </w:rPr>
        <w:t>aciągniętej ze środków Funduszu.</w:t>
      </w:r>
    </w:p>
    <w:p w:rsidR="008973BE" w:rsidRPr="008973BE" w:rsidRDefault="008973BE" w:rsidP="008973BE">
      <w:pPr>
        <w:pStyle w:val="Akapitzlist"/>
        <w:jc w:val="both"/>
        <w:rPr>
          <w:sz w:val="24"/>
          <w:szCs w:val="24"/>
        </w:rPr>
      </w:pPr>
    </w:p>
    <w:p w:rsidR="007A3D26" w:rsidRPr="005F704C" w:rsidRDefault="007A3D26" w:rsidP="005F704C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Po złożeniu stosownego wniosku o przyznanie zwrotnej pożyczki na cele mieszkaniowe pożyczkobiorca może na własną prośbę- na piśmie zrezygnować ze świadczenia. Nie jest to równoznaczne z pozostaniem „w kolejce”. W celu ponownego ubiegania się o  zwrotną pożyczkę na cele mieszkaniowe w innym terminie należy złożyć nowy wniosek.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26</w:t>
      </w:r>
    </w:p>
    <w:p w:rsidR="007A3D26" w:rsidRPr="00442C6B" w:rsidRDefault="007A3D26" w:rsidP="007A3D26">
      <w:pPr>
        <w:rPr>
          <w:sz w:val="24"/>
          <w:szCs w:val="24"/>
        </w:rPr>
      </w:pPr>
      <w:r w:rsidRPr="00442C6B">
        <w:rPr>
          <w:sz w:val="24"/>
          <w:szCs w:val="24"/>
        </w:rPr>
        <w:t>Spłata przyznanej pożyczki powinna rozpocząć się w następnym miesiącu od dnia jej udzielenia.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27</w:t>
      </w:r>
    </w:p>
    <w:p w:rsidR="007A3D26" w:rsidRPr="00442C6B" w:rsidRDefault="007A3D26" w:rsidP="007A3D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>Niespłacona kwota pożyczki podlega natychmiastowej spłacie w przypadku:</w:t>
      </w:r>
    </w:p>
    <w:p w:rsidR="007A3D26" w:rsidRPr="00442C6B" w:rsidRDefault="007A3D26" w:rsidP="007A3D26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>stwierdzenia, że pożyczka została udzielona na podstawie nieprawdziwych danych;</w:t>
      </w:r>
    </w:p>
    <w:p w:rsidR="007A3D26" w:rsidRDefault="007A3D26" w:rsidP="007A3D26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>stwierdzenia, że pożyczka została wykorzystana na inny cel niż określony w umowie pożyczki zawartej z Pracodawcą;</w:t>
      </w:r>
    </w:p>
    <w:p w:rsidR="007A3D26" w:rsidRPr="00504735" w:rsidRDefault="007A3D26" w:rsidP="007A3D26">
      <w:pPr>
        <w:pStyle w:val="Akapitzlist"/>
        <w:spacing w:after="200" w:line="276" w:lineRule="auto"/>
        <w:ind w:left="1080"/>
        <w:jc w:val="both"/>
        <w:rPr>
          <w:sz w:val="8"/>
        </w:rPr>
      </w:pPr>
    </w:p>
    <w:p w:rsidR="007A3D26" w:rsidRDefault="007A3D26" w:rsidP="007A3D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 xml:space="preserve">W przypadku ustania stosunku pracy, pracodawca na wniosek pożyczkobiorcy, w porozumieniu z międzyzakładową organizacją związkową, ustala aneksem do umowy inna formę zabezpieczenia lub sposób spłaty pożyczki. </w:t>
      </w:r>
    </w:p>
    <w:p w:rsidR="007A3D26" w:rsidRPr="00504735" w:rsidRDefault="007A3D26" w:rsidP="007A3D26">
      <w:pPr>
        <w:pStyle w:val="Akapitzlist"/>
        <w:spacing w:after="200" w:line="276" w:lineRule="auto"/>
        <w:jc w:val="both"/>
        <w:rPr>
          <w:sz w:val="8"/>
        </w:rPr>
      </w:pPr>
    </w:p>
    <w:p w:rsidR="007A3D26" w:rsidRDefault="007A3D26" w:rsidP="007A3D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>W przypadku śmierci pożyczkobiorcy kwota pozostałej do spłaty pożyczki ulega umorzeniu.</w:t>
      </w:r>
    </w:p>
    <w:p w:rsidR="007A3D26" w:rsidRPr="00504735" w:rsidRDefault="007A3D26" w:rsidP="007A3D26">
      <w:pPr>
        <w:pStyle w:val="Akapitzlist"/>
        <w:spacing w:after="200" w:line="276" w:lineRule="auto"/>
        <w:jc w:val="both"/>
        <w:rPr>
          <w:sz w:val="6"/>
        </w:rPr>
      </w:pPr>
    </w:p>
    <w:p w:rsidR="007A3D26" w:rsidRPr="00DD3E45" w:rsidRDefault="007A3D26" w:rsidP="007A3D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>W przypadku niespłacenia pożyczki wzywa się pożyczkobiorcę na piśmie do uregulowania należności w wyznaczonym terminie, o czym zawiadamia się także poręczycieli.</w:t>
      </w:r>
    </w:p>
    <w:p w:rsidR="007A3D26" w:rsidRPr="00504735" w:rsidRDefault="007A3D26" w:rsidP="007A3D26">
      <w:pPr>
        <w:pStyle w:val="Akapitzlist"/>
        <w:spacing w:after="200" w:line="276" w:lineRule="auto"/>
        <w:jc w:val="both"/>
        <w:rPr>
          <w:sz w:val="4"/>
        </w:rPr>
      </w:pPr>
    </w:p>
    <w:p w:rsidR="007A3D26" w:rsidRPr="00DD3E45" w:rsidRDefault="007A3D26" w:rsidP="007A3D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>W razie zaprzestania spłaty pożyczki przez pożyczkobiorcę zobowiązanie spłaty przenosi się automatycznie na poręczycieli.</w:t>
      </w:r>
    </w:p>
    <w:p w:rsidR="007A3D26" w:rsidRPr="00504735" w:rsidRDefault="007A3D26" w:rsidP="007A3D26">
      <w:pPr>
        <w:pStyle w:val="Akapitzlist"/>
        <w:spacing w:after="200" w:line="276" w:lineRule="auto"/>
        <w:jc w:val="both"/>
        <w:rPr>
          <w:sz w:val="10"/>
        </w:rPr>
      </w:pPr>
    </w:p>
    <w:p w:rsidR="007A3D26" w:rsidRPr="00DD3E45" w:rsidRDefault="007A3D26" w:rsidP="007A3D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>W przypadku śmierci poręczyciela, pożyczkobiorca zobowiązany jest do wskazania nowego poręczyciela i zawarcia aneksu do umowy.</w:t>
      </w:r>
    </w:p>
    <w:p w:rsidR="007A3D26" w:rsidRPr="00504735" w:rsidRDefault="007A3D26" w:rsidP="007A3D26">
      <w:pPr>
        <w:pStyle w:val="Akapitzlist"/>
        <w:spacing w:after="200" w:line="276" w:lineRule="auto"/>
        <w:jc w:val="both"/>
        <w:rPr>
          <w:sz w:val="10"/>
        </w:rPr>
      </w:pPr>
    </w:p>
    <w:p w:rsidR="007A3D26" w:rsidRPr="005F52E8" w:rsidRDefault="007A3D26" w:rsidP="007A3D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</w:rPr>
        <w:t>W przypadku nie wskazania poręczyciela, umowa pożyczki ulega rozwiązaniu ze skutkiem natychmiastowym, a kwota pożyczki podlega natychmiastowej spłacie.</w:t>
      </w:r>
    </w:p>
    <w:p w:rsidR="007A3D26" w:rsidRPr="00504735" w:rsidRDefault="007A3D26" w:rsidP="007A3D26">
      <w:pPr>
        <w:pStyle w:val="Akapitzlist"/>
        <w:spacing w:after="200" w:line="276" w:lineRule="auto"/>
        <w:jc w:val="both"/>
        <w:rPr>
          <w:sz w:val="12"/>
        </w:rPr>
      </w:pPr>
    </w:p>
    <w:p w:rsidR="007A3D26" w:rsidRPr="008973BE" w:rsidRDefault="007A3D26" w:rsidP="007A3D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sz w:val="24"/>
        </w:rPr>
      </w:pPr>
      <w:r w:rsidRPr="00442C6B">
        <w:rPr>
          <w:sz w:val="24"/>
          <w:szCs w:val="24"/>
        </w:rPr>
        <w:t>W  szczególnie  uzasadnionych  przypadkach  pracodawca  w  uzgodnieniu z przedstawicielami związków zawodowych, na pisemny, umotywowany wniosek osoby zobowiązanej do spłaty pożyczki może wyrazić zgodę na udzielenie pożyczki poza kolejnością.</w:t>
      </w:r>
    </w:p>
    <w:p w:rsidR="008973BE" w:rsidRPr="008973BE" w:rsidRDefault="008973BE" w:rsidP="008973BE">
      <w:pPr>
        <w:pStyle w:val="Akapitzlist"/>
        <w:rPr>
          <w:sz w:val="24"/>
        </w:rPr>
      </w:pPr>
    </w:p>
    <w:p w:rsidR="008973BE" w:rsidRPr="00442C6B" w:rsidRDefault="008973BE" w:rsidP="008973BE">
      <w:pPr>
        <w:pStyle w:val="Akapitzlist"/>
        <w:spacing w:after="200" w:line="276" w:lineRule="auto"/>
        <w:jc w:val="both"/>
        <w:rPr>
          <w:sz w:val="24"/>
        </w:rPr>
      </w:pP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lastRenderedPageBreak/>
        <w:t>§ 28</w:t>
      </w:r>
    </w:p>
    <w:p w:rsidR="007A3D26" w:rsidRPr="00442C6B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W  szczególnie  uzasadnionych  przypadkach  pracodawca  w  uzgodnieniu z przedstawicielami związków zawodowych na pisemny, umotywowany wniosek osób zobowiązanych do spłaty pożyczki może rozłożyć spłatę pożyczki na większą liczbę rat, umorzyć ją częściowo lub w całości.</w:t>
      </w:r>
    </w:p>
    <w:p w:rsidR="007A3D26" w:rsidRPr="00442C6B" w:rsidRDefault="007A3D26" w:rsidP="007A3D26">
      <w:pPr>
        <w:jc w:val="center"/>
        <w:rPr>
          <w:sz w:val="24"/>
          <w:szCs w:val="24"/>
        </w:rPr>
      </w:pPr>
      <w:r w:rsidRPr="00442C6B">
        <w:rPr>
          <w:sz w:val="24"/>
          <w:szCs w:val="24"/>
        </w:rPr>
        <w:t>§ 29</w:t>
      </w:r>
    </w:p>
    <w:p w:rsidR="007A3D26" w:rsidRDefault="007A3D26" w:rsidP="007A3D26">
      <w:pPr>
        <w:jc w:val="both"/>
        <w:rPr>
          <w:sz w:val="24"/>
          <w:szCs w:val="24"/>
        </w:rPr>
      </w:pPr>
      <w:r w:rsidRPr="00442C6B">
        <w:rPr>
          <w:sz w:val="24"/>
          <w:szCs w:val="24"/>
        </w:rPr>
        <w:t>Maksymalne kwoty i terminy spłaty pożyczek udzielonych na poszczególne cele mieszkaniowe na dany rok kalendarzowy określa załącznik nr 5 do Regulaminu.</w:t>
      </w:r>
    </w:p>
    <w:p w:rsidR="00006A09" w:rsidRDefault="00006A09" w:rsidP="007A3D26">
      <w:pPr>
        <w:jc w:val="both"/>
        <w:rPr>
          <w:sz w:val="18"/>
          <w:szCs w:val="24"/>
        </w:rPr>
      </w:pPr>
    </w:p>
    <w:p w:rsidR="00006A09" w:rsidRDefault="00006A09" w:rsidP="007A3D26">
      <w:pPr>
        <w:jc w:val="both"/>
        <w:rPr>
          <w:sz w:val="18"/>
          <w:szCs w:val="24"/>
        </w:rPr>
      </w:pPr>
    </w:p>
    <w:p w:rsidR="00006A09" w:rsidRDefault="00006A09" w:rsidP="007A3D26">
      <w:pPr>
        <w:jc w:val="both"/>
        <w:rPr>
          <w:sz w:val="18"/>
          <w:szCs w:val="24"/>
        </w:rPr>
      </w:pPr>
    </w:p>
    <w:p w:rsidR="00DA1A2C" w:rsidRDefault="00DA1A2C" w:rsidP="00DA1A2C">
      <w:pPr>
        <w:pStyle w:val="Bezodstpw"/>
        <w:jc w:val="center"/>
        <w:rPr>
          <w:i/>
        </w:rPr>
      </w:pPr>
    </w:p>
    <w:p w:rsidR="007A3D26" w:rsidRPr="00504735" w:rsidRDefault="007A3D26" w:rsidP="007A3D26">
      <w:pPr>
        <w:pStyle w:val="Bezodstpw"/>
        <w:jc w:val="right"/>
        <w:rPr>
          <w:i/>
        </w:rPr>
      </w:pPr>
      <w:r w:rsidRPr="00504735">
        <w:rPr>
          <w:i/>
        </w:rPr>
        <w:t>……………………………………………………………………</w:t>
      </w:r>
    </w:p>
    <w:p w:rsidR="007A3D26" w:rsidRPr="00504735" w:rsidRDefault="007A3D26" w:rsidP="007A3D26">
      <w:pPr>
        <w:pStyle w:val="Bezodstpw"/>
        <w:jc w:val="right"/>
        <w:rPr>
          <w:i/>
        </w:rPr>
      </w:pPr>
      <w:r w:rsidRPr="00504735">
        <w:rPr>
          <w:i/>
        </w:rPr>
        <w:t xml:space="preserve">Dyrektor Szkoły Podstawowej nr 2 </w:t>
      </w:r>
    </w:p>
    <w:p w:rsidR="007A3D26" w:rsidRDefault="007A3D26" w:rsidP="007A3D26">
      <w:pPr>
        <w:pStyle w:val="Bezodstpw"/>
        <w:jc w:val="right"/>
        <w:rPr>
          <w:i/>
        </w:rPr>
      </w:pPr>
      <w:r w:rsidRPr="00504735">
        <w:rPr>
          <w:i/>
        </w:rPr>
        <w:t>im. Jana Kochanowskiego w Lublinie</w:t>
      </w:r>
    </w:p>
    <w:p w:rsidR="00006A09" w:rsidRDefault="00006A09" w:rsidP="007A3D26">
      <w:pPr>
        <w:pStyle w:val="Bezodstpw"/>
        <w:jc w:val="right"/>
        <w:rPr>
          <w:i/>
        </w:rPr>
      </w:pPr>
    </w:p>
    <w:p w:rsidR="00006A09" w:rsidRDefault="00006A09" w:rsidP="007A3D26">
      <w:pPr>
        <w:pStyle w:val="Bezodstpw"/>
        <w:jc w:val="right"/>
        <w:rPr>
          <w:i/>
        </w:rPr>
      </w:pPr>
    </w:p>
    <w:p w:rsidR="00006A09" w:rsidRDefault="00006A09" w:rsidP="007A3D26">
      <w:pPr>
        <w:pStyle w:val="Bezodstpw"/>
        <w:jc w:val="right"/>
        <w:rPr>
          <w:i/>
        </w:rPr>
      </w:pPr>
    </w:p>
    <w:p w:rsidR="00006A09" w:rsidRDefault="00006A09" w:rsidP="007A3D26">
      <w:pPr>
        <w:pStyle w:val="Bezodstpw"/>
        <w:jc w:val="right"/>
        <w:rPr>
          <w:i/>
        </w:rPr>
      </w:pPr>
    </w:p>
    <w:p w:rsidR="00006A09" w:rsidRPr="00504735" w:rsidRDefault="00006A09" w:rsidP="007A3D26">
      <w:pPr>
        <w:pStyle w:val="Bezodstpw"/>
        <w:jc w:val="right"/>
        <w:rPr>
          <w:i/>
        </w:rPr>
      </w:pPr>
    </w:p>
    <w:p w:rsidR="00270BDA" w:rsidRPr="005E3C20" w:rsidRDefault="007A3D26">
      <w:pPr>
        <w:rPr>
          <w:sz w:val="24"/>
          <w:szCs w:val="24"/>
        </w:rPr>
      </w:pPr>
      <w:r>
        <w:rPr>
          <w:sz w:val="24"/>
          <w:szCs w:val="24"/>
        </w:rPr>
        <w:t xml:space="preserve">Uzgodniono </w:t>
      </w:r>
      <w:r w:rsidRPr="00442C6B">
        <w:rPr>
          <w:sz w:val="24"/>
          <w:szCs w:val="24"/>
        </w:rPr>
        <w:t>ze związkami zawodowymi działającymi w Szkole Podstawowej nr 2 w Lublinie</w:t>
      </w:r>
    </w:p>
    <w:sectPr w:rsidR="00270BDA" w:rsidRPr="005E3C20" w:rsidSect="007D0F87">
      <w:foot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CB" w:rsidRDefault="00B565CB">
      <w:pPr>
        <w:spacing w:after="0" w:line="240" w:lineRule="auto"/>
      </w:pPr>
      <w:r>
        <w:separator/>
      </w:r>
    </w:p>
  </w:endnote>
  <w:endnote w:type="continuationSeparator" w:id="0">
    <w:p w:rsidR="00B565CB" w:rsidRDefault="00B5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868842"/>
      <w:docPartObj>
        <w:docPartGallery w:val="Page Numbers (Bottom of Page)"/>
        <w:docPartUnique/>
      </w:docPartObj>
    </w:sdtPr>
    <w:sdtEndPr/>
    <w:sdtContent>
      <w:p w:rsidR="009F3E66" w:rsidRDefault="00BE4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1C2">
          <w:rPr>
            <w:noProof/>
          </w:rPr>
          <w:t>2</w:t>
        </w:r>
        <w:r>
          <w:fldChar w:fldCharType="end"/>
        </w:r>
      </w:p>
    </w:sdtContent>
  </w:sdt>
  <w:p w:rsidR="009F3E66" w:rsidRDefault="00B56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CB" w:rsidRDefault="00B565CB">
      <w:pPr>
        <w:spacing w:after="0" w:line="240" w:lineRule="auto"/>
      </w:pPr>
      <w:r>
        <w:separator/>
      </w:r>
    </w:p>
  </w:footnote>
  <w:footnote w:type="continuationSeparator" w:id="0">
    <w:p w:rsidR="00B565CB" w:rsidRDefault="00B56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2EB"/>
    <w:multiLevelType w:val="hybridMultilevel"/>
    <w:tmpl w:val="B0369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73B"/>
    <w:multiLevelType w:val="hybridMultilevel"/>
    <w:tmpl w:val="29CCC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96AB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304BF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ABE"/>
    <w:multiLevelType w:val="hybridMultilevel"/>
    <w:tmpl w:val="68064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5B3"/>
    <w:multiLevelType w:val="hybridMultilevel"/>
    <w:tmpl w:val="B5C4A0BA"/>
    <w:lvl w:ilvl="0" w:tplc="10448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CD5"/>
    <w:multiLevelType w:val="hybridMultilevel"/>
    <w:tmpl w:val="6A0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705F"/>
    <w:multiLevelType w:val="hybridMultilevel"/>
    <w:tmpl w:val="1E94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036A8"/>
    <w:multiLevelType w:val="hybridMultilevel"/>
    <w:tmpl w:val="FFDE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7432"/>
    <w:multiLevelType w:val="hybridMultilevel"/>
    <w:tmpl w:val="D206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C7050"/>
    <w:multiLevelType w:val="hybridMultilevel"/>
    <w:tmpl w:val="07D25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0B42"/>
    <w:multiLevelType w:val="hybridMultilevel"/>
    <w:tmpl w:val="5E58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2F5C"/>
    <w:multiLevelType w:val="hybridMultilevel"/>
    <w:tmpl w:val="CDD608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A990E5B"/>
    <w:multiLevelType w:val="hybridMultilevel"/>
    <w:tmpl w:val="44A4D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24744"/>
    <w:multiLevelType w:val="hybridMultilevel"/>
    <w:tmpl w:val="B4F6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95B77"/>
    <w:multiLevelType w:val="hybridMultilevel"/>
    <w:tmpl w:val="D646F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255F7"/>
    <w:multiLevelType w:val="hybridMultilevel"/>
    <w:tmpl w:val="CF4886E4"/>
    <w:lvl w:ilvl="0" w:tplc="2C341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8F4033"/>
    <w:multiLevelType w:val="hybridMultilevel"/>
    <w:tmpl w:val="D26A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11005"/>
    <w:multiLevelType w:val="hybridMultilevel"/>
    <w:tmpl w:val="B044A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BE94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D7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C95E13"/>
    <w:multiLevelType w:val="hybridMultilevel"/>
    <w:tmpl w:val="A26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3498F"/>
    <w:multiLevelType w:val="hybridMultilevel"/>
    <w:tmpl w:val="A90CA1CE"/>
    <w:lvl w:ilvl="0" w:tplc="6F906A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0F0C8C"/>
    <w:multiLevelType w:val="hybridMultilevel"/>
    <w:tmpl w:val="04966DAA"/>
    <w:lvl w:ilvl="0" w:tplc="0CD47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3B2F4C"/>
    <w:multiLevelType w:val="hybridMultilevel"/>
    <w:tmpl w:val="86F4E58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7A27AAE"/>
    <w:multiLevelType w:val="hybridMultilevel"/>
    <w:tmpl w:val="CA524A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B845ED"/>
    <w:multiLevelType w:val="hybridMultilevel"/>
    <w:tmpl w:val="14C4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86120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40B84"/>
    <w:multiLevelType w:val="hybridMultilevel"/>
    <w:tmpl w:val="7D10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40ECE"/>
    <w:multiLevelType w:val="hybridMultilevel"/>
    <w:tmpl w:val="4656D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9C6772"/>
    <w:multiLevelType w:val="hybridMultilevel"/>
    <w:tmpl w:val="723CD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F46F0"/>
    <w:multiLevelType w:val="hybridMultilevel"/>
    <w:tmpl w:val="48E84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424E1A"/>
    <w:multiLevelType w:val="hybridMultilevel"/>
    <w:tmpl w:val="7C089F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EA465D"/>
    <w:multiLevelType w:val="hybridMultilevel"/>
    <w:tmpl w:val="47A04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A3C12"/>
    <w:multiLevelType w:val="hybridMultilevel"/>
    <w:tmpl w:val="10C0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E5B48"/>
    <w:multiLevelType w:val="hybridMultilevel"/>
    <w:tmpl w:val="BD08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1AC9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221B7"/>
    <w:multiLevelType w:val="hybridMultilevel"/>
    <w:tmpl w:val="33D83AFC"/>
    <w:lvl w:ilvl="0" w:tplc="988CA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5CF4"/>
    <w:multiLevelType w:val="hybridMultilevel"/>
    <w:tmpl w:val="EE9EC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933C5"/>
    <w:multiLevelType w:val="hybridMultilevel"/>
    <w:tmpl w:val="ACFE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82C0F"/>
    <w:multiLevelType w:val="hybridMultilevel"/>
    <w:tmpl w:val="23E43900"/>
    <w:lvl w:ilvl="0" w:tplc="4E56B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950595"/>
    <w:multiLevelType w:val="hybridMultilevel"/>
    <w:tmpl w:val="BD6A27A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90A73F0"/>
    <w:multiLevelType w:val="hybridMultilevel"/>
    <w:tmpl w:val="AB6252F4"/>
    <w:lvl w:ilvl="0" w:tplc="6F5EE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0049E4"/>
    <w:multiLevelType w:val="hybridMultilevel"/>
    <w:tmpl w:val="0A2A4278"/>
    <w:lvl w:ilvl="0" w:tplc="2C341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FE0BBE"/>
    <w:multiLevelType w:val="hybridMultilevel"/>
    <w:tmpl w:val="3BE6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E7487"/>
    <w:multiLevelType w:val="hybridMultilevel"/>
    <w:tmpl w:val="4C5E40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5"/>
  </w:num>
  <w:num w:numId="5">
    <w:abstractNumId w:val="39"/>
  </w:num>
  <w:num w:numId="6">
    <w:abstractNumId w:val="12"/>
  </w:num>
  <w:num w:numId="7">
    <w:abstractNumId w:val="13"/>
  </w:num>
  <w:num w:numId="8">
    <w:abstractNumId w:val="22"/>
  </w:num>
  <w:num w:numId="9">
    <w:abstractNumId w:val="9"/>
  </w:num>
  <w:num w:numId="10">
    <w:abstractNumId w:val="2"/>
  </w:num>
  <w:num w:numId="11">
    <w:abstractNumId w:val="4"/>
  </w:num>
  <w:num w:numId="12">
    <w:abstractNumId w:val="29"/>
  </w:num>
  <w:num w:numId="13">
    <w:abstractNumId w:val="30"/>
  </w:num>
  <w:num w:numId="14">
    <w:abstractNumId w:val="20"/>
  </w:num>
  <w:num w:numId="15">
    <w:abstractNumId w:val="19"/>
  </w:num>
  <w:num w:numId="16">
    <w:abstractNumId w:val="37"/>
  </w:num>
  <w:num w:numId="17">
    <w:abstractNumId w:val="5"/>
  </w:num>
  <w:num w:numId="18">
    <w:abstractNumId w:val="0"/>
  </w:num>
  <w:num w:numId="19">
    <w:abstractNumId w:val="28"/>
  </w:num>
  <w:num w:numId="20">
    <w:abstractNumId w:val="17"/>
  </w:num>
  <w:num w:numId="21">
    <w:abstractNumId w:val="25"/>
  </w:num>
  <w:num w:numId="22">
    <w:abstractNumId w:val="27"/>
  </w:num>
  <w:num w:numId="23">
    <w:abstractNumId w:val="10"/>
  </w:num>
  <w:num w:numId="24">
    <w:abstractNumId w:val="7"/>
  </w:num>
  <w:num w:numId="25">
    <w:abstractNumId w:val="40"/>
  </w:num>
  <w:num w:numId="26">
    <w:abstractNumId w:val="23"/>
  </w:num>
  <w:num w:numId="27">
    <w:abstractNumId w:val="14"/>
  </w:num>
  <w:num w:numId="28">
    <w:abstractNumId w:val="6"/>
  </w:num>
  <w:num w:numId="29">
    <w:abstractNumId w:val="24"/>
  </w:num>
  <w:num w:numId="30">
    <w:abstractNumId w:val="32"/>
  </w:num>
  <w:num w:numId="31">
    <w:abstractNumId w:val="16"/>
  </w:num>
  <w:num w:numId="32">
    <w:abstractNumId w:val="18"/>
  </w:num>
  <w:num w:numId="33">
    <w:abstractNumId w:val="1"/>
  </w:num>
  <w:num w:numId="34">
    <w:abstractNumId w:val="34"/>
  </w:num>
  <w:num w:numId="35">
    <w:abstractNumId w:val="38"/>
  </w:num>
  <w:num w:numId="36">
    <w:abstractNumId w:val="3"/>
  </w:num>
  <w:num w:numId="37">
    <w:abstractNumId w:val="11"/>
  </w:num>
  <w:num w:numId="38">
    <w:abstractNumId w:val="26"/>
  </w:num>
  <w:num w:numId="39">
    <w:abstractNumId w:val="35"/>
  </w:num>
  <w:num w:numId="40">
    <w:abstractNumId w:val="3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6"/>
    <w:rsid w:val="00002D7C"/>
    <w:rsid w:val="00006A09"/>
    <w:rsid w:val="00032011"/>
    <w:rsid w:val="00050A0C"/>
    <w:rsid w:val="000767D9"/>
    <w:rsid w:val="000F58C3"/>
    <w:rsid w:val="00113CE1"/>
    <w:rsid w:val="00116669"/>
    <w:rsid w:val="00123045"/>
    <w:rsid w:val="001A3728"/>
    <w:rsid w:val="001C18A5"/>
    <w:rsid w:val="00211FD3"/>
    <w:rsid w:val="00230671"/>
    <w:rsid w:val="00262B11"/>
    <w:rsid w:val="002A302B"/>
    <w:rsid w:val="00323C8F"/>
    <w:rsid w:val="004F0FFD"/>
    <w:rsid w:val="0054690F"/>
    <w:rsid w:val="00567F1F"/>
    <w:rsid w:val="005D53AC"/>
    <w:rsid w:val="005E3C20"/>
    <w:rsid w:val="005F704C"/>
    <w:rsid w:val="007025F3"/>
    <w:rsid w:val="007626A7"/>
    <w:rsid w:val="007818B8"/>
    <w:rsid w:val="007A3D26"/>
    <w:rsid w:val="007B4AA8"/>
    <w:rsid w:val="00846ED3"/>
    <w:rsid w:val="00873953"/>
    <w:rsid w:val="00893C72"/>
    <w:rsid w:val="008973BE"/>
    <w:rsid w:val="0090183B"/>
    <w:rsid w:val="0091692A"/>
    <w:rsid w:val="00995AE2"/>
    <w:rsid w:val="009A2BBA"/>
    <w:rsid w:val="009B2953"/>
    <w:rsid w:val="009B4FE8"/>
    <w:rsid w:val="009E5157"/>
    <w:rsid w:val="00A42489"/>
    <w:rsid w:val="00A53789"/>
    <w:rsid w:val="00A57D58"/>
    <w:rsid w:val="00A7256F"/>
    <w:rsid w:val="00AE28CC"/>
    <w:rsid w:val="00AE6A22"/>
    <w:rsid w:val="00B565CB"/>
    <w:rsid w:val="00BE495C"/>
    <w:rsid w:val="00C06B68"/>
    <w:rsid w:val="00C62BB0"/>
    <w:rsid w:val="00C85F5F"/>
    <w:rsid w:val="00CD1BB0"/>
    <w:rsid w:val="00D52CE0"/>
    <w:rsid w:val="00D5450E"/>
    <w:rsid w:val="00D626AB"/>
    <w:rsid w:val="00DA1A2C"/>
    <w:rsid w:val="00DD3A32"/>
    <w:rsid w:val="00E7409C"/>
    <w:rsid w:val="00EC5378"/>
    <w:rsid w:val="00EF3BC6"/>
    <w:rsid w:val="00F051C2"/>
    <w:rsid w:val="00F17544"/>
    <w:rsid w:val="00F24E52"/>
    <w:rsid w:val="00F573EB"/>
    <w:rsid w:val="00F669BE"/>
    <w:rsid w:val="00F754CF"/>
    <w:rsid w:val="00F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2101-729F-4492-AE5D-50A99392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3D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3D2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A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D26"/>
  </w:style>
  <w:style w:type="character" w:customStyle="1" w:styleId="BezodstpwZnak">
    <w:name w:val="Bez odstępów Znak"/>
    <w:basedOn w:val="Domylnaczcionkaakapitu"/>
    <w:link w:val="Bezodstpw"/>
    <w:uiPriority w:val="1"/>
    <w:rsid w:val="007A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4617</Words>
  <Characters>27706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praca</cp:lastModifiedBy>
  <cp:revision>2</cp:revision>
  <dcterms:created xsi:type="dcterms:W3CDTF">2023-01-05T12:44:00Z</dcterms:created>
  <dcterms:modified xsi:type="dcterms:W3CDTF">2023-01-05T12:44:00Z</dcterms:modified>
</cp:coreProperties>
</file>