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1082"/>
        <w:gridCol w:w="2109"/>
        <w:gridCol w:w="4873"/>
        <w:gridCol w:w="569"/>
      </w:tblGrid>
      <w:tr w:rsidR="00D63D67" w:rsidRPr="00D63D67" w:rsidTr="00D63D67">
        <w:trPr>
          <w:trHeight w:val="300"/>
        </w:trPr>
        <w:tc>
          <w:tcPr>
            <w:tcW w:w="520" w:type="dxa"/>
            <w:hideMark/>
          </w:tcPr>
          <w:p w:rsidR="00D63D67" w:rsidRPr="00D63D67" w:rsidRDefault="00D63D67"/>
        </w:tc>
        <w:tc>
          <w:tcPr>
            <w:tcW w:w="1900" w:type="dxa"/>
            <w:hideMark/>
          </w:tcPr>
          <w:p w:rsidR="00D63D67" w:rsidRPr="00D63D67" w:rsidRDefault="00D63D67" w:rsidP="00D63D67"/>
        </w:tc>
        <w:tc>
          <w:tcPr>
            <w:tcW w:w="13800" w:type="dxa"/>
            <w:gridSpan w:val="2"/>
            <w:hideMark/>
          </w:tcPr>
          <w:p w:rsidR="00D63D67" w:rsidRPr="00D63D67" w:rsidRDefault="00D63D67" w:rsidP="00D63D67">
            <w:pPr>
              <w:rPr>
                <w:i/>
                <w:iCs/>
              </w:rPr>
            </w:pPr>
            <w:r w:rsidRPr="00D63D67">
              <w:rPr>
                <w:i/>
                <w:iCs/>
              </w:rPr>
              <w:t>Załącznik nr 1 - Szczegółowy wykaz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pPr>
              <w:rPr>
                <w:i/>
                <w:iCs/>
              </w:rPr>
            </w:pPr>
          </w:p>
        </w:tc>
      </w:tr>
      <w:tr w:rsidR="00D63D67" w:rsidRPr="00D63D67" w:rsidTr="00D63D67">
        <w:trPr>
          <w:trHeight w:val="300"/>
        </w:trPr>
        <w:tc>
          <w:tcPr>
            <w:tcW w:w="520" w:type="dxa"/>
            <w:hideMark/>
          </w:tcPr>
          <w:p w:rsidR="00D63D67" w:rsidRPr="00D63D67" w:rsidRDefault="00D63D67" w:rsidP="00D63D67"/>
        </w:tc>
        <w:tc>
          <w:tcPr>
            <w:tcW w:w="1900" w:type="dxa"/>
            <w:hideMark/>
          </w:tcPr>
          <w:p w:rsidR="00D63D67" w:rsidRPr="00D63D67" w:rsidRDefault="00D63D67" w:rsidP="00D63D67"/>
        </w:tc>
        <w:tc>
          <w:tcPr>
            <w:tcW w:w="4060" w:type="dxa"/>
            <w:hideMark/>
          </w:tcPr>
          <w:p w:rsidR="00D63D67" w:rsidRPr="00D63D67" w:rsidRDefault="00D63D67" w:rsidP="00D63D67"/>
        </w:tc>
        <w:tc>
          <w:tcPr>
            <w:tcW w:w="9740" w:type="dxa"/>
            <w:hideMark/>
          </w:tcPr>
          <w:p w:rsidR="00D63D67" w:rsidRPr="00D63D67" w:rsidRDefault="00D63D67" w:rsidP="00D63D67"/>
        </w:tc>
        <w:tc>
          <w:tcPr>
            <w:tcW w:w="660" w:type="dxa"/>
            <w:hideMark/>
          </w:tcPr>
          <w:p w:rsidR="00D63D67" w:rsidRPr="00D63D67" w:rsidRDefault="00D63D67" w:rsidP="00D63D67"/>
        </w:tc>
      </w:tr>
      <w:tr w:rsidR="00D63D67" w:rsidRPr="00D63D67" w:rsidTr="00D63D67">
        <w:trPr>
          <w:trHeight w:val="300"/>
        </w:trPr>
        <w:tc>
          <w:tcPr>
            <w:tcW w:w="520" w:type="dxa"/>
            <w:hideMark/>
          </w:tcPr>
          <w:p w:rsidR="00D63D67" w:rsidRPr="00D63D67" w:rsidRDefault="00D63D67" w:rsidP="00D63D67">
            <w:pPr>
              <w:rPr>
                <w:b/>
                <w:bCs/>
              </w:rPr>
            </w:pPr>
            <w:r w:rsidRPr="00D63D67">
              <w:rPr>
                <w:b/>
                <w:bCs/>
              </w:rPr>
              <w:t>lp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pPr>
              <w:rPr>
                <w:b/>
                <w:bCs/>
              </w:rPr>
            </w:pPr>
            <w:r w:rsidRPr="00D63D67">
              <w:rPr>
                <w:b/>
                <w:bCs/>
              </w:rPr>
              <w:t xml:space="preserve">Część 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pPr>
              <w:rPr>
                <w:b/>
                <w:bCs/>
              </w:rPr>
            </w:pPr>
            <w:r w:rsidRPr="00D63D67">
              <w:rPr>
                <w:b/>
                <w:bCs/>
              </w:rPr>
              <w:t>nazwa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pPr>
              <w:rPr>
                <w:b/>
                <w:bCs/>
              </w:rPr>
            </w:pPr>
            <w:r w:rsidRPr="00D63D67">
              <w:rPr>
                <w:b/>
                <w:bCs/>
              </w:rPr>
              <w:t>minimalne wymagania techniczne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pPr>
              <w:rPr>
                <w:b/>
                <w:bCs/>
              </w:rPr>
            </w:pPr>
            <w:r w:rsidRPr="00D63D67">
              <w:rPr>
                <w:b/>
                <w:bCs/>
              </w:rPr>
              <w:t>szt.</w:t>
            </w:r>
          </w:p>
        </w:tc>
      </w:tr>
      <w:tr w:rsidR="00D63D67" w:rsidRPr="00D63D67" w:rsidTr="00D63D67">
        <w:trPr>
          <w:trHeight w:val="6600"/>
        </w:trPr>
        <w:tc>
          <w:tcPr>
            <w:tcW w:w="520" w:type="dxa"/>
            <w:hideMark/>
          </w:tcPr>
          <w:p w:rsidR="00D63D67" w:rsidRPr="00D63D67" w:rsidRDefault="00D63D67" w:rsidP="00D63D67">
            <w:r w:rsidRPr="00D63D67">
              <w:t>1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I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1.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r w:rsidRPr="00D63D67">
              <w:t>Programowalny robot edukacyjny przeznaczony do nauki programowania na różnych poziomach zaawansowania. Minimalne wyposażenie i funkcjonalności robota:</w:t>
            </w:r>
            <w:r w:rsidRPr="00D63D67">
              <w:br/>
              <w:t>- czujnik odległości;</w:t>
            </w:r>
            <w:r w:rsidRPr="00D63D67">
              <w:br/>
              <w:t>- czujnik podczerwieni;</w:t>
            </w:r>
            <w:r w:rsidRPr="00D63D67">
              <w:br/>
              <w:t>- czujnik rozpoznawania podłoża;</w:t>
            </w:r>
            <w:r w:rsidRPr="00D63D67">
              <w:br/>
              <w:t>- zasilanie poprzez akumulator litowo - jonowy/ baterię;</w:t>
            </w:r>
            <w:r w:rsidRPr="00D63D67">
              <w:br/>
              <w:t>- mikrofon;</w:t>
            </w:r>
            <w:r w:rsidRPr="00D63D67">
              <w:br/>
              <w:t>- głośnik;</w:t>
            </w:r>
            <w:r w:rsidRPr="00D63D67">
              <w:br/>
              <w:t>- podświetlenie diodowe, w tym wykorzystujące LED RGB;</w:t>
            </w:r>
            <w:r w:rsidRPr="00D63D67">
              <w:br/>
              <w:t>- czas pracy: min. 2 h;</w:t>
            </w:r>
            <w:r w:rsidRPr="00D63D67">
              <w:br/>
              <w:t>- ładowanie poprzez USB/ micro USB;</w:t>
            </w:r>
            <w:r w:rsidRPr="00D63D67">
              <w:br/>
              <w:t>- łączność: min. Bluetooth; - w zestawie z adapterem Bluetooth;</w:t>
            </w:r>
            <w:r w:rsidRPr="00D63D67">
              <w:br/>
              <w:t>- współpraca z systemami min. Android, IOS;</w:t>
            </w:r>
            <w:r w:rsidRPr="00D63D67">
              <w:br/>
              <w:t>- możliwość zdalnego sterowania przez darmową, umożliwiającą aktualizacje aplikację;</w:t>
            </w:r>
            <w:r w:rsidRPr="00D63D67">
              <w:br/>
              <w:t>- możliwość komunikacji z innymi robotami;</w:t>
            </w:r>
            <w:r w:rsidRPr="00D63D67">
              <w:br/>
              <w:t>- możliwość programowania poprzez aplikację dedykowaną dla  różnych poziomów zaawansowania;</w:t>
            </w:r>
            <w:r w:rsidRPr="00D63D67">
              <w:br/>
              <w:t>- produkt posiadający obudowę dydaktyczną w postaci min. materiałów dla nauczycieli (np. scenariuszy zajęć);</w:t>
            </w:r>
            <w:r w:rsidRPr="00D63D67">
              <w:br/>
              <w:t>Zestaw typu Codey Rockey lub równoważny spełniający powyższe wymagania Zamawiającego.</w:t>
            </w:r>
            <w:r w:rsidRPr="00D63D67">
              <w:br/>
            </w:r>
            <w:r w:rsidRPr="00D63D67">
              <w:br/>
              <w:t>Gwarancja: 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t>16</w:t>
            </w:r>
          </w:p>
        </w:tc>
      </w:tr>
      <w:tr w:rsidR="00D63D67" w:rsidRPr="00D63D67" w:rsidTr="00F247AA">
        <w:trPr>
          <w:trHeight w:val="425"/>
        </w:trPr>
        <w:tc>
          <w:tcPr>
            <w:tcW w:w="520" w:type="dxa"/>
            <w:hideMark/>
          </w:tcPr>
          <w:p w:rsidR="00D63D67" w:rsidRPr="00D63D67" w:rsidRDefault="00F247AA" w:rsidP="00D63D67">
            <w:r>
              <w:t>2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II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2</w:t>
            </w:r>
          </w:p>
        </w:tc>
        <w:tc>
          <w:tcPr>
            <w:tcW w:w="9740" w:type="dxa"/>
            <w:hideMark/>
          </w:tcPr>
          <w:p w:rsidR="00F247AA" w:rsidRDefault="00D63D67" w:rsidP="00D63D67">
            <w:r w:rsidRPr="00D63D67">
              <w:t xml:space="preserve">Robot do nauki programowania w nauczaniu wczesnoszkolnym, z wykorzystaniem mapy oraz kart kodujących/ puzzli. Możliwość programowania za pomocą komputera, dedykowana aplikacja. Bateria: min.: 1000 </w:t>
            </w:r>
            <w:proofErr w:type="spellStart"/>
            <w:r w:rsidRPr="00D63D67">
              <w:t>mAh</w:t>
            </w:r>
            <w:proofErr w:type="spellEnd"/>
            <w:r w:rsidRPr="00D63D67">
              <w:t>, port USB/ micro USB, podświetlenie LED.   Czas pracy: min. 3 godziny, czas niezbędny do pełnego naładowania (poprzez USB/ micro USB): max. 2 godz. W zestawie min.: urządzenie główne (robot), mapa, min. 30 kart kodujących/ puzzli, obudowa dydaktyczna w postaci scenariuszy przykładowych lekcji/ zajęć. (Ilość lekcji/ zajęć.: min. 14.), przewód do ładowania, instrukcja obsługi w języku polskim.</w:t>
            </w:r>
            <w:r w:rsidR="00F247AA">
              <w:t xml:space="preserve"> </w:t>
            </w:r>
            <w:r w:rsidR="00F247AA" w:rsidRPr="00F247AA">
              <w:t xml:space="preserve">Zestaw typu </w:t>
            </w:r>
            <w:proofErr w:type="spellStart"/>
            <w:r w:rsidR="00F247AA" w:rsidRPr="00F247AA">
              <w:t>Robobloq</w:t>
            </w:r>
            <w:proofErr w:type="spellEnd"/>
            <w:r w:rsidR="00F247AA" w:rsidRPr="00F247AA">
              <w:t xml:space="preserve"> </w:t>
            </w:r>
            <w:proofErr w:type="spellStart"/>
            <w:r w:rsidR="00F247AA" w:rsidRPr="00F247AA">
              <w:t>Qobo</w:t>
            </w:r>
            <w:proofErr w:type="spellEnd"/>
            <w:r w:rsidR="00F247AA" w:rsidRPr="00F247AA">
              <w:t xml:space="preserve"> lub równoważny spełniający powyższe wymagania Zamawiającego.</w:t>
            </w:r>
          </w:p>
          <w:p w:rsidR="00F247AA" w:rsidRDefault="00F247AA" w:rsidP="00D63D67"/>
          <w:p w:rsidR="00D63D67" w:rsidRPr="00D63D67" w:rsidRDefault="00D63D67" w:rsidP="00D63D67">
            <w:r w:rsidRPr="00D63D67">
              <w:t xml:space="preserve"> Gwarancja: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t>2</w:t>
            </w:r>
          </w:p>
        </w:tc>
      </w:tr>
      <w:tr w:rsidR="00D63D67" w:rsidRPr="00D63D67" w:rsidTr="00D63D67">
        <w:trPr>
          <w:trHeight w:val="6000"/>
        </w:trPr>
        <w:tc>
          <w:tcPr>
            <w:tcW w:w="520" w:type="dxa"/>
            <w:hideMark/>
          </w:tcPr>
          <w:p w:rsidR="00D63D67" w:rsidRPr="00D63D67" w:rsidRDefault="00F247AA" w:rsidP="00D63D67">
            <w:r>
              <w:lastRenderedPageBreak/>
              <w:t>3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III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3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r w:rsidRPr="00D63D67">
              <w:t>Programowalny robot edukacyjny składający się z min. 2 kompatybilnych elementów wraz z akcesoriami. Minimalne wyposażenie i funkcjonalności robota:</w:t>
            </w:r>
            <w:r w:rsidRPr="00D63D67">
              <w:br/>
              <w:t>- czujnik odległości;</w:t>
            </w:r>
            <w:r w:rsidRPr="00D63D67">
              <w:br/>
              <w:t>- czujnik podczerwieni;</w:t>
            </w:r>
            <w:r w:rsidRPr="00D63D67">
              <w:br/>
              <w:t>- programowalne przyciski;</w:t>
            </w:r>
            <w:r w:rsidRPr="00D63D67">
              <w:br/>
              <w:t xml:space="preserve">- zasilanie poprzez akumulator </w:t>
            </w:r>
            <w:proofErr w:type="spellStart"/>
            <w:r w:rsidRPr="00D63D67">
              <w:t>litowo</w:t>
            </w:r>
            <w:proofErr w:type="spellEnd"/>
            <w:r w:rsidRPr="00D63D67">
              <w:t xml:space="preserve"> - jonowy/ baterię;</w:t>
            </w:r>
            <w:r w:rsidRPr="00D63D67">
              <w:br/>
              <w:t>- mikrofon;</w:t>
            </w:r>
            <w:r w:rsidRPr="00D63D67">
              <w:br/>
              <w:t>- głośnik;</w:t>
            </w:r>
            <w:r w:rsidRPr="00D63D67">
              <w:br/>
              <w:t>- podświetlenie diodowe, w tym wykorzystujące LED RGB;</w:t>
            </w:r>
            <w:r w:rsidRPr="00D63D67">
              <w:br/>
              <w:t>- czas pracy: do 5 h;</w:t>
            </w:r>
            <w:r w:rsidRPr="00D63D67">
              <w:br/>
              <w:t>- ładowanie poprzez USB/ micro USB;</w:t>
            </w:r>
            <w:r w:rsidRPr="00D63D67">
              <w:br/>
              <w:t>- łączność: min. Bluetooth;</w:t>
            </w:r>
            <w:r w:rsidRPr="00D63D67">
              <w:br/>
              <w:t>- możliwość zdalnego sterowania przez darmową, umożliwiającą aktualizacje aplikację; - kompatybilność z LEGO.</w:t>
            </w:r>
            <w:r w:rsidRPr="00D63D67">
              <w:br/>
              <w:t>W skład zestawu wchodzą: Urządzenia główne, dedykowane akcesoria tj.: Wyrzutnia, Cymbałki, Spychacz, Uchwyt do holowania, Uszy i ogon królika, 4 łączniki do klocków Lego, 2 przewody do ładowania,  instrukcja.</w:t>
            </w:r>
            <w:r w:rsidRPr="00D63D67">
              <w:br/>
              <w:t xml:space="preserve">Zestaw typu </w:t>
            </w:r>
            <w:proofErr w:type="spellStart"/>
            <w:r w:rsidRPr="00D63D67">
              <w:t>Dash</w:t>
            </w:r>
            <w:proofErr w:type="spellEnd"/>
            <w:r w:rsidRPr="00D63D67">
              <w:t xml:space="preserve"> i </w:t>
            </w:r>
            <w:proofErr w:type="spellStart"/>
            <w:r w:rsidRPr="00D63D67">
              <w:t>Dot</w:t>
            </w:r>
            <w:proofErr w:type="spellEnd"/>
            <w:r w:rsidRPr="00D63D67">
              <w:t xml:space="preserve"> lub równoważny spełniający powyższe wymagania Zamawiającego.</w:t>
            </w:r>
            <w:r w:rsidRPr="00D63D67">
              <w:br/>
            </w:r>
            <w:r w:rsidRPr="00D63D67">
              <w:br/>
              <w:t>Gwarancja: 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t>2</w:t>
            </w:r>
          </w:p>
        </w:tc>
      </w:tr>
      <w:tr w:rsidR="00D63D67" w:rsidRPr="00D63D67" w:rsidTr="00F247AA">
        <w:trPr>
          <w:trHeight w:val="708"/>
        </w:trPr>
        <w:tc>
          <w:tcPr>
            <w:tcW w:w="520" w:type="dxa"/>
            <w:hideMark/>
          </w:tcPr>
          <w:p w:rsidR="00D63D67" w:rsidRPr="00D63D67" w:rsidRDefault="00F247AA" w:rsidP="00D63D67">
            <w:r>
              <w:t>4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IV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4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r w:rsidRPr="00D63D67">
              <w:t>Programowalny robot edukacyjny przeznaczony do nauki programowania na różnych poziomach zaawansowania. Minimalne wyposażenie i funkcjonalności robota:</w:t>
            </w:r>
            <w:r w:rsidRPr="00D63D67">
              <w:br/>
              <w:t>- czujnik podążania za linią;</w:t>
            </w:r>
            <w:r w:rsidRPr="00D63D67">
              <w:br/>
              <w:t>- czujnik podczerwieni;</w:t>
            </w:r>
            <w:r w:rsidRPr="00D63D67">
              <w:br/>
              <w:t>- min. 4 tryby programowania;</w:t>
            </w:r>
            <w:r w:rsidRPr="00D63D67">
              <w:br/>
              <w:t>- zasilanie bateryjne - baterie w zestawie;</w:t>
            </w:r>
            <w:r w:rsidRPr="00D63D67">
              <w:br/>
              <w:t>- sygnalizator dźwięku;</w:t>
            </w:r>
            <w:r w:rsidRPr="00D63D67">
              <w:br/>
              <w:t>- podświetlenie diodowe;</w:t>
            </w:r>
            <w:r w:rsidRPr="00D63D67">
              <w:br/>
              <w:t>- czujnik wykrywania przeszkód;</w:t>
            </w:r>
            <w:r w:rsidRPr="00D63D67">
              <w:br/>
              <w:t>- ładowanie poprzez USB/ micro USB;</w:t>
            </w:r>
            <w:r w:rsidRPr="00D63D67">
              <w:br/>
              <w:t>- łączność: nadajnik i odbiornik IR;</w:t>
            </w:r>
            <w:r w:rsidRPr="00D63D67">
              <w:br/>
              <w:t>- możliwość podłączenia do komputera;</w:t>
            </w:r>
            <w:r w:rsidRPr="00D63D67">
              <w:br/>
              <w:t>- możliwość zdalnego sterowania przez darmową, umożliwiającą aktualizacje aplikację;</w:t>
            </w:r>
            <w:r w:rsidRPr="00D63D67">
              <w:br/>
              <w:t>- możliwość komunikacji z innymi robotami;</w:t>
            </w:r>
            <w:r w:rsidRPr="00D63D67">
              <w:br/>
              <w:t>- możliwość programowania poprzez aplikację dedykowaną dla  różnych poziomów zaawansowania; - kompatybilność z LEGO;</w:t>
            </w:r>
            <w:r w:rsidRPr="00D63D67">
              <w:br/>
              <w:t>- możliwość komunikacji z innymi robotami;</w:t>
            </w:r>
            <w:r w:rsidRPr="00D63D67">
              <w:br/>
              <w:t xml:space="preserve">Zestaw typu Edison V 2.0 lub </w:t>
            </w:r>
            <w:r w:rsidR="00F247AA" w:rsidRPr="00D63D67">
              <w:t>równoważny</w:t>
            </w:r>
            <w:r w:rsidRPr="00D63D67">
              <w:t xml:space="preserve"> spełniający powyższe wymagania Zamawiającego.</w:t>
            </w:r>
            <w:r w:rsidRPr="00D63D67">
              <w:br/>
            </w:r>
            <w:r w:rsidRPr="00D63D67">
              <w:lastRenderedPageBreak/>
              <w:br/>
              <w:t>Gwarancja: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lastRenderedPageBreak/>
              <w:t>4</w:t>
            </w:r>
          </w:p>
        </w:tc>
      </w:tr>
      <w:tr w:rsidR="00D63D67" w:rsidRPr="00D63D67" w:rsidTr="00D63D67">
        <w:trPr>
          <w:trHeight w:val="7200"/>
        </w:trPr>
        <w:tc>
          <w:tcPr>
            <w:tcW w:w="520" w:type="dxa"/>
            <w:hideMark/>
          </w:tcPr>
          <w:p w:rsidR="00D63D67" w:rsidRPr="00D63D67" w:rsidRDefault="00F247AA" w:rsidP="00D63D67">
            <w:r>
              <w:lastRenderedPageBreak/>
              <w:t>5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V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5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r w:rsidRPr="00D63D67">
              <w:t xml:space="preserve">  Programowalny robot edukacyjny przeznaczony do nauki programowania na różnych poziomach zaawansowania. Minimalne wyposażenie i funkcjonalności robota:</w:t>
            </w:r>
            <w:r w:rsidRPr="00D63D67">
              <w:br w:type="page"/>
              <w:t>- czujnik odległości;</w:t>
            </w:r>
            <w:r w:rsidRPr="00D63D67">
              <w:br w:type="page"/>
              <w:t>- czujnik podczerwieni;</w:t>
            </w:r>
            <w:r w:rsidRPr="00D63D67">
              <w:br w:type="page"/>
              <w:t>- czujnik rozpoznawania podłoża;</w:t>
            </w:r>
            <w:r w:rsidRPr="00D63D67">
              <w:br w:type="page"/>
              <w:t xml:space="preserve">- zasilanie poprzez akumulator </w:t>
            </w:r>
            <w:proofErr w:type="spellStart"/>
            <w:r w:rsidRPr="00D63D67">
              <w:t>litowo</w:t>
            </w:r>
            <w:proofErr w:type="spellEnd"/>
            <w:r w:rsidRPr="00D63D67">
              <w:t xml:space="preserve"> - jonowy/ baterię;</w:t>
            </w:r>
            <w:r w:rsidRPr="00D63D67">
              <w:br w:type="page"/>
              <w:t>- mikrofon;</w:t>
            </w:r>
            <w:r w:rsidRPr="00D63D67">
              <w:br w:type="page"/>
              <w:t>- głośnik;</w:t>
            </w:r>
            <w:r w:rsidRPr="00D63D67">
              <w:br w:type="page"/>
              <w:t>- podświetlenie diodowe, w tym wykorzystujące LED RGB;</w:t>
            </w:r>
            <w:r w:rsidRPr="00D63D67">
              <w:br w:type="page"/>
              <w:t>- czas pracy: min. 2 h;</w:t>
            </w:r>
            <w:r w:rsidRPr="00D63D67">
              <w:br w:type="page"/>
              <w:t>- ładowanie poprzez USB/ micro USB;</w:t>
            </w:r>
            <w:r w:rsidRPr="00D63D67">
              <w:br w:type="page"/>
              <w:t>- łączność: min. Bluetooth;</w:t>
            </w:r>
            <w:r w:rsidRPr="00D63D67">
              <w:br w:type="page"/>
              <w:t>- współpraca z systemami min. Android, IOS;</w:t>
            </w:r>
            <w:r w:rsidRPr="00D63D67">
              <w:br w:type="page"/>
              <w:t>- możliwość zdalnego sterowania przez darmową, umożliwiającą aktualizacje aplikację;</w:t>
            </w:r>
            <w:r w:rsidRPr="00D63D67">
              <w:br w:type="page"/>
              <w:t>- możliwość komunikacji z innymi robotami;</w:t>
            </w:r>
            <w:r w:rsidRPr="00D63D67">
              <w:br w:type="page"/>
              <w:t>- możliwość programowania poprzez aplikację dedykowaną dla  różnych poziomów zaawansowania;</w:t>
            </w:r>
            <w:r w:rsidRPr="00D63D67">
              <w:br w:type="page"/>
              <w:t xml:space="preserve">- produkt posiadający obudowę dydaktyczną w postaci min. materiałów dla nauczycieli (np. scenariuszy zajęć) oraz bibliotekę modeli 3d online, z przykładowymi projektami do wykorzystania, kompatybilne z drukarką ;                                                                                                     W zestawie adapter umożliwiający łączenie robotów oraz korzystanie z dodatkowych aplikacji.; Biblioteki modeli 3d online, z przykładowymi projektami do wykorzystania, kompatybilne z drukarką </w:t>
            </w:r>
            <w:r w:rsidRPr="00D63D67">
              <w:br w:type="page"/>
              <w:t xml:space="preserve">Zestaw typu </w:t>
            </w:r>
            <w:proofErr w:type="spellStart"/>
            <w:r w:rsidRPr="00D63D67">
              <w:t>Photon</w:t>
            </w:r>
            <w:proofErr w:type="spellEnd"/>
            <w:r w:rsidRPr="00D63D67">
              <w:t xml:space="preserve"> lub równoważny spełniający powyższe wymagania Zamawiającego.</w:t>
            </w:r>
            <w:r w:rsidRPr="00D63D67">
              <w:br w:type="page"/>
            </w:r>
            <w:r w:rsidRPr="00D63D67">
              <w:br w:type="page"/>
              <w:t>Gwarancja: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t>16</w:t>
            </w:r>
          </w:p>
        </w:tc>
      </w:tr>
      <w:tr w:rsidR="00D63D67" w:rsidRPr="00D63D67" w:rsidTr="00F247AA">
        <w:trPr>
          <w:trHeight w:val="708"/>
        </w:trPr>
        <w:tc>
          <w:tcPr>
            <w:tcW w:w="520" w:type="dxa"/>
            <w:hideMark/>
          </w:tcPr>
          <w:p w:rsidR="00D63D67" w:rsidRPr="00D63D67" w:rsidRDefault="00F247AA" w:rsidP="00D63D67">
            <w:r>
              <w:t>6</w:t>
            </w:r>
          </w:p>
        </w:tc>
        <w:tc>
          <w:tcPr>
            <w:tcW w:w="1900" w:type="dxa"/>
            <w:hideMark/>
          </w:tcPr>
          <w:p w:rsidR="00D63D67" w:rsidRPr="00D63D67" w:rsidRDefault="00D63D67" w:rsidP="00D63D67">
            <w:r w:rsidRPr="00D63D67">
              <w:t>VI</w:t>
            </w:r>
          </w:p>
        </w:tc>
        <w:tc>
          <w:tcPr>
            <w:tcW w:w="4060" w:type="dxa"/>
            <w:hideMark/>
          </w:tcPr>
          <w:p w:rsidR="00D63D67" w:rsidRPr="00D63D67" w:rsidRDefault="00D63D67" w:rsidP="00D63D67">
            <w:r w:rsidRPr="00D63D67">
              <w:t>Robot edukacyjny - typ 6</w:t>
            </w:r>
          </w:p>
        </w:tc>
        <w:tc>
          <w:tcPr>
            <w:tcW w:w="9740" w:type="dxa"/>
            <w:hideMark/>
          </w:tcPr>
          <w:p w:rsidR="00D63D67" w:rsidRPr="00D63D67" w:rsidRDefault="00D63D67" w:rsidP="00D63D67">
            <w:r w:rsidRPr="00D63D67">
              <w:t xml:space="preserve"> Robot edukacyjny przeznaczony do nauki programowania w edukacji wczesnoszkolnej. Minimalne wyposażenie i funkcjonalności robota: - możliwość programowania przy użyciu dedykowanych kart kodujących/ puzzli lub rysowanych linii;</w:t>
            </w:r>
            <w:r w:rsidRPr="00D63D67">
              <w:br/>
              <w:t>- podświetlenie diodowe,</w:t>
            </w:r>
            <w:r w:rsidRPr="00D63D67">
              <w:br/>
              <w:t>- ładowanie poprzez USB/ micro USB;</w:t>
            </w:r>
            <w:r w:rsidRPr="00D63D67">
              <w:br/>
              <w:t>- możliwość zdalnego sterowania przez darmową, umożliwiającą aktualizacje aplikację;</w:t>
            </w:r>
            <w:r w:rsidRPr="00D63D67">
              <w:br/>
              <w:t>- możliwość programowania poprzez aplikację dedykowaną; W</w:t>
            </w:r>
            <w:r>
              <w:t xml:space="preserve"> </w:t>
            </w:r>
            <w:r w:rsidRPr="00D63D67">
              <w:t>zestawie min.: urządzenie główne, kabel USB/ micro USB, etui i nakładka, zestaw tras, karta kodów;</w:t>
            </w:r>
            <w:r w:rsidRPr="00D63D67">
              <w:br/>
              <w:t>- produkt posiadający obudowę dydaktyczną w postaci min. materiałów dla nauczycieli (np. scenariuszy zajęć);</w:t>
            </w:r>
            <w:r w:rsidRPr="00D63D67">
              <w:br/>
              <w:t xml:space="preserve">Robot typu </w:t>
            </w:r>
            <w:proofErr w:type="spellStart"/>
            <w:r w:rsidRPr="00D63D67">
              <w:t>Ozobot</w:t>
            </w:r>
            <w:proofErr w:type="spellEnd"/>
            <w:r w:rsidRPr="00D63D67">
              <w:t xml:space="preserve"> lub równoważny spełniający powyższe wymagania Zamawiającego.</w:t>
            </w:r>
            <w:r w:rsidRPr="00D63D67">
              <w:br/>
            </w:r>
            <w:r w:rsidRPr="00D63D67">
              <w:br/>
              <w:t>Gwarancja: min. 24 miesiące.</w:t>
            </w:r>
          </w:p>
        </w:tc>
        <w:tc>
          <w:tcPr>
            <w:tcW w:w="660" w:type="dxa"/>
            <w:hideMark/>
          </w:tcPr>
          <w:p w:rsidR="00D63D67" w:rsidRPr="00D63D67" w:rsidRDefault="00D63D67" w:rsidP="00D63D67">
            <w:r w:rsidRPr="00D63D67">
              <w:t>13</w:t>
            </w:r>
          </w:p>
        </w:tc>
      </w:tr>
    </w:tbl>
    <w:p w:rsidR="00F85499" w:rsidRDefault="00F85499">
      <w:bookmarkStart w:id="0" w:name="_GoBack"/>
      <w:bookmarkEnd w:id="0"/>
    </w:p>
    <w:sectPr w:rsidR="00F8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F"/>
    <w:rsid w:val="00482EE3"/>
    <w:rsid w:val="00D63D67"/>
    <w:rsid w:val="00DC36DF"/>
    <w:rsid w:val="00F247AA"/>
    <w:rsid w:val="00F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9A3"/>
  <w15:chartTrackingRefBased/>
  <w15:docId w15:val="{FF4008AD-8910-4F77-A3CE-68608E6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Wach</dc:creator>
  <cp:keywords/>
  <dc:description/>
  <cp:lastModifiedBy>Michał Wach</cp:lastModifiedBy>
  <cp:revision>3</cp:revision>
  <dcterms:created xsi:type="dcterms:W3CDTF">2021-12-09T11:13:00Z</dcterms:created>
  <dcterms:modified xsi:type="dcterms:W3CDTF">2021-12-09T12:10:00Z</dcterms:modified>
</cp:coreProperties>
</file>