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97" w:rsidRDefault="00675143" w:rsidP="00B03AB6">
      <w:pPr>
        <w:rPr>
          <w:sz w:val="32"/>
          <w:szCs w:val="32"/>
        </w:rPr>
      </w:pPr>
      <w:r>
        <w:rPr>
          <w:sz w:val="32"/>
          <w:szCs w:val="32"/>
        </w:rPr>
        <w:t>W dniach</w:t>
      </w:r>
      <w:r w:rsidR="00B03AB6" w:rsidRPr="00EF3D59">
        <w:rPr>
          <w:sz w:val="32"/>
          <w:szCs w:val="32"/>
        </w:rPr>
        <w:t xml:space="preserve"> </w:t>
      </w:r>
      <w:r>
        <w:rPr>
          <w:sz w:val="32"/>
          <w:szCs w:val="32"/>
        </w:rPr>
        <w:t>11- 12 października 2021</w:t>
      </w:r>
      <w:r w:rsidR="00E05D97">
        <w:rPr>
          <w:sz w:val="32"/>
          <w:szCs w:val="32"/>
        </w:rPr>
        <w:t xml:space="preserve"> r.</w:t>
      </w:r>
      <w:r w:rsidR="00B03AB6" w:rsidRPr="00EF3D59">
        <w:rPr>
          <w:sz w:val="32"/>
          <w:szCs w:val="32"/>
        </w:rPr>
        <w:t xml:space="preserve"> odbyła się </w:t>
      </w:r>
      <w:r w:rsidR="0013278D">
        <w:rPr>
          <w:sz w:val="32"/>
          <w:szCs w:val="32"/>
        </w:rPr>
        <w:t xml:space="preserve">kontrola </w:t>
      </w:r>
      <w:r>
        <w:rPr>
          <w:sz w:val="32"/>
          <w:szCs w:val="32"/>
        </w:rPr>
        <w:t>oceny</w:t>
      </w:r>
      <w:r w:rsidRPr="00675143">
        <w:rPr>
          <w:sz w:val="32"/>
          <w:szCs w:val="32"/>
        </w:rPr>
        <w:t xml:space="preserve"> zgodności przetwarzania danych chronionych z przepisami prawa powszechnie obowiązującego, aktami pr</w:t>
      </w:r>
      <w:r w:rsidR="002B6666">
        <w:rPr>
          <w:sz w:val="32"/>
          <w:szCs w:val="32"/>
        </w:rPr>
        <w:t xml:space="preserve">awa wewnętrznego </w:t>
      </w:r>
      <w:bookmarkStart w:id="0" w:name="_GoBack"/>
      <w:bookmarkEnd w:id="0"/>
      <w:r w:rsidR="00B03AB6" w:rsidRPr="00EF3D59">
        <w:rPr>
          <w:sz w:val="32"/>
          <w:szCs w:val="32"/>
        </w:rPr>
        <w:t xml:space="preserve">przeprowadzona przez </w:t>
      </w:r>
      <w:r>
        <w:rPr>
          <w:sz w:val="32"/>
          <w:szCs w:val="32"/>
        </w:rPr>
        <w:t>pracowników upoważnionych</w:t>
      </w:r>
      <w:r w:rsidR="0013278D">
        <w:rPr>
          <w:sz w:val="32"/>
          <w:szCs w:val="32"/>
        </w:rPr>
        <w:t xml:space="preserve"> przez </w:t>
      </w:r>
      <w:r>
        <w:rPr>
          <w:sz w:val="32"/>
          <w:szCs w:val="32"/>
        </w:rPr>
        <w:t>Biuro Bezpieczeństwa Informacji w Lublinie.</w:t>
      </w:r>
    </w:p>
    <w:p w:rsidR="00956DE1" w:rsidRDefault="00675143">
      <w:r w:rsidRPr="00675143">
        <w:rPr>
          <w:sz w:val="32"/>
          <w:szCs w:val="32"/>
        </w:rPr>
        <w:t>Oceny dokonano na podstawie kryteriów określonych przez Biuro Bezpieczeństwa Informacji w oparciu o obowiązujące w tym zakresie przepisy prawa oraz regulacje wewnętrzne</w:t>
      </w:r>
      <w:r>
        <w:rPr>
          <w:sz w:val="32"/>
          <w:szCs w:val="32"/>
        </w:rPr>
        <w:t>. Wydano zalecenia pokontrolne.</w:t>
      </w:r>
    </w:p>
    <w:sectPr w:rsidR="009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2B6666"/>
    <w:rsid w:val="00675143"/>
    <w:rsid w:val="00956DE1"/>
    <w:rsid w:val="00B03AB6"/>
    <w:rsid w:val="00E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E452-1354-476E-9A57-BA7D772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3</cp:revision>
  <dcterms:created xsi:type="dcterms:W3CDTF">2021-11-23T07:20:00Z</dcterms:created>
  <dcterms:modified xsi:type="dcterms:W3CDTF">2021-11-23T07:23:00Z</dcterms:modified>
</cp:coreProperties>
</file>