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D7" w:rsidRDefault="006C5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KG.261.01.2018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Lublin, dnia 19 grudnia 2018 r.</w:t>
      </w:r>
    </w:p>
    <w:p w:rsidR="00BA7D5F" w:rsidRDefault="00BA7D5F">
      <w:pPr>
        <w:rPr>
          <w:rFonts w:ascii="Times New Roman" w:hAnsi="Times New Roman" w:cs="Times New Roman"/>
        </w:rPr>
      </w:pPr>
    </w:p>
    <w:p w:rsidR="00BA7D5F" w:rsidRPr="00BA7D5F" w:rsidRDefault="00BA7D5F">
      <w:pPr>
        <w:rPr>
          <w:rFonts w:ascii="Times New Roman" w:hAnsi="Times New Roman" w:cs="Times New Roman"/>
          <w:b/>
        </w:rPr>
      </w:pPr>
    </w:p>
    <w:p w:rsidR="00BA7D5F" w:rsidRDefault="00BA7D5F" w:rsidP="00BA7D5F">
      <w:pPr>
        <w:jc w:val="center"/>
        <w:rPr>
          <w:rFonts w:ascii="Times New Roman" w:hAnsi="Times New Roman" w:cs="Times New Roman"/>
          <w:b/>
        </w:rPr>
      </w:pPr>
      <w:r w:rsidRPr="00BA7D5F">
        <w:rPr>
          <w:rFonts w:ascii="Times New Roman" w:hAnsi="Times New Roman" w:cs="Times New Roman"/>
          <w:b/>
        </w:rPr>
        <w:t>INFORMACJA O WYBORZE NAJKORZYSTNIEJSZEJ OFERTY</w:t>
      </w:r>
    </w:p>
    <w:p w:rsidR="00BA7D5F" w:rsidRDefault="00BA7D5F" w:rsidP="00BA7D5F">
      <w:pPr>
        <w:rPr>
          <w:rFonts w:ascii="Times New Roman" w:hAnsi="Times New Roman" w:cs="Times New Roman"/>
        </w:rPr>
      </w:pPr>
    </w:p>
    <w:p w:rsidR="00BA7D5F" w:rsidRDefault="00BA7D5F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Szkoła Podstawowa nr 1 w Lublinie im. ks. Stanisława Konarskiego, ul. Kunickiego 116, 20-436 Lublin, na podstawie art. 92 ust. 1 ustawy z dnia 29 stycznia 2004 r. – Prawo zamówień publicznych (tj. Dz. U. z 2018 r., poz.1986) informuje o wyborze najkorzystniejszej oferty w postępowaniu prowadzonym w trybie przetargu nieograniczonego na usługi o wartości szacunkowej poniżej 221 000 euro p.n.: „Wybór wykonawcy na świadczenie usług żywieniowych dla Szkoły Podstawowej nr 1 im. ks. Stanisława Konarskiego w Lublinie”.</w:t>
      </w:r>
    </w:p>
    <w:p w:rsidR="006C5CB9" w:rsidRDefault="006C5CB9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Najkorzystniejszą ofertą pod względem kryterium podanego w Specyfikacji Istotnych Warunków zamówienia (najniższa cena 60%, doświadczenie osób wyznaczonych do realizacji zamówienia 40%) jest oferta złożona przez:</w:t>
      </w:r>
    </w:p>
    <w:p w:rsidR="00AD5A03" w:rsidRP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Kuchnia Smaków Jadwiga Szot</w:t>
      </w:r>
    </w:p>
    <w:p w:rsidR="00AD5A03" w:rsidRP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20-319 Lublin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ul. Droga Męczenników Majdanka 26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WYBORU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podlega wykluczeniu, a jego oferta nie podlega odrzuceniu. Wykonawca spełnił warunki określone w Specyfikacji Istotnych Warunków Zamówienia, a jego oferta uzyskała maksymalną liczbę punktów tj. 60 pkt. najniższa cena i 40 pkt. doświadczenie osób wyznaczonych do realizacji zamówienia.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POZOSTAŁYCH WYKONAWCACH, KTÓRZY ZŁOŻYLI OFERTĘ W NINIEJSZYM POSTĘPOWANIU</w:t>
      </w:r>
    </w:p>
    <w:p w:rsidR="00AD5A03" w:rsidRDefault="006C5CB9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złożona przez Konsorcjum Firm: </w:t>
      </w:r>
      <w:proofErr w:type="spellStart"/>
      <w:r>
        <w:rPr>
          <w:rFonts w:ascii="Times New Roman" w:hAnsi="Times New Roman" w:cs="Times New Roman"/>
        </w:rPr>
        <w:t>Catermed</w:t>
      </w:r>
      <w:proofErr w:type="spellEnd"/>
      <w:r>
        <w:rPr>
          <w:rFonts w:ascii="Times New Roman" w:hAnsi="Times New Roman" w:cs="Times New Roman"/>
        </w:rPr>
        <w:t xml:space="preserve"> S.A. i Rebus sp. z o.o. otrzymała łącznie 95,87 pkt. W tym za kryterium doświadczenie 40 pkt i kryterium cena 55,87 pkt.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WYKONAWCACH WYKLUCZONYCH I O ODRZUCONYCH OFERTACH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nie odrzucono żadnej oferty oraz nie wykluczono żadnego wykonawcy.</w:t>
      </w:r>
    </w:p>
    <w:p w:rsidR="00AD5A03" w:rsidRDefault="00AD5A03" w:rsidP="00BA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wyboru ofert:</w:t>
      </w: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3105"/>
        <w:gridCol w:w="3107"/>
        <w:gridCol w:w="3107"/>
      </w:tblGrid>
      <w:tr w:rsidR="00EC46D3" w:rsidTr="00EC46D3">
        <w:trPr>
          <w:trHeight w:val="479"/>
        </w:trPr>
        <w:tc>
          <w:tcPr>
            <w:tcW w:w="3105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Nazwa kryterium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Znaczenie procentowe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 punktów możliwych do uzyskania</w:t>
            </w:r>
          </w:p>
        </w:tc>
      </w:tr>
      <w:tr w:rsidR="00EC46D3" w:rsidTr="00EC46D3">
        <w:trPr>
          <w:trHeight w:val="1390"/>
        </w:trPr>
        <w:tc>
          <w:tcPr>
            <w:tcW w:w="3105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– obliczana wg wzoru: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(n/w) x a = liczba punktów otrzymanych w danym kryterium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– najniższa wartość z zaoferowanych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wartość badanej oferty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– znaczenie kryterium – 60 pkt.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C46D3" w:rsidTr="00EC46D3">
        <w:trPr>
          <w:trHeight w:val="1320"/>
        </w:trPr>
        <w:tc>
          <w:tcPr>
            <w:tcW w:w="3105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osób wyznaczonych do realizacji zamówienia: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staż pracy krótszy niż 12 miesięcy – 0 pkt.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staż pracy od 12 miesięcy do 24 miesięcy – 20 pkt.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staż pracy powyżej 24 miesięcy – 40 pkt.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AD5A03" w:rsidRDefault="00AD5A03" w:rsidP="00BA7D5F">
      <w:pPr>
        <w:rPr>
          <w:rFonts w:ascii="Times New Roman" w:hAnsi="Times New Roman" w:cs="Times New Roman"/>
        </w:rPr>
      </w:pPr>
    </w:p>
    <w:p w:rsidR="00AD5A03" w:rsidRPr="00AD5A03" w:rsidRDefault="00AD5A03" w:rsidP="00BA7D5F">
      <w:pPr>
        <w:rPr>
          <w:rFonts w:ascii="Times New Roman" w:hAnsi="Times New Roman" w:cs="Times New Roman"/>
        </w:rPr>
      </w:pPr>
    </w:p>
    <w:p w:rsidR="00BA7D5F" w:rsidRDefault="00EC46D3" w:rsidP="00BA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 wraz z przyznana punktacją:</w:t>
      </w:r>
    </w:p>
    <w:tbl>
      <w:tblPr>
        <w:tblStyle w:val="Tabela-Siatka"/>
        <w:tblW w:w="9274" w:type="dxa"/>
        <w:tblLook w:val="04A0" w:firstRow="1" w:lastRow="0" w:firstColumn="1" w:lastColumn="0" w:noHBand="0" w:noVBand="1"/>
      </w:tblPr>
      <w:tblGrid>
        <w:gridCol w:w="742"/>
        <w:gridCol w:w="2348"/>
        <w:gridCol w:w="1545"/>
        <w:gridCol w:w="1545"/>
        <w:gridCol w:w="1547"/>
        <w:gridCol w:w="1547"/>
      </w:tblGrid>
      <w:tr w:rsidR="00EC46D3" w:rsidTr="0048040D">
        <w:trPr>
          <w:trHeight w:val="457"/>
        </w:trPr>
        <w:tc>
          <w:tcPr>
            <w:tcW w:w="742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348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Wykonawcy oraz data złożenia oferty</w:t>
            </w:r>
          </w:p>
        </w:tc>
        <w:tc>
          <w:tcPr>
            <w:tcW w:w="1545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(siedziba) wykonawcy</w:t>
            </w:r>
          </w:p>
        </w:tc>
        <w:tc>
          <w:tcPr>
            <w:tcW w:w="1545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w kryterium cena</w:t>
            </w:r>
          </w:p>
        </w:tc>
        <w:tc>
          <w:tcPr>
            <w:tcW w:w="1547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w kryterium doświadczenie osób wyznaczonych do realizacji zamówienia</w:t>
            </w:r>
          </w:p>
        </w:tc>
        <w:tc>
          <w:tcPr>
            <w:tcW w:w="1547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uzyskanych punktów</w:t>
            </w:r>
          </w:p>
        </w:tc>
      </w:tr>
      <w:tr w:rsidR="006C5CB9" w:rsidTr="0048040D">
        <w:trPr>
          <w:trHeight w:val="2143"/>
        </w:trPr>
        <w:tc>
          <w:tcPr>
            <w:tcW w:w="742" w:type="dxa"/>
          </w:tcPr>
          <w:p w:rsidR="006C5CB9" w:rsidRPr="0048040D" w:rsidRDefault="006C5CB9" w:rsidP="004804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6C5CB9" w:rsidRDefault="006C5CB9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Konsorcjum Firm: </w:t>
            </w:r>
            <w:proofErr w:type="spellStart"/>
            <w:r>
              <w:rPr>
                <w:rFonts w:ascii="Times New Roman" w:hAnsi="Times New Roman" w:cs="Times New Roman"/>
              </w:rPr>
              <w:t>Catermed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S.A. i Rebus sp.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1545" w:type="dxa"/>
          </w:tcPr>
          <w:p w:rsidR="006C5CB9" w:rsidRDefault="006C5CB9" w:rsidP="006C5C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9"/>
            </w:tblGrid>
            <w:tr w:rsidR="006C5CB9">
              <w:tblPrEx>
                <w:tblCellMar>
                  <w:top w:w="0" w:type="dxa"/>
                  <w:bottom w:w="0" w:type="dxa"/>
                </w:tblCellMar>
              </w:tblPrEx>
              <w:trPr>
                <w:trHeight w:val="1220"/>
              </w:trPr>
              <w:tc>
                <w:tcPr>
                  <w:tcW w:w="0" w:type="auto"/>
                </w:tcPr>
                <w:p w:rsidR="006C5CB9" w:rsidRDefault="006C5CB9" w:rsidP="006C5CB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Catermed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S.A. </w:t>
                  </w:r>
                </w:p>
                <w:p w:rsidR="006C5CB9" w:rsidRDefault="006C5CB9" w:rsidP="006C5CB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Miejscowość: Kraków </w:t>
                  </w:r>
                </w:p>
                <w:p w:rsidR="006C5CB9" w:rsidRDefault="006C5CB9" w:rsidP="006C5CB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Ulica: </w:t>
                  </w:r>
                  <w:proofErr w:type="spellStart"/>
                  <w:r>
                    <w:rPr>
                      <w:sz w:val="18"/>
                      <w:szCs w:val="18"/>
                    </w:rPr>
                    <w:t>ks.Siemaszki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6C5CB9" w:rsidRDefault="006C5CB9" w:rsidP="006C5CB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Kod: 31-201 nr domu: 15A </w:t>
                  </w:r>
                </w:p>
                <w:p w:rsidR="006C5CB9" w:rsidRDefault="006C5CB9" w:rsidP="006C5CB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Rebus sp. z o.o. Miejscowość: Dąbrowa Chotomowska ulica: Lipowa kod: 05-123 nr domu: 36D </w:t>
                  </w:r>
                </w:p>
              </w:tc>
            </w:tr>
          </w:tbl>
          <w:p w:rsidR="006C5CB9" w:rsidRDefault="006C5CB9" w:rsidP="00480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6C5CB9" w:rsidRDefault="006C5CB9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55,87 pkt.</w:t>
            </w:r>
          </w:p>
        </w:tc>
        <w:tc>
          <w:tcPr>
            <w:tcW w:w="1547" w:type="dxa"/>
          </w:tcPr>
          <w:p w:rsidR="006C5CB9" w:rsidRDefault="006C5CB9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1547" w:type="dxa"/>
          </w:tcPr>
          <w:p w:rsidR="006C5CB9" w:rsidRDefault="006C5CB9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95,87 pkt.</w:t>
            </w:r>
          </w:p>
        </w:tc>
      </w:tr>
      <w:tr w:rsidR="00EC46D3" w:rsidTr="006C5CB9">
        <w:trPr>
          <w:trHeight w:val="1670"/>
        </w:trPr>
        <w:tc>
          <w:tcPr>
            <w:tcW w:w="742" w:type="dxa"/>
          </w:tcPr>
          <w:p w:rsidR="00EC46D3" w:rsidRPr="0048040D" w:rsidRDefault="00EC46D3" w:rsidP="004804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Kuchnia Smaków Jadwiga Szot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złożenia oferty: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2019-12-06, godz. 9:58</w:t>
            </w:r>
          </w:p>
        </w:tc>
        <w:tc>
          <w:tcPr>
            <w:tcW w:w="1545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 Lublin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 Droga Męczenników Majdanka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kod: 20-319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domu: 26</w:t>
            </w:r>
          </w:p>
        </w:tc>
        <w:tc>
          <w:tcPr>
            <w:tcW w:w="1545" w:type="dxa"/>
          </w:tcPr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pkt.</w:t>
            </w:r>
          </w:p>
        </w:tc>
        <w:tc>
          <w:tcPr>
            <w:tcW w:w="1547" w:type="dxa"/>
          </w:tcPr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1547" w:type="dxa"/>
          </w:tcPr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pkt.</w:t>
            </w:r>
          </w:p>
        </w:tc>
      </w:tr>
    </w:tbl>
    <w:p w:rsidR="00EC46D3" w:rsidRPr="00BA7D5F" w:rsidRDefault="00EC46D3" w:rsidP="00BA7D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46D3" w:rsidRPr="00BA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C36"/>
    <w:multiLevelType w:val="hybridMultilevel"/>
    <w:tmpl w:val="06DA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5F"/>
    <w:rsid w:val="003432D7"/>
    <w:rsid w:val="0048040D"/>
    <w:rsid w:val="006C5CB9"/>
    <w:rsid w:val="00AD5A03"/>
    <w:rsid w:val="00BA7D5F"/>
    <w:rsid w:val="00E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4A33-A8AD-4153-9657-6A2C023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40D"/>
    <w:pPr>
      <w:ind w:left="720"/>
      <w:contextualSpacing/>
    </w:pPr>
  </w:style>
  <w:style w:type="paragraph" w:customStyle="1" w:styleId="Default">
    <w:name w:val="Default"/>
    <w:rsid w:val="006C5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Bartkiewicz</cp:lastModifiedBy>
  <cp:revision>2</cp:revision>
  <dcterms:created xsi:type="dcterms:W3CDTF">2021-11-02T10:46:00Z</dcterms:created>
  <dcterms:modified xsi:type="dcterms:W3CDTF">2021-11-02T10:46:00Z</dcterms:modified>
</cp:coreProperties>
</file>