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Arial" w:cs="Arial" w:hAnsi="Arial"/>
          <w:sz w:val="24"/>
          <w:szCs w:val="24"/>
        </w:rPr>
        <w:t>SM –OR.271.5.2013                                                           Lublin, 1 lutego 2013 r.</w:t>
      </w:r>
    </w:p>
    <w:p>
      <w:pPr>
        <w:pStyle w:val="style0"/>
      </w:pPr>
      <w:r>
        <w:rPr/>
      </w:r>
    </w:p>
    <w:p>
      <w:pPr>
        <w:pStyle w:val="style0"/>
        <w:spacing w:after="0" w:before="0" w:line="100" w:lineRule="atLeast"/>
        <w:ind w:hanging="0" w:left="5250" w:right="0"/>
        <w:contextualSpacing w:val="false"/>
      </w:pPr>
      <w:r>
        <w:rPr/>
      </w:r>
    </w:p>
    <w:p>
      <w:pPr>
        <w:pStyle w:val="style0"/>
        <w:jc w:val="center"/>
      </w:pPr>
      <w:r>
        <w:rPr>
          <w:rFonts w:ascii="Arial" w:cs="Arial" w:hAnsi="Arial"/>
          <w:b/>
          <w:color w:val="000000"/>
          <w:sz w:val="24"/>
          <w:szCs w:val="24"/>
        </w:rPr>
        <w:t>OGŁOSZENIE O WYNIKU POSTĘPOWANIA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rFonts w:ascii="Arial" w:cs="Arial" w:hAnsi="Arial"/>
          <w:b/>
          <w:color w:val="000000"/>
          <w:sz w:val="28"/>
          <w:szCs w:val="28"/>
        </w:rPr>
        <w:tab/>
      </w:r>
      <w:r>
        <w:rPr>
          <w:rFonts w:ascii="Arial" w:cs="Arial" w:hAnsi="Arial"/>
          <w:color w:val="000000"/>
          <w:sz w:val="24"/>
          <w:szCs w:val="24"/>
        </w:rPr>
        <w:t>Informuję, iż w postępowaniu o udzielenie zamówienia publicznego prowadzonego w trybie przetargu nieograniczonego na:</w:t>
      </w:r>
    </w:p>
    <w:p>
      <w:pPr>
        <w:pStyle w:val="style0"/>
        <w:jc w:val="center"/>
      </w:pPr>
      <w:r>
        <w:rPr>
          <w:rFonts w:ascii="Arial" w:cs="Arial" w:hAnsi="Arial"/>
          <w:color w:val="000000"/>
          <w:sz w:val="24"/>
          <w:szCs w:val="24"/>
          <w:u w:val="single"/>
        </w:rPr>
        <w:t>Dostawę materiałów biurowych dla Straży Miejskiej Miasta Lublin w 2013 r.</w:t>
      </w:r>
    </w:p>
    <w:p>
      <w:pPr>
        <w:pStyle w:val="style0"/>
        <w:jc w:val="center"/>
      </w:pPr>
      <w:r>
        <w:rPr>
          <w:rFonts w:ascii="Arial" w:cs="Arial" w:hAnsi="Arial"/>
          <w:color w:val="000000"/>
          <w:sz w:val="24"/>
          <w:szCs w:val="24"/>
        </w:rPr>
        <w:t>wygrywa:</w:t>
      </w:r>
    </w:p>
    <w:p>
      <w:pPr>
        <w:pStyle w:val="style0"/>
        <w:jc w:val="center"/>
      </w:pPr>
      <w:r>
        <w:rPr>
          <w:rFonts w:ascii="Arial" w:cs="Arial" w:hAnsi="Arial"/>
          <w:b/>
          <w:color w:val="000000"/>
          <w:sz w:val="24"/>
          <w:szCs w:val="24"/>
        </w:rPr>
        <w:t>Dalimex Sp. z o.o., 20-092 Lublin, ul. Obywatelska 4</w:t>
      </w:r>
    </w:p>
    <w:p>
      <w:pPr>
        <w:pStyle w:val="style0"/>
        <w:jc w:val="both"/>
      </w:pPr>
      <w:r>
        <w:rPr>
          <w:rFonts w:ascii="Arial" w:cs="Arial" w:hAnsi="Arial"/>
          <w:color w:val="000000"/>
          <w:sz w:val="24"/>
          <w:szCs w:val="24"/>
        </w:rPr>
        <w:tab/>
        <w:t>Wykonawca spełnia wszystkie warunki udziału w postępowaniu, a jego oferta nie podlega odrzuceniu i jest najkorzystniejsza pod wzg</w:t>
      </w:r>
      <w:r>
        <w:rPr>
          <w:rFonts w:ascii="Arial" w:cs="Arial" w:hAnsi="Arial"/>
          <w:sz w:val="24"/>
          <w:szCs w:val="24"/>
        </w:rPr>
        <w:t>lędem przyjętych w specyfikacji istotnych warunków zamówienia kryteriów oceny ofert.</w:t>
      </w:r>
    </w:p>
    <w:p>
      <w:pPr>
        <w:pStyle w:val="style0"/>
        <w:jc w:val="both"/>
      </w:pPr>
      <w:r>
        <w:rPr>
          <w:rFonts w:ascii="Arial" w:cs="Arial" w:hAnsi="Arial"/>
          <w:sz w:val="24"/>
          <w:szCs w:val="24"/>
        </w:rPr>
        <w:tab/>
        <w:t>Informacja o Wykonawcach, którzy złożyli oferty w przedmiotowym postępowaniu wraz ze streszczeniem oceny i porównania ofert.</w:t>
      </w:r>
    </w:p>
    <w:tbl>
      <w:tblPr>
        <w:jc w:val="left"/>
        <w:tblInd w:type="dxa" w:w="-550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931"/>
        <w:gridCol w:w="3584"/>
        <w:gridCol w:w="2498"/>
        <w:gridCol w:w="2198"/>
      </w:tblGrid>
      <w:tr>
        <w:trPr>
          <w:cantSplit w:val="true"/>
        </w:trPr>
        <w:tc>
          <w:tcPr>
            <w:tcW w:type="dxa" w:w="9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4"/>
                <w:szCs w:val="24"/>
              </w:rPr>
              <w:t>Nr oferty</w:t>
            </w:r>
          </w:p>
        </w:tc>
        <w:tc>
          <w:tcPr>
            <w:tcW w:type="dxa" w:w="35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4"/>
                <w:szCs w:val="24"/>
              </w:rPr>
              <w:t>Firma (nazwa) lub nazwisko oraz adres Wykonawcy</w:t>
            </w:r>
          </w:p>
        </w:tc>
        <w:tc>
          <w:tcPr>
            <w:tcW w:type="dxa" w:w="249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4"/>
                <w:szCs w:val="24"/>
              </w:rPr>
              <w:t>Cena zł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4"/>
                <w:szCs w:val="24"/>
              </w:rPr>
              <w:t>/ brutto /</w:t>
            </w:r>
          </w:p>
        </w:tc>
        <w:tc>
          <w:tcPr>
            <w:tcW w:type="dxa" w:w="219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4"/>
                <w:szCs w:val="24"/>
              </w:rPr>
              <w:t>Liczba pkt. w kryterium ceny</w:t>
            </w:r>
          </w:p>
        </w:tc>
      </w:tr>
      <w:tr>
        <w:trPr>
          <w:cantSplit w:val="true"/>
        </w:trPr>
        <w:tc>
          <w:tcPr>
            <w:tcW w:type="dxa" w:w="9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24"/>
                <w:szCs w:val="24"/>
              </w:rPr>
              <w:t>5</w:t>
            </w:r>
          </w:p>
        </w:tc>
        <w:tc>
          <w:tcPr>
            <w:tcW w:type="dxa" w:w="35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color w:val="000000"/>
                <w:sz w:val="24"/>
                <w:szCs w:val="24"/>
              </w:rPr>
              <w:t xml:space="preserve">Dalimex Sp. z o.o.,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color w:val="000000"/>
                <w:sz w:val="24"/>
                <w:szCs w:val="24"/>
              </w:rPr>
              <w:t xml:space="preserve">20-092 Lublin,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bookmarkStart w:id="0" w:name="__DdeLink__657_1565005476"/>
            <w:bookmarkEnd w:id="0"/>
            <w:r>
              <w:rPr>
                <w:rFonts w:ascii="Arial" w:cs="Arial" w:hAnsi="Arial"/>
                <w:color w:val="000000"/>
                <w:sz w:val="24"/>
                <w:szCs w:val="24"/>
              </w:rPr>
              <w:t>ul. Obywatelska 4</w:t>
            </w:r>
          </w:p>
        </w:tc>
        <w:tc>
          <w:tcPr>
            <w:tcW w:type="dxa" w:w="249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24"/>
                <w:szCs w:val="24"/>
              </w:rPr>
              <w:t>17.849,65 zł</w:t>
            </w:r>
          </w:p>
        </w:tc>
        <w:tc>
          <w:tcPr>
            <w:tcW w:type="dxa" w:w="219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24"/>
                <w:szCs w:val="24"/>
              </w:rPr>
              <w:t>100</w:t>
            </w:r>
          </w:p>
        </w:tc>
      </w:tr>
      <w:tr>
        <w:trPr>
          <w:cantSplit w:val="true"/>
        </w:trPr>
        <w:tc>
          <w:tcPr>
            <w:tcW w:type="dxa" w:w="931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type="dxa" w:w="3584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hAnsi="Arial"/>
                <w:sz w:val="24"/>
                <w:szCs w:val="24"/>
              </w:rPr>
              <w:t>Agencja Handlowo – Usługowa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WIDOK Sp. z o.o.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hAnsi="Arial"/>
                <w:sz w:val="24"/>
                <w:szCs w:val="24"/>
              </w:rPr>
              <w:t xml:space="preserve">20-704 Lublin,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hAnsi="Arial"/>
                <w:sz w:val="24"/>
                <w:szCs w:val="24"/>
              </w:rPr>
              <w:t>ul. Wojciechowska 5</w:t>
            </w:r>
          </w:p>
        </w:tc>
        <w:tc>
          <w:tcPr>
            <w:tcW w:type="dxa" w:w="2498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hAnsi="Arial"/>
                <w:sz w:val="24"/>
                <w:szCs w:val="24"/>
              </w:rPr>
              <w:t>19.641,39 zł</w:t>
            </w:r>
          </w:p>
        </w:tc>
        <w:tc>
          <w:tcPr>
            <w:tcW w:type="dxa" w:w="219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hAnsi="Arial"/>
                <w:sz w:val="24"/>
                <w:szCs w:val="24"/>
              </w:rPr>
              <w:t>90,88</w:t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ind w:firstLine="708" w:left="0" w:right="0"/>
        <w:jc w:val="both"/>
      </w:pPr>
      <w:r>
        <w:rPr>
          <w:rFonts w:ascii="Arial" w:cs="Arial" w:hAnsi="Arial"/>
          <w:sz w:val="24"/>
          <w:szCs w:val="24"/>
        </w:rPr>
        <w:t xml:space="preserve">Prosimy firmę   </w:t>
      </w:r>
      <w:r>
        <w:rPr>
          <w:rFonts w:ascii="Arial" w:cs="Arial" w:hAnsi="Arial"/>
          <w:color w:val="000000"/>
          <w:sz w:val="24"/>
          <w:szCs w:val="24"/>
        </w:rPr>
        <w:t xml:space="preserve">Dalimex Sp. z o.o., 20-092 Lublin, ul. Obywatelska 4 o </w:t>
      </w:r>
      <w:r>
        <w:rPr>
          <w:rFonts w:ascii="Arial" w:cs="Arial" w:hAnsi="Arial"/>
          <w:sz w:val="24"/>
          <w:szCs w:val="24"/>
        </w:rPr>
        <w:t>kontakt pod nr tel. (81) 466-50-00 w godz. 7:30-15:30 w celu umówienia terminu podpisania umowy.</w:t>
      </w:r>
    </w:p>
    <w:p>
      <w:pPr>
        <w:pStyle w:val="style0"/>
      </w:pPr>
      <w:r>
        <w:rPr/>
      </w:r>
    </w:p>
    <w:p>
      <w:pPr>
        <w:pStyle w:val="style0"/>
        <w:widowControl/>
        <w:tabs/>
        <w:suppressAutoHyphens w:val="true"/>
        <w:spacing w:after="200" w:before="0" w:line="276" w:lineRule="auto"/>
        <w:contextualSpacing w:val="false"/>
      </w:pPr>
      <w:r>
        <w:rPr/>
        <w:tab/>
        <w:tab/>
        <w:tab/>
        <w:tab/>
        <w:tab/>
        <w:tab/>
        <w:tab/>
        <w:tab/>
        <w:t>/-/ Jacek Kucharczyk</w:t>
      </w:r>
    </w:p>
    <w:p>
      <w:pPr>
        <w:pStyle w:val="style0"/>
        <w:widowControl/>
        <w:tabs/>
        <w:suppressAutoHyphens w:val="true"/>
        <w:spacing w:after="200" w:before="0" w:line="276" w:lineRule="auto"/>
        <w:contextualSpacing w:val="false"/>
      </w:pPr>
      <w:r>
        <w:rPr/>
        <w:tab/>
        <w:tab/>
        <w:tab/>
        <w:tab/>
        <w:tab/>
        <w:tab/>
        <w:tab/>
        <w:tab/>
        <w:t>Komendant</w:t>
      </w:r>
    </w:p>
    <w:p>
      <w:pPr>
        <w:pStyle w:val="style0"/>
        <w:widowControl/>
        <w:tabs/>
        <w:suppressAutoHyphens w:val="true"/>
        <w:spacing w:after="200" w:before="0" w:line="276" w:lineRule="auto"/>
        <w:contextualSpacing w:val="false"/>
      </w:pPr>
      <w:r>
        <w:rPr/>
        <w:tab/>
        <w:tab/>
        <w:tab/>
        <w:tab/>
        <w:tab/>
        <w:tab/>
        <w:tab/>
        <w:tab/>
        <w:t>Straży Miejskiej Miasta Lublin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2457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9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2013-01-31T18:58:00.00Z</dcterms:created>
  <dc:creator>Monika</dc:creator>
  <cp:lastModifiedBy>Monika</cp:lastModifiedBy>
  <cp:lastPrinted>2013-02-01T11:03:09.00Z</cp:lastPrinted>
  <dcterms:modified xsi:type="dcterms:W3CDTF">2013-01-31T19:30:00.00Z</dcterms:modified>
  <cp:revision>3</cp:revision>
</cp:coreProperties>
</file>