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843" w:rsidRDefault="008A1CF2" w:rsidP="008A1CF2">
      <w:pPr>
        <w:jc w:val="center"/>
        <w:rPr>
          <w:rFonts w:ascii="Arial" w:hAnsi="Arial" w:cs="Arial"/>
          <w:sz w:val="24"/>
          <w:szCs w:val="24"/>
        </w:rPr>
      </w:pPr>
      <w:r w:rsidRPr="008A1CF2">
        <w:rPr>
          <w:rFonts w:ascii="Arial" w:hAnsi="Arial" w:cs="Arial"/>
          <w:sz w:val="24"/>
          <w:szCs w:val="24"/>
        </w:rPr>
        <w:t>WYCIAG Z REGULAMINU NABORU NA WOLNE STANOWISKO STRAZNIKA MIEJSKIEGO, W TYM KIEROWNICZE STANOWISKO STRAZNIKA MIEJSKIEGO.</w:t>
      </w:r>
    </w:p>
    <w:p w:rsidR="008A1CF2" w:rsidRDefault="008A1CF2" w:rsidP="008A1CF2">
      <w:pPr>
        <w:jc w:val="center"/>
        <w:rPr>
          <w:rFonts w:ascii="Arial" w:hAnsi="Arial" w:cs="Arial"/>
          <w:sz w:val="24"/>
          <w:szCs w:val="24"/>
        </w:rPr>
      </w:pPr>
    </w:p>
    <w:p w:rsidR="008A1CF2" w:rsidRDefault="008A1CF2" w:rsidP="008A1CF2">
      <w:pPr>
        <w:jc w:val="center"/>
        <w:rPr>
          <w:rFonts w:ascii="Arial" w:hAnsi="Arial" w:cs="Arial"/>
          <w:sz w:val="24"/>
          <w:szCs w:val="24"/>
        </w:rPr>
      </w:pPr>
    </w:p>
    <w:p w:rsidR="008A1CF2" w:rsidRPr="008A1CF2" w:rsidRDefault="008A1CF2" w:rsidP="008A1CF2">
      <w:pPr>
        <w:pStyle w:val="NormalnyWeb"/>
        <w:shd w:val="clear" w:color="auto" w:fill="FFFFFF"/>
        <w:spacing w:before="238" w:beforeAutospacing="0" w:after="0" w:line="238" w:lineRule="atLeast"/>
        <w:ind w:left="1911" w:right="1843" w:hanging="68"/>
        <w:jc w:val="center"/>
        <w:rPr>
          <w:rFonts w:ascii="Arial" w:hAnsi="Arial" w:cs="Arial"/>
        </w:rPr>
      </w:pPr>
      <w:r w:rsidRPr="008A1CF2">
        <w:rPr>
          <w:rFonts w:ascii="Arial" w:hAnsi="Arial" w:cs="Arial"/>
          <w:b/>
          <w:bCs/>
        </w:rPr>
        <w:t>Przyjmowanie dokumentów aplikacyjnych</w:t>
      </w:r>
    </w:p>
    <w:p w:rsidR="008A1CF2" w:rsidRPr="008A1CF2" w:rsidRDefault="008A1CF2" w:rsidP="008A1CF2">
      <w:pPr>
        <w:pStyle w:val="NormalnyWeb"/>
        <w:shd w:val="clear" w:color="auto" w:fill="FFFFFF"/>
        <w:spacing w:before="232" w:beforeAutospacing="0" w:after="0" w:line="232" w:lineRule="atLeast"/>
        <w:jc w:val="center"/>
        <w:rPr>
          <w:rFonts w:ascii="Arial" w:hAnsi="Arial" w:cs="Arial"/>
        </w:rPr>
      </w:pPr>
      <w:r w:rsidRPr="008A1CF2">
        <w:rPr>
          <w:rFonts w:ascii="Arial" w:hAnsi="Arial" w:cs="Arial"/>
        </w:rPr>
        <w:t>§5</w:t>
      </w:r>
    </w:p>
    <w:p w:rsidR="008A1CF2" w:rsidRPr="008A1CF2" w:rsidRDefault="008A1CF2" w:rsidP="008A1CF2">
      <w:pPr>
        <w:pStyle w:val="NormalnyWeb"/>
        <w:shd w:val="clear" w:color="auto" w:fill="FFFFFF"/>
        <w:spacing w:after="0" w:line="232" w:lineRule="atLeast"/>
        <w:jc w:val="both"/>
        <w:rPr>
          <w:rFonts w:ascii="Arial" w:hAnsi="Arial" w:cs="Arial"/>
        </w:rPr>
      </w:pPr>
    </w:p>
    <w:p w:rsidR="008A1CF2" w:rsidRPr="008A1CF2" w:rsidRDefault="008A1CF2" w:rsidP="008A1CF2">
      <w:pPr>
        <w:pStyle w:val="NormalnyWeb"/>
        <w:numPr>
          <w:ilvl w:val="0"/>
          <w:numId w:val="1"/>
        </w:numPr>
        <w:shd w:val="clear" w:color="auto" w:fill="FFFFFF"/>
        <w:spacing w:after="198" w:line="232" w:lineRule="atLeast"/>
        <w:jc w:val="both"/>
        <w:rPr>
          <w:rFonts w:ascii="Arial" w:hAnsi="Arial" w:cs="Arial"/>
        </w:rPr>
      </w:pPr>
      <w:r w:rsidRPr="008A1CF2">
        <w:rPr>
          <w:rFonts w:ascii="Arial" w:hAnsi="Arial" w:cs="Arial"/>
        </w:rPr>
        <w:t xml:space="preserve">Termin do składania dokumentów określony w ogłoszeniu o naborze, nie może być krótszy niż 10 dni od dnia opublikowania ogłoszenia. </w:t>
      </w:r>
    </w:p>
    <w:p w:rsidR="008A1CF2" w:rsidRPr="008A1CF2" w:rsidRDefault="008A1CF2" w:rsidP="008A1CF2">
      <w:pPr>
        <w:pStyle w:val="NormalnyWeb"/>
        <w:numPr>
          <w:ilvl w:val="0"/>
          <w:numId w:val="1"/>
        </w:numPr>
        <w:shd w:val="clear" w:color="auto" w:fill="FFFFFF"/>
        <w:spacing w:after="198" w:line="232" w:lineRule="atLeast"/>
        <w:jc w:val="both"/>
        <w:rPr>
          <w:rFonts w:ascii="Arial" w:hAnsi="Arial" w:cs="Arial"/>
        </w:rPr>
      </w:pPr>
      <w:r w:rsidRPr="008A1CF2">
        <w:rPr>
          <w:rFonts w:ascii="Arial" w:hAnsi="Arial" w:cs="Arial"/>
        </w:rPr>
        <w:t>Wymagane dokumenty aplikacyjne należy dostarczyć do sekretariatu Straży Miejskiej Miasta Lublin w zamkniętej kopercie A4 oznaczonej imieniem, nazwiskiem i adresem do korespondencji kandydata z dopiskiem: „Dotyczy naboru na stanowisko: [nazwa stanowiska urzędniczego] ".</w:t>
      </w:r>
    </w:p>
    <w:p w:rsidR="008A1CF2" w:rsidRPr="008A1CF2" w:rsidRDefault="008A1CF2" w:rsidP="008A1CF2">
      <w:pPr>
        <w:pStyle w:val="NormalnyWeb"/>
        <w:numPr>
          <w:ilvl w:val="0"/>
          <w:numId w:val="1"/>
        </w:numPr>
        <w:shd w:val="clear" w:color="auto" w:fill="FFFFFF"/>
        <w:spacing w:after="198" w:line="232" w:lineRule="atLeast"/>
        <w:jc w:val="both"/>
        <w:rPr>
          <w:rFonts w:ascii="Arial" w:hAnsi="Arial" w:cs="Arial"/>
        </w:rPr>
      </w:pPr>
      <w:r w:rsidRPr="008A1CF2">
        <w:rPr>
          <w:rFonts w:ascii="Arial" w:hAnsi="Arial" w:cs="Arial"/>
        </w:rPr>
        <w:t>Dokumenty aplikacyjne należy dostarczyć osobiście lub przesłać pocztą.</w:t>
      </w:r>
    </w:p>
    <w:p w:rsidR="008A1CF2" w:rsidRPr="008A1CF2" w:rsidRDefault="008A1CF2" w:rsidP="008A1CF2">
      <w:pPr>
        <w:pStyle w:val="NormalnyWeb"/>
        <w:numPr>
          <w:ilvl w:val="0"/>
          <w:numId w:val="1"/>
        </w:numPr>
        <w:shd w:val="clear" w:color="auto" w:fill="FFFFFF"/>
        <w:spacing w:after="198" w:line="232" w:lineRule="atLeast"/>
        <w:jc w:val="both"/>
        <w:rPr>
          <w:rFonts w:ascii="Arial" w:hAnsi="Arial" w:cs="Arial"/>
        </w:rPr>
      </w:pPr>
      <w:r w:rsidRPr="008A1CF2">
        <w:rPr>
          <w:rFonts w:ascii="Arial" w:hAnsi="Arial" w:cs="Arial"/>
          <w:color w:val="000000"/>
        </w:rPr>
        <w:t>Za termin złożenia dokumentów, o którym mowa w ust. 1, uznaje się datę faktycznego wpływu dokumentów aplikacyjnych do sekretariatu Straży Miejskiej Miasta Lublin lub datę stempla pocztowego pod warunkiem, że dokumenty wpłyną do sekretariatu Straży nie później niż na 3 dni przed pierwszym posiedzeniem Komisji Rekrutacyjnej.</w:t>
      </w:r>
    </w:p>
    <w:p w:rsidR="008A1CF2" w:rsidRPr="008A1CF2" w:rsidRDefault="008A1CF2" w:rsidP="008A1CF2">
      <w:pPr>
        <w:pStyle w:val="NormalnyWeb"/>
        <w:numPr>
          <w:ilvl w:val="0"/>
          <w:numId w:val="1"/>
        </w:numPr>
        <w:shd w:val="clear" w:color="auto" w:fill="FFFFFF"/>
        <w:spacing w:after="198" w:line="232" w:lineRule="atLeast"/>
        <w:jc w:val="both"/>
        <w:rPr>
          <w:rFonts w:ascii="Arial" w:hAnsi="Arial" w:cs="Arial"/>
        </w:rPr>
      </w:pPr>
      <w:r w:rsidRPr="008A1CF2">
        <w:rPr>
          <w:rFonts w:ascii="Arial" w:hAnsi="Arial" w:cs="Arial"/>
        </w:rPr>
        <w:t>Dokumenty aplikacyjne złożone lub nadesłane po terminie wyznaczonym</w:t>
      </w:r>
      <w:r w:rsidRPr="008A1CF2">
        <w:rPr>
          <w:rFonts w:ascii="Arial" w:hAnsi="Arial" w:cs="Arial"/>
        </w:rPr>
        <w:br/>
        <w:t>w ogłoszeniu o naborze, o którym mowa w ust. 1 oraz dokumenty, któr</w:t>
      </w:r>
      <w:r w:rsidR="00222621">
        <w:rPr>
          <w:rFonts w:ascii="Arial" w:hAnsi="Arial" w:cs="Arial"/>
        </w:rPr>
        <w:t>e nie spełniają wymogów w ust. 4</w:t>
      </w:r>
      <w:r w:rsidRPr="008A1CF2">
        <w:rPr>
          <w:rFonts w:ascii="Arial" w:hAnsi="Arial" w:cs="Arial"/>
        </w:rPr>
        <w:t xml:space="preserve"> nie będą rozpatrywane. Odrzucone dokumenty aplikacyjne na życzenie kandydata będą podlegały zwrotowi, poprzez osobisty odbiór kandydata. Do dokumentów niezwróconych ma zastosowanie </w:t>
      </w:r>
      <w:r w:rsidRPr="008A1CF2">
        <w:rPr>
          <w:rFonts w:ascii="Arial" w:hAnsi="Arial" w:cs="Arial"/>
        </w:rPr>
        <w:br/>
        <w:t>§ 21 ust. 2.</w:t>
      </w:r>
    </w:p>
    <w:p w:rsidR="008A1CF2" w:rsidRPr="008A1CF2" w:rsidRDefault="008A1CF2" w:rsidP="008A1CF2">
      <w:pPr>
        <w:pStyle w:val="NormalnyWeb"/>
        <w:shd w:val="clear" w:color="auto" w:fill="FFFFFF"/>
        <w:spacing w:before="238" w:beforeAutospacing="0" w:after="0" w:line="232" w:lineRule="atLeast"/>
        <w:ind w:right="499"/>
        <w:rPr>
          <w:rFonts w:ascii="Arial" w:hAnsi="Arial" w:cs="Arial"/>
        </w:rPr>
      </w:pPr>
    </w:p>
    <w:p w:rsidR="008A1CF2" w:rsidRPr="008A1CF2" w:rsidRDefault="008A1CF2" w:rsidP="008A1CF2">
      <w:pPr>
        <w:pStyle w:val="NormalnyWeb"/>
        <w:shd w:val="clear" w:color="auto" w:fill="FFFFFF"/>
        <w:spacing w:before="238" w:beforeAutospacing="0" w:after="0" w:line="232" w:lineRule="atLeast"/>
        <w:ind w:left="856" w:right="499" w:hanging="6"/>
        <w:jc w:val="center"/>
        <w:rPr>
          <w:rFonts w:ascii="Arial" w:hAnsi="Arial" w:cs="Arial"/>
        </w:rPr>
      </w:pPr>
      <w:r w:rsidRPr="008A1CF2">
        <w:rPr>
          <w:rFonts w:ascii="Arial" w:hAnsi="Arial" w:cs="Arial"/>
          <w:b/>
          <w:bCs/>
        </w:rPr>
        <w:t xml:space="preserve">Wstępna selekcja kandydatów </w:t>
      </w:r>
    </w:p>
    <w:p w:rsidR="008A1CF2" w:rsidRPr="008A1CF2" w:rsidRDefault="008A1CF2" w:rsidP="008A1CF2">
      <w:pPr>
        <w:pStyle w:val="NormalnyWeb"/>
        <w:shd w:val="clear" w:color="auto" w:fill="FFFFFF"/>
        <w:spacing w:before="266" w:beforeAutospacing="0" w:after="0"/>
        <w:ind w:left="28"/>
        <w:jc w:val="center"/>
        <w:rPr>
          <w:rFonts w:ascii="Arial" w:hAnsi="Arial" w:cs="Arial"/>
        </w:rPr>
      </w:pPr>
      <w:r w:rsidRPr="008A1CF2">
        <w:rPr>
          <w:rFonts w:ascii="Arial" w:hAnsi="Arial" w:cs="Arial"/>
        </w:rPr>
        <w:t>§6</w:t>
      </w:r>
    </w:p>
    <w:p w:rsidR="008A1CF2" w:rsidRPr="008A1CF2" w:rsidRDefault="008A1CF2" w:rsidP="008A1CF2">
      <w:pPr>
        <w:pStyle w:val="NormalnyWeb"/>
        <w:numPr>
          <w:ilvl w:val="0"/>
          <w:numId w:val="2"/>
        </w:numPr>
        <w:shd w:val="clear" w:color="auto" w:fill="FFFFFF"/>
        <w:spacing w:after="198" w:line="238" w:lineRule="atLeast"/>
        <w:jc w:val="both"/>
        <w:rPr>
          <w:rFonts w:ascii="Arial" w:hAnsi="Arial" w:cs="Arial"/>
        </w:rPr>
      </w:pPr>
      <w:r w:rsidRPr="008A1CF2">
        <w:rPr>
          <w:rFonts w:ascii="Arial" w:hAnsi="Arial" w:cs="Arial"/>
        </w:rPr>
        <w:t>Wstępna selekcja kandydatów przeprowadzana jest w celu ustalenia, czy kandydat spełnia wymagania formalne określone w ogłoszeniu o naborze</w:t>
      </w:r>
      <w:r w:rsidRPr="008A1CF2">
        <w:rPr>
          <w:rFonts w:ascii="Arial" w:hAnsi="Arial" w:cs="Arial"/>
          <w:color w:val="000000"/>
          <w:shd w:val="clear" w:color="auto" w:fill="FFFFFF"/>
        </w:rPr>
        <w:t>,</w:t>
      </w:r>
      <w:r w:rsidRPr="008A1CF2">
        <w:rPr>
          <w:rFonts w:ascii="Arial" w:hAnsi="Arial" w:cs="Arial"/>
          <w:shd w:val="clear" w:color="auto" w:fill="FFFFFF"/>
        </w:rPr>
        <w:t xml:space="preserve"> </w:t>
      </w:r>
      <w:r w:rsidRPr="008A1CF2">
        <w:rPr>
          <w:rFonts w:ascii="Arial" w:hAnsi="Arial" w:cs="Arial"/>
        </w:rPr>
        <w:t>poprzez analizę złożonych dokumentów aplikacyjnych.</w:t>
      </w:r>
    </w:p>
    <w:p w:rsidR="008A1CF2" w:rsidRPr="008A1CF2" w:rsidRDefault="008A1CF2" w:rsidP="008A1CF2">
      <w:pPr>
        <w:pStyle w:val="NormalnyWeb"/>
        <w:numPr>
          <w:ilvl w:val="0"/>
          <w:numId w:val="2"/>
        </w:numPr>
        <w:shd w:val="clear" w:color="auto" w:fill="FFFFFF"/>
        <w:spacing w:after="198" w:line="232" w:lineRule="atLeast"/>
        <w:jc w:val="both"/>
        <w:rPr>
          <w:rFonts w:ascii="Arial" w:hAnsi="Arial" w:cs="Arial"/>
        </w:rPr>
      </w:pPr>
      <w:r w:rsidRPr="008A1CF2">
        <w:rPr>
          <w:rFonts w:ascii="Arial" w:hAnsi="Arial" w:cs="Arial"/>
        </w:rPr>
        <w:t>Wstępna selekcja przeprowadzana jest nie później niż w ciągu 14 dni od upływu terminu składania dokumentów.</w:t>
      </w:r>
    </w:p>
    <w:p w:rsidR="008A1CF2" w:rsidRPr="008A1CF2" w:rsidRDefault="008A1CF2" w:rsidP="008A1CF2">
      <w:pPr>
        <w:pStyle w:val="NormalnyWeb"/>
        <w:numPr>
          <w:ilvl w:val="0"/>
          <w:numId w:val="2"/>
        </w:numPr>
        <w:shd w:val="clear" w:color="auto" w:fill="FFFFFF"/>
        <w:spacing w:after="198" w:line="232" w:lineRule="atLeast"/>
        <w:jc w:val="both"/>
        <w:rPr>
          <w:rFonts w:ascii="Arial" w:hAnsi="Arial" w:cs="Arial"/>
        </w:rPr>
      </w:pPr>
      <w:r w:rsidRPr="008A1CF2">
        <w:rPr>
          <w:rFonts w:ascii="Arial" w:hAnsi="Arial" w:cs="Arial"/>
        </w:rPr>
        <w:t>Wstępna selekcja przeprowadzana jest przez wszystkich członków Komisji.</w:t>
      </w:r>
    </w:p>
    <w:p w:rsidR="008A1CF2" w:rsidRPr="008A1CF2" w:rsidRDefault="008A1CF2" w:rsidP="008A1CF2">
      <w:pPr>
        <w:pStyle w:val="NormalnyWeb"/>
        <w:numPr>
          <w:ilvl w:val="0"/>
          <w:numId w:val="2"/>
        </w:numPr>
        <w:shd w:val="clear" w:color="auto" w:fill="FFFFFF"/>
        <w:spacing w:after="198" w:line="232" w:lineRule="atLeast"/>
        <w:jc w:val="both"/>
        <w:rPr>
          <w:rFonts w:ascii="Arial" w:hAnsi="Arial" w:cs="Arial"/>
        </w:rPr>
      </w:pPr>
      <w:r w:rsidRPr="008A1CF2">
        <w:rPr>
          <w:rFonts w:ascii="Arial" w:hAnsi="Arial" w:cs="Arial"/>
        </w:rPr>
        <w:t xml:space="preserve">Kandydat spełnia wymagania formalne, o ile złożył określone w ogłoszeniu o naborze dokumenty potwierdzające spełnianie wymogów niezbędnych. </w:t>
      </w:r>
    </w:p>
    <w:p w:rsidR="008A1CF2" w:rsidRPr="008A1CF2" w:rsidRDefault="008A1CF2" w:rsidP="008A1CF2">
      <w:pPr>
        <w:pStyle w:val="NormalnyWeb"/>
        <w:numPr>
          <w:ilvl w:val="0"/>
          <w:numId w:val="2"/>
        </w:numPr>
        <w:shd w:val="clear" w:color="auto" w:fill="FFFFFF"/>
        <w:spacing w:after="198" w:line="232" w:lineRule="atLeast"/>
        <w:jc w:val="both"/>
        <w:rPr>
          <w:rFonts w:ascii="Arial" w:hAnsi="Arial" w:cs="Arial"/>
        </w:rPr>
      </w:pPr>
      <w:r w:rsidRPr="008A1CF2">
        <w:rPr>
          <w:rFonts w:ascii="Arial" w:hAnsi="Arial" w:cs="Arial"/>
        </w:rPr>
        <w:lastRenderedPageBreak/>
        <w:t xml:space="preserve">Wszystkie osoby, których oferty zostały dopuszczone do rekrutacji niezwłocznie zawiadamia się telefonicznie lub drogą elektroniczną o terminie i miejscu przeprowadzenia postępowania kwalifikacyjnego. </w:t>
      </w:r>
    </w:p>
    <w:p w:rsidR="008A1CF2" w:rsidRPr="008A1CF2" w:rsidRDefault="008A1CF2" w:rsidP="008A1CF2">
      <w:pPr>
        <w:pStyle w:val="NormalnyWeb"/>
        <w:shd w:val="clear" w:color="auto" w:fill="FFFFFF"/>
        <w:spacing w:after="0" w:line="266" w:lineRule="atLeast"/>
        <w:ind w:left="748" w:hanging="374"/>
        <w:rPr>
          <w:rFonts w:ascii="Arial" w:hAnsi="Arial" w:cs="Arial"/>
        </w:rPr>
      </w:pPr>
    </w:p>
    <w:p w:rsidR="008A1CF2" w:rsidRPr="008A1CF2" w:rsidRDefault="008A1CF2" w:rsidP="008A1CF2">
      <w:pPr>
        <w:pStyle w:val="NormalnyWeb"/>
        <w:shd w:val="clear" w:color="auto" w:fill="FFFFFF"/>
        <w:spacing w:after="0" w:line="238" w:lineRule="atLeast"/>
        <w:ind w:hanging="17"/>
        <w:jc w:val="center"/>
        <w:rPr>
          <w:rFonts w:ascii="Arial" w:hAnsi="Arial" w:cs="Arial"/>
        </w:rPr>
      </w:pPr>
      <w:r w:rsidRPr="008A1CF2">
        <w:rPr>
          <w:rFonts w:ascii="Arial" w:hAnsi="Arial" w:cs="Arial"/>
          <w:b/>
          <w:bCs/>
        </w:rPr>
        <w:t>Rozdział II</w:t>
      </w:r>
    </w:p>
    <w:p w:rsidR="008A1CF2" w:rsidRPr="008A1CF2" w:rsidRDefault="008A1CF2" w:rsidP="008A1CF2">
      <w:pPr>
        <w:pStyle w:val="NormalnyWeb"/>
        <w:shd w:val="clear" w:color="auto" w:fill="FFFFFF"/>
        <w:spacing w:after="0" w:line="238" w:lineRule="atLeast"/>
        <w:ind w:right="-51" w:hanging="17"/>
        <w:jc w:val="center"/>
        <w:rPr>
          <w:rFonts w:ascii="Arial" w:hAnsi="Arial" w:cs="Arial"/>
        </w:rPr>
      </w:pPr>
      <w:r w:rsidRPr="008A1CF2">
        <w:rPr>
          <w:rFonts w:ascii="Arial" w:hAnsi="Arial" w:cs="Arial"/>
          <w:b/>
          <w:bCs/>
        </w:rPr>
        <w:t>Selekcja końcowa kandydatów na wolne stanowisko strażnika miejskiego.</w:t>
      </w:r>
    </w:p>
    <w:p w:rsidR="008A1CF2" w:rsidRPr="008A1CF2" w:rsidRDefault="008A1CF2" w:rsidP="00306410">
      <w:pPr>
        <w:pStyle w:val="NormalnyWeb"/>
        <w:shd w:val="clear" w:color="auto" w:fill="FFFFFF"/>
        <w:spacing w:before="232" w:beforeAutospacing="0" w:after="0" w:line="232" w:lineRule="atLeast"/>
        <w:jc w:val="center"/>
        <w:rPr>
          <w:rFonts w:ascii="Arial" w:hAnsi="Arial" w:cs="Arial"/>
        </w:rPr>
      </w:pPr>
      <w:r w:rsidRPr="008A1CF2">
        <w:rPr>
          <w:rFonts w:ascii="Arial" w:hAnsi="Arial" w:cs="Arial"/>
        </w:rPr>
        <w:t>§ 7</w:t>
      </w:r>
    </w:p>
    <w:p w:rsidR="008A1CF2" w:rsidRPr="008A1CF2" w:rsidRDefault="008A1CF2" w:rsidP="008A1CF2">
      <w:pPr>
        <w:pStyle w:val="NormalnyWeb"/>
        <w:numPr>
          <w:ilvl w:val="0"/>
          <w:numId w:val="4"/>
        </w:numPr>
        <w:shd w:val="clear" w:color="auto" w:fill="FFFFFF"/>
        <w:spacing w:after="198" w:line="232" w:lineRule="atLeast"/>
        <w:jc w:val="both"/>
        <w:rPr>
          <w:rFonts w:ascii="Arial" w:hAnsi="Arial" w:cs="Arial"/>
        </w:rPr>
      </w:pPr>
      <w:r w:rsidRPr="008A1CF2">
        <w:rPr>
          <w:rFonts w:ascii="Arial" w:hAnsi="Arial" w:cs="Arial"/>
        </w:rPr>
        <w:t xml:space="preserve">Celem selekcji końcowej kandydatów jest </w:t>
      </w:r>
      <w:r w:rsidRPr="008A1CF2">
        <w:rPr>
          <w:rFonts w:ascii="Arial" w:hAnsi="Arial" w:cs="Arial"/>
          <w:color w:val="000000"/>
        </w:rPr>
        <w:t>sprawdzenie sprawności fizycznej, wiedzy niezbędnej na określonym stanowisku, o które kandydat się ubiega oraz wymagań dodatkowych określonych w ogłoszeniu o naborze.</w:t>
      </w:r>
    </w:p>
    <w:p w:rsidR="008A1CF2" w:rsidRPr="008A1CF2" w:rsidRDefault="008A1CF2" w:rsidP="008A1CF2">
      <w:pPr>
        <w:pStyle w:val="NormalnyWeb"/>
        <w:numPr>
          <w:ilvl w:val="0"/>
          <w:numId w:val="4"/>
        </w:numPr>
        <w:shd w:val="clear" w:color="auto" w:fill="FFFFFF"/>
        <w:spacing w:after="198" w:line="232" w:lineRule="atLeast"/>
        <w:jc w:val="both"/>
        <w:rPr>
          <w:rFonts w:ascii="Arial" w:hAnsi="Arial" w:cs="Arial"/>
        </w:rPr>
      </w:pPr>
      <w:r w:rsidRPr="008A1CF2">
        <w:rPr>
          <w:rFonts w:ascii="Arial" w:hAnsi="Arial" w:cs="Arial"/>
          <w:color w:val="000000"/>
        </w:rPr>
        <w:t xml:space="preserve">Komisja przeprowadza selekcję końcową kandydatów korzystając </w:t>
      </w:r>
      <w:r w:rsidRPr="008A1CF2">
        <w:rPr>
          <w:rFonts w:ascii="Arial" w:hAnsi="Arial" w:cs="Arial"/>
          <w:color w:val="000000"/>
        </w:rPr>
        <w:br/>
        <w:t>z następujących metod:</w:t>
      </w:r>
    </w:p>
    <w:p w:rsidR="008A1CF2" w:rsidRPr="008A1CF2" w:rsidRDefault="008A1CF2" w:rsidP="008A1CF2">
      <w:pPr>
        <w:pStyle w:val="NormalnyWeb"/>
        <w:numPr>
          <w:ilvl w:val="0"/>
          <w:numId w:val="5"/>
        </w:numPr>
        <w:shd w:val="clear" w:color="auto" w:fill="FFFFFF"/>
        <w:spacing w:after="198" w:line="232" w:lineRule="atLeast"/>
        <w:jc w:val="both"/>
        <w:rPr>
          <w:rFonts w:ascii="Arial" w:hAnsi="Arial" w:cs="Arial"/>
        </w:rPr>
      </w:pPr>
      <w:r w:rsidRPr="008A1CF2">
        <w:rPr>
          <w:rFonts w:ascii="Arial" w:hAnsi="Arial" w:cs="Arial"/>
          <w:color w:val="000000"/>
        </w:rPr>
        <w:t>testu sprawnościowego,</w:t>
      </w:r>
    </w:p>
    <w:p w:rsidR="008A1CF2" w:rsidRPr="008A1CF2" w:rsidRDefault="008A1CF2" w:rsidP="008A1CF2">
      <w:pPr>
        <w:pStyle w:val="NormalnyWeb"/>
        <w:numPr>
          <w:ilvl w:val="0"/>
          <w:numId w:val="5"/>
        </w:numPr>
        <w:shd w:val="clear" w:color="auto" w:fill="FFFFFF"/>
        <w:spacing w:after="198" w:line="232" w:lineRule="atLeast"/>
        <w:jc w:val="both"/>
        <w:rPr>
          <w:rFonts w:ascii="Arial" w:hAnsi="Arial" w:cs="Arial"/>
        </w:rPr>
      </w:pPr>
      <w:r w:rsidRPr="008A1CF2">
        <w:rPr>
          <w:rFonts w:ascii="Arial" w:hAnsi="Arial" w:cs="Arial"/>
          <w:color w:val="000000"/>
        </w:rPr>
        <w:t>testu kwalifikacyjnego,</w:t>
      </w:r>
    </w:p>
    <w:p w:rsidR="008A1CF2" w:rsidRPr="008A1CF2" w:rsidRDefault="008A1CF2" w:rsidP="008A1CF2">
      <w:pPr>
        <w:pStyle w:val="NormalnyWeb"/>
        <w:numPr>
          <w:ilvl w:val="0"/>
          <w:numId w:val="5"/>
        </w:numPr>
        <w:shd w:val="clear" w:color="auto" w:fill="FFFFFF"/>
        <w:spacing w:after="198" w:line="232" w:lineRule="atLeast"/>
        <w:jc w:val="both"/>
        <w:rPr>
          <w:rFonts w:ascii="Arial" w:hAnsi="Arial" w:cs="Arial"/>
        </w:rPr>
      </w:pPr>
      <w:r w:rsidRPr="008A1CF2">
        <w:rPr>
          <w:rFonts w:ascii="Arial" w:hAnsi="Arial" w:cs="Arial"/>
        </w:rPr>
        <w:t xml:space="preserve">rozmowy kwalifikacyjnej, </w:t>
      </w:r>
    </w:p>
    <w:p w:rsidR="008A1CF2" w:rsidRPr="008A1CF2" w:rsidRDefault="008A1CF2" w:rsidP="008A1CF2">
      <w:pPr>
        <w:pStyle w:val="NormalnyWeb"/>
        <w:numPr>
          <w:ilvl w:val="0"/>
          <w:numId w:val="5"/>
        </w:numPr>
        <w:shd w:val="clear" w:color="auto" w:fill="FFFFFF"/>
        <w:spacing w:after="198" w:line="232" w:lineRule="atLeast"/>
        <w:jc w:val="both"/>
        <w:rPr>
          <w:rFonts w:ascii="Arial" w:hAnsi="Arial" w:cs="Arial"/>
        </w:rPr>
      </w:pPr>
      <w:r w:rsidRPr="008A1CF2">
        <w:rPr>
          <w:rFonts w:ascii="Arial" w:hAnsi="Arial" w:cs="Arial"/>
        </w:rPr>
        <w:t>analizy dokumentów potwierdzających spełnienie wymagań dodatkowych.</w:t>
      </w:r>
    </w:p>
    <w:p w:rsidR="008A1CF2" w:rsidRPr="008A1CF2" w:rsidRDefault="008A1CF2" w:rsidP="008A1CF2">
      <w:pPr>
        <w:pStyle w:val="NormalnyWeb"/>
        <w:shd w:val="clear" w:color="auto" w:fill="FFFFFF"/>
        <w:spacing w:after="240" w:line="232" w:lineRule="atLeast"/>
        <w:jc w:val="both"/>
        <w:rPr>
          <w:rFonts w:ascii="Arial" w:hAnsi="Arial" w:cs="Arial"/>
        </w:rPr>
      </w:pPr>
    </w:p>
    <w:p w:rsidR="008A1CF2" w:rsidRPr="008A1CF2" w:rsidRDefault="008A1CF2" w:rsidP="008A1CF2">
      <w:pPr>
        <w:pStyle w:val="NormalnyWeb"/>
        <w:shd w:val="clear" w:color="auto" w:fill="FFFFFF"/>
        <w:spacing w:before="232" w:beforeAutospacing="0" w:after="0" w:line="232" w:lineRule="atLeast"/>
        <w:jc w:val="center"/>
        <w:rPr>
          <w:rFonts w:ascii="Arial" w:hAnsi="Arial" w:cs="Arial"/>
        </w:rPr>
      </w:pPr>
      <w:r w:rsidRPr="008A1CF2">
        <w:rPr>
          <w:rFonts w:ascii="Arial" w:hAnsi="Arial" w:cs="Arial"/>
          <w:b/>
          <w:bCs/>
          <w:color w:val="000000"/>
        </w:rPr>
        <w:t>Test sprawnościowy</w:t>
      </w:r>
    </w:p>
    <w:p w:rsidR="008A1CF2" w:rsidRPr="008A1CF2" w:rsidRDefault="008A1CF2" w:rsidP="008A1CF2">
      <w:pPr>
        <w:pStyle w:val="NormalnyWeb"/>
        <w:shd w:val="clear" w:color="auto" w:fill="FFFFFF"/>
        <w:spacing w:before="232" w:beforeAutospacing="0" w:after="0" w:line="232" w:lineRule="atLeast"/>
        <w:jc w:val="center"/>
        <w:rPr>
          <w:rFonts w:ascii="Arial" w:hAnsi="Arial" w:cs="Arial"/>
        </w:rPr>
      </w:pPr>
      <w:r w:rsidRPr="008A1CF2">
        <w:rPr>
          <w:rFonts w:ascii="Arial" w:hAnsi="Arial" w:cs="Arial"/>
          <w:color w:val="000000"/>
        </w:rPr>
        <w:t>§ 8</w:t>
      </w:r>
    </w:p>
    <w:p w:rsidR="008A1CF2" w:rsidRPr="008A1CF2" w:rsidRDefault="008A1CF2" w:rsidP="008A1CF2">
      <w:pPr>
        <w:pStyle w:val="NormalnyWeb"/>
        <w:numPr>
          <w:ilvl w:val="0"/>
          <w:numId w:val="6"/>
        </w:numPr>
        <w:spacing w:after="198"/>
        <w:jc w:val="both"/>
        <w:rPr>
          <w:rFonts w:ascii="Arial" w:hAnsi="Arial" w:cs="Arial"/>
        </w:rPr>
      </w:pPr>
      <w:r w:rsidRPr="008A1CF2">
        <w:rPr>
          <w:rFonts w:ascii="Arial" w:hAnsi="Arial" w:cs="Arial"/>
          <w:color w:val="000000"/>
        </w:rPr>
        <w:t xml:space="preserve">Kandydaci zobowiązani są przystąpić do egzaminu ze sprawności fizycznej. </w:t>
      </w:r>
    </w:p>
    <w:p w:rsidR="008A1CF2" w:rsidRPr="008A1CF2" w:rsidRDefault="008A1CF2" w:rsidP="008A1CF2">
      <w:pPr>
        <w:pStyle w:val="NormalnyWeb"/>
        <w:numPr>
          <w:ilvl w:val="0"/>
          <w:numId w:val="6"/>
        </w:numPr>
        <w:spacing w:after="198"/>
        <w:jc w:val="both"/>
        <w:rPr>
          <w:rFonts w:ascii="Arial" w:hAnsi="Arial" w:cs="Arial"/>
        </w:rPr>
      </w:pPr>
      <w:r w:rsidRPr="008A1CF2">
        <w:rPr>
          <w:rFonts w:ascii="Arial" w:hAnsi="Arial" w:cs="Arial"/>
          <w:color w:val="000000"/>
        </w:rPr>
        <w:t>Warunkiem przystąpienia przez kandydata do testu sprawnościowego jest złożenie pisemnego oświadczenia o braku przeciwwskazań zdrowotnych do przystąpienia do testu według wzoru określonego w załączniku nr 4 do niniejszego Regulaminu.</w:t>
      </w:r>
    </w:p>
    <w:p w:rsidR="008A1CF2" w:rsidRPr="008A1CF2" w:rsidRDefault="008A1CF2" w:rsidP="008A1CF2">
      <w:pPr>
        <w:pStyle w:val="NormalnyWeb"/>
        <w:numPr>
          <w:ilvl w:val="0"/>
          <w:numId w:val="6"/>
        </w:numPr>
        <w:spacing w:after="198"/>
        <w:jc w:val="both"/>
        <w:rPr>
          <w:rFonts w:ascii="Arial" w:hAnsi="Arial" w:cs="Arial"/>
        </w:rPr>
      </w:pPr>
      <w:r w:rsidRPr="008A1CF2">
        <w:rPr>
          <w:rFonts w:ascii="Arial" w:hAnsi="Arial" w:cs="Arial"/>
          <w:color w:val="000000"/>
        </w:rPr>
        <w:t>Kandydatów obowiązuje strój sportowy.</w:t>
      </w:r>
    </w:p>
    <w:p w:rsidR="008A1CF2" w:rsidRPr="008A1CF2" w:rsidRDefault="008A1CF2" w:rsidP="008A1CF2">
      <w:pPr>
        <w:pStyle w:val="NormalnyWeb"/>
        <w:numPr>
          <w:ilvl w:val="0"/>
          <w:numId w:val="6"/>
        </w:numPr>
        <w:spacing w:after="198"/>
        <w:jc w:val="both"/>
        <w:rPr>
          <w:rFonts w:ascii="Arial" w:hAnsi="Arial" w:cs="Arial"/>
        </w:rPr>
      </w:pPr>
      <w:r w:rsidRPr="008A1CF2">
        <w:rPr>
          <w:rFonts w:ascii="Arial" w:hAnsi="Arial" w:cs="Arial"/>
          <w:color w:val="000000"/>
        </w:rPr>
        <w:t xml:space="preserve">Sześcioetapowy tor przeszkód sprawności fizycznej, wraz z kryteriami </w:t>
      </w:r>
      <w:r w:rsidRPr="008A1CF2">
        <w:rPr>
          <w:rFonts w:ascii="Arial" w:hAnsi="Arial" w:cs="Arial"/>
          <w:color w:val="000000"/>
        </w:rPr>
        <w:br/>
        <w:t>i zasadami wykonywania stanowi załącznik nr 5 do niniejszego Regulaminu.</w:t>
      </w:r>
    </w:p>
    <w:p w:rsidR="008A1CF2" w:rsidRPr="008A1CF2" w:rsidRDefault="008A1CF2" w:rsidP="008A1CF2">
      <w:pPr>
        <w:pStyle w:val="NormalnyWeb"/>
        <w:numPr>
          <w:ilvl w:val="0"/>
          <w:numId w:val="6"/>
        </w:numPr>
        <w:spacing w:after="198"/>
        <w:jc w:val="both"/>
        <w:rPr>
          <w:rFonts w:ascii="Arial" w:hAnsi="Arial" w:cs="Arial"/>
        </w:rPr>
      </w:pPr>
      <w:r w:rsidRPr="008A1CF2">
        <w:rPr>
          <w:rFonts w:ascii="Arial" w:hAnsi="Arial" w:cs="Arial"/>
          <w:color w:val="000000"/>
        </w:rPr>
        <w:t>Test przeprowadza osoba z</w:t>
      </w:r>
      <w:r w:rsidR="00546B67">
        <w:rPr>
          <w:rFonts w:ascii="Arial" w:hAnsi="Arial" w:cs="Arial"/>
          <w:color w:val="000000"/>
        </w:rPr>
        <w:t>e stosownymi</w:t>
      </w:r>
      <w:r w:rsidRPr="008A1CF2">
        <w:rPr>
          <w:rFonts w:ascii="Arial" w:hAnsi="Arial" w:cs="Arial"/>
          <w:color w:val="000000"/>
        </w:rPr>
        <w:t xml:space="preserve"> uprawnieniami w obecności Komisji, która dokonuje oceny kandydatów na podstawie kryteriów przyjętych </w:t>
      </w:r>
      <w:r w:rsidR="0057249F">
        <w:rPr>
          <w:rFonts w:ascii="Arial" w:hAnsi="Arial" w:cs="Arial"/>
          <w:color w:val="000000"/>
        </w:rPr>
        <w:br/>
      </w:r>
      <w:r w:rsidRPr="008A1CF2">
        <w:rPr>
          <w:rFonts w:ascii="Arial" w:hAnsi="Arial" w:cs="Arial"/>
          <w:color w:val="000000"/>
        </w:rPr>
        <w:t>w załączniku nr 5 do niniejszego Regulaminu.</w:t>
      </w:r>
    </w:p>
    <w:p w:rsidR="008A1CF2" w:rsidRPr="008A1CF2" w:rsidRDefault="0057249F" w:rsidP="008A1CF2">
      <w:pPr>
        <w:pStyle w:val="NormalnyWeb"/>
        <w:numPr>
          <w:ilvl w:val="0"/>
          <w:numId w:val="6"/>
        </w:numPr>
        <w:spacing w:after="198"/>
        <w:jc w:val="both"/>
        <w:rPr>
          <w:rFonts w:ascii="Arial" w:hAnsi="Arial" w:cs="Arial"/>
        </w:rPr>
      </w:pPr>
      <w:r>
        <w:rPr>
          <w:rFonts w:ascii="Arial" w:hAnsi="Arial" w:cs="Arial"/>
          <w:color w:val="000000"/>
        </w:rPr>
        <w:t>Każdy z kandydatów ma</w:t>
      </w:r>
      <w:r w:rsidR="008A1CF2" w:rsidRPr="008A1CF2">
        <w:rPr>
          <w:rFonts w:ascii="Arial" w:hAnsi="Arial" w:cs="Arial"/>
          <w:color w:val="000000"/>
        </w:rPr>
        <w:t xml:space="preserve"> dwie próby na zaliczenie toru przeszkód. Ocenie podlega próba, w której Kandydat osiągnął lepszy wynik.</w:t>
      </w:r>
    </w:p>
    <w:p w:rsidR="008A1CF2" w:rsidRPr="008A1CF2" w:rsidRDefault="008A1CF2" w:rsidP="008A1CF2">
      <w:pPr>
        <w:pStyle w:val="NormalnyWeb"/>
        <w:numPr>
          <w:ilvl w:val="0"/>
          <w:numId w:val="6"/>
        </w:numPr>
        <w:spacing w:after="198"/>
        <w:jc w:val="both"/>
        <w:rPr>
          <w:rFonts w:ascii="Arial" w:hAnsi="Arial" w:cs="Arial"/>
        </w:rPr>
      </w:pPr>
      <w:r w:rsidRPr="008A1CF2">
        <w:rPr>
          <w:rFonts w:ascii="Arial" w:hAnsi="Arial" w:cs="Arial"/>
          <w:color w:val="000000"/>
        </w:rPr>
        <w:lastRenderedPageBreak/>
        <w:t>Kandydat aby przejść do kolejnego etapu rekrutacji powinien zaliczyć tor przeszkód w czasie określonym w załączniku nr 5 do niniejszego Regulaminu.</w:t>
      </w:r>
    </w:p>
    <w:p w:rsidR="008A1CF2" w:rsidRDefault="008A1CF2" w:rsidP="00306410">
      <w:pPr>
        <w:rPr>
          <w:rFonts w:ascii="Arial" w:hAnsi="Arial" w:cs="Arial"/>
          <w:b/>
          <w:sz w:val="20"/>
          <w:szCs w:val="20"/>
        </w:rPr>
      </w:pPr>
    </w:p>
    <w:p w:rsidR="008A1CF2" w:rsidRDefault="008A1CF2" w:rsidP="008A1CF2">
      <w:pPr>
        <w:jc w:val="right"/>
        <w:rPr>
          <w:rFonts w:ascii="Arial" w:hAnsi="Arial" w:cs="Arial"/>
          <w:b/>
          <w:sz w:val="20"/>
          <w:szCs w:val="20"/>
        </w:rPr>
      </w:pPr>
    </w:p>
    <w:p w:rsidR="008A1CF2" w:rsidRPr="00E114DC" w:rsidRDefault="008A1CF2" w:rsidP="00E114DC">
      <w:pPr>
        <w:jc w:val="right"/>
        <w:rPr>
          <w:rFonts w:ascii="Arial" w:hAnsi="Arial" w:cs="Arial"/>
          <w:b/>
          <w:sz w:val="20"/>
          <w:szCs w:val="20"/>
        </w:rPr>
      </w:pPr>
      <w:r>
        <w:rPr>
          <w:rFonts w:ascii="Arial" w:hAnsi="Arial" w:cs="Arial"/>
          <w:b/>
          <w:sz w:val="20"/>
          <w:szCs w:val="20"/>
        </w:rPr>
        <w:t>Załącznik Nr 5</w:t>
      </w:r>
      <w:r w:rsidRPr="00235411">
        <w:rPr>
          <w:rFonts w:ascii="Arial" w:hAnsi="Arial" w:cs="Arial"/>
          <w:b/>
          <w:sz w:val="20"/>
          <w:szCs w:val="20"/>
        </w:rPr>
        <w:t xml:space="preserve"> do Regulaminu naboru </w:t>
      </w:r>
    </w:p>
    <w:p w:rsidR="008A1CF2" w:rsidRPr="00A76B12" w:rsidRDefault="008A1CF2" w:rsidP="008A1CF2">
      <w:pPr>
        <w:pStyle w:val="NormalnyWeb"/>
        <w:spacing w:after="198"/>
        <w:jc w:val="both"/>
        <w:rPr>
          <w:rFonts w:ascii="Arial" w:hAnsi="Arial" w:cs="Arial"/>
        </w:rPr>
      </w:pPr>
      <w:r w:rsidRPr="00A76B12">
        <w:rPr>
          <w:rFonts w:ascii="Arial" w:hAnsi="Arial" w:cs="Arial"/>
          <w:color w:val="000000"/>
        </w:rPr>
        <w:t xml:space="preserve">Tor przeszkód sprawności fizycznej, wraz z kryteriami i zasadami wykonywania </w:t>
      </w:r>
      <w:r>
        <w:rPr>
          <w:rFonts w:ascii="Arial" w:hAnsi="Arial" w:cs="Arial"/>
        </w:rPr>
        <w:t xml:space="preserve"> służy</w:t>
      </w:r>
      <w:r w:rsidRPr="00A76B12">
        <w:rPr>
          <w:rFonts w:ascii="Arial" w:hAnsi="Arial" w:cs="Arial"/>
        </w:rPr>
        <w:t xml:space="preserve"> ocenie sprawności fizycznej kandydatów na stanowisko  strażnika miejskiego w  Straży Miejskiej Miasta Lublin. </w:t>
      </w:r>
    </w:p>
    <w:p w:rsidR="008A1CF2" w:rsidRPr="00235411" w:rsidRDefault="008A1CF2" w:rsidP="008A1CF2">
      <w:pPr>
        <w:rPr>
          <w:rFonts w:ascii="Arial" w:hAnsi="Arial" w:cs="Arial"/>
        </w:rPr>
      </w:pPr>
    </w:p>
    <w:p w:rsidR="008A1CF2" w:rsidRPr="00235411" w:rsidRDefault="008A1CF2" w:rsidP="008A1CF2">
      <w:pPr>
        <w:rPr>
          <w:rFonts w:ascii="Arial" w:hAnsi="Arial" w:cs="Arial"/>
        </w:rPr>
      </w:pPr>
    </w:p>
    <w:p w:rsidR="008A1CF2" w:rsidRPr="00235411" w:rsidRDefault="008A1CF2" w:rsidP="008A1CF2">
      <w:pPr>
        <w:rPr>
          <w:rFonts w:ascii="Arial" w:hAnsi="Arial" w:cs="Arial"/>
        </w:rPr>
      </w:pPr>
    </w:p>
    <w:p w:rsidR="008A1CF2" w:rsidRPr="00546B67" w:rsidRDefault="008A1CF2" w:rsidP="008A1CF2">
      <w:pPr>
        <w:numPr>
          <w:ilvl w:val="0"/>
          <w:numId w:val="8"/>
        </w:numPr>
        <w:tabs>
          <w:tab w:val="left" w:pos="1004"/>
        </w:tabs>
        <w:suppressAutoHyphens/>
        <w:spacing w:line="240" w:lineRule="auto"/>
        <w:ind w:left="1004"/>
        <w:rPr>
          <w:rFonts w:ascii="Arial" w:hAnsi="Arial" w:cs="Arial"/>
          <w:sz w:val="24"/>
          <w:szCs w:val="24"/>
        </w:rPr>
      </w:pPr>
      <w:r w:rsidRPr="00546B67">
        <w:rPr>
          <w:rFonts w:ascii="Arial" w:hAnsi="Arial" w:cs="Arial"/>
          <w:b/>
          <w:sz w:val="24"/>
          <w:szCs w:val="24"/>
        </w:rPr>
        <w:t>Test sprawności fizycznej kandydatów do pracy w Straży Miejskiej Miasta Lublin</w:t>
      </w:r>
      <w:r w:rsidRPr="00546B67">
        <w:rPr>
          <w:rFonts w:ascii="Arial" w:hAnsi="Arial" w:cs="Arial"/>
          <w:sz w:val="24"/>
          <w:szCs w:val="24"/>
        </w:rPr>
        <w:t>.</w:t>
      </w:r>
    </w:p>
    <w:p w:rsidR="008A1CF2" w:rsidRPr="00546B67" w:rsidRDefault="008A1CF2" w:rsidP="008A1CF2">
      <w:pPr>
        <w:ind w:left="360"/>
        <w:rPr>
          <w:rFonts w:ascii="Arial" w:hAnsi="Arial" w:cs="Arial"/>
          <w:sz w:val="24"/>
          <w:szCs w:val="24"/>
        </w:rPr>
      </w:pPr>
    </w:p>
    <w:p w:rsidR="008A1CF2" w:rsidRPr="00235411" w:rsidRDefault="008A1CF2" w:rsidP="008A1CF2">
      <w:pPr>
        <w:ind w:left="360"/>
        <w:jc w:val="center"/>
        <w:rPr>
          <w:rFonts w:ascii="Arial" w:hAnsi="Arial" w:cs="Arial"/>
        </w:rPr>
      </w:pPr>
      <w:r>
        <w:rPr>
          <w:rFonts w:ascii="Arial" w:hAnsi="Arial" w:cs="Arial"/>
        </w:rPr>
        <w:t>normy czasowe i punktacja</w:t>
      </w:r>
    </w:p>
    <w:tbl>
      <w:tblPr>
        <w:tblpPr w:leftFromText="141" w:rightFromText="141" w:vertAnchor="text" w:horzAnchor="page" w:tblpX="2601" w:tblpY="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72"/>
        <w:gridCol w:w="2086"/>
        <w:gridCol w:w="1717"/>
        <w:gridCol w:w="2086"/>
      </w:tblGrid>
      <w:tr w:rsidR="008A1CF2" w:rsidRPr="00AC2045" w:rsidTr="00816535">
        <w:trPr>
          <w:trHeight w:val="572"/>
        </w:trPr>
        <w:tc>
          <w:tcPr>
            <w:tcW w:w="3858" w:type="dxa"/>
            <w:gridSpan w:val="2"/>
            <w:vAlign w:val="center"/>
          </w:tcPr>
          <w:p w:rsidR="008A1CF2" w:rsidRPr="00AC2045" w:rsidRDefault="008A1CF2" w:rsidP="00816535">
            <w:pPr>
              <w:jc w:val="center"/>
              <w:rPr>
                <w:rFonts w:ascii="Arial" w:hAnsi="Arial" w:cs="Arial"/>
              </w:rPr>
            </w:pPr>
            <w:r w:rsidRPr="00AC2045">
              <w:rPr>
                <w:rFonts w:ascii="Arial" w:hAnsi="Arial" w:cs="Arial"/>
              </w:rPr>
              <w:t>Mężczyźni</w:t>
            </w:r>
          </w:p>
        </w:tc>
        <w:tc>
          <w:tcPr>
            <w:tcW w:w="3803" w:type="dxa"/>
            <w:gridSpan w:val="2"/>
            <w:vAlign w:val="center"/>
          </w:tcPr>
          <w:p w:rsidR="008A1CF2" w:rsidRPr="00AC2045" w:rsidRDefault="008A1CF2" w:rsidP="00816535">
            <w:pPr>
              <w:jc w:val="center"/>
              <w:rPr>
                <w:rFonts w:ascii="Arial" w:hAnsi="Arial" w:cs="Arial"/>
              </w:rPr>
            </w:pPr>
            <w:r w:rsidRPr="00AC2045">
              <w:rPr>
                <w:rFonts w:ascii="Arial" w:hAnsi="Arial" w:cs="Arial"/>
              </w:rPr>
              <w:t>Kobiety</w:t>
            </w:r>
          </w:p>
        </w:tc>
      </w:tr>
      <w:tr w:rsidR="008A1CF2" w:rsidRPr="00AC2045" w:rsidTr="00816535">
        <w:trPr>
          <w:trHeight w:val="405"/>
        </w:trPr>
        <w:tc>
          <w:tcPr>
            <w:tcW w:w="1772" w:type="dxa"/>
            <w:vAlign w:val="center"/>
          </w:tcPr>
          <w:p w:rsidR="008A1CF2" w:rsidRPr="00AC2045" w:rsidRDefault="008A1CF2" w:rsidP="00816535">
            <w:pPr>
              <w:jc w:val="center"/>
              <w:rPr>
                <w:rFonts w:ascii="Arial" w:hAnsi="Arial" w:cs="Arial"/>
              </w:rPr>
            </w:pPr>
            <w:r w:rsidRPr="00AC2045">
              <w:rPr>
                <w:rFonts w:ascii="Arial" w:hAnsi="Arial" w:cs="Arial"/>
              </w:rPr>
              <w:t>czas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punkty</w:t>
            </w:r>
          </w:p>
        </w:tc>
        <w:tc>
          <w:tcPr>
            <w:tcW w:w="1717" w:type="dxa"/>
            <w:vAlign w:val="center"/>
          </w:tcPr>
          <w:p w:rsidR="008A1CF2" w:rsidRPr="00AC2045" w:rsidRDefault="008A1CF2" w:rsidP="00816535">
            <w:pPr>
              <w:jc w:val="center"/>
              <w:rPr>
                <w:rFonts w:ascii="Arial" w:hAnsi="Arial" w:cs="Arial"/>
              </w:rPr>
            </w:pPr>
            <w:r w:rsidRPr="00AC2045">
              <w:rPr>
                <w:rFonts w:ascii="Arial" w:hAnsi="Arial" w:cs="Arial"/>
              </w:rPr>
              <w:t>czas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punkty</w:t>
            </w:r>
          </w:p>
        </w:tc>
      </w:tr>
      <w:tr w:rsidR="008A1CF2" w:rsidRPr="00AC2045" w:rsidTr="00816535">
        <w:trPr>
          <w:trHeight w:val="554"/>
        </w:trPr>
        <w:tc>
          <w:tcPr>
            <w:tcW w:w="1772" w:type="dxa"/>
            <w:vAlign w:val="center"/>
          </w:tcPr>
          <w:p w:rsidR="008A1CF2" w:rsidRPr="00AC2045" w:rsidRDefault="008A1CF2" w:rsidP="00816535">
            <w:pPr>
              <w:jc w:val="center"/>
              <w:rPr>
                <w:rFonts w:ascii="Arial" w:hAnsi="Arial" w:cs="Arial"/>
              </w:rPr>
            </w:pPr>
            <w:r w:rsidRPr="00AC2045">
              <w:rPr>
                <w:rFonts w:ascii="Arial" w:hAnsi="Arial" w:cs="Arial"/>
              </w:rPr>
              <w:t>25s i mniej</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40</w:t>
            </w:r>
          </w:p>
        </w:tc>
        <w:tc>
          <w:tcPr>
            <w:tcW w:w="1717" w:type="dxa"/>
            <w:vAlign w:val="center"/>
          </w:tcPr>
          <w:p w:rsidR="008A1CF2" w:rsidRPr="00AC2045" w:rsidRDefault="008A1CF2" w:rsidP="00816535">
            <w:pPr>
              <w:jc w:val="center"/>
              <w:rPr>
                <w:rFonts w:ascii="Arial" w:hAnsi="Arial" w:cs="Arial"/>
              </w:rPr>
            </w:pPr>
            <w:r w:rsidRPr="00AC2045">
              <w:rPr>
                <w:rFonts w:ascii="Arial" w:hAnsi="Arial" w:cs="Arial"/>
              </w:rPr>
              <w:t>27s i mniej</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40</w:t>
            </w:r>
          </w:p>
        </w:tc>
      </w:tr>
      <w:tr w:rsidR="008A1CF2" w:rsidRPr="00AC2045" w:rsidTr="00816535">
        <w:trPr>
          <w:trHeight w:val="554"/>
        </w:trPr>
        <w:tc>
          <w:tcPr>
            <w:tcW w:w="1772" w:type="dxa"/>
            <w:vAlign w:val="center"/>
          </w:tcPr>
          <w:p w:rsidR="008A1CF2" w:rsidRPr="00AC2045" w:rsidRDefault="008A1CF2" w:rsidP="00816535">
            <w:pPr>
              <w:jc w:val="center"/>
              <w:rPr>
                <w:rFonts w:ascii="Arial" w:hAnsi="Arial" w:cs="Arial"/>
              </w:rPr>
            </w:pPr>
            <w:r w:rsidRPr="00AC2045">
              <w:rPr>
                <w:rFonts w:ascii="Arial" w:hAnsi="Arial" w:cs="Arial"/>
              </w:rPr>
              <w:t>25.1s-26s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39.9-39</w:t>
            </w:r>
          </w:p>
        </w:tc>
        <w:tc>
          <w:tcPr>
            <w:tcW w:w="1717" w:type="dxa"/>
            <w:vAlign w:val="center"/>
          </w:tcPr>
          <w:p w:rsidR="008A1CF2" w:rsidRPr="00AC2045" w:rsidRDefault="008A1CF2" w:rsidP="00816535">
            <w:pPr>
              <w:jc w:val="center"/>
              <w:rPr>
                <w:rFonts w:ascii="Arial" w:hAnsi="Arial" w:cs="Arial"/>
              </w:rPr>
            </w:pPr>
            <w:r w:rsidRPr="00AC2045">
              <w:rPr>
                <w:rFonts w:ascii="Arial" w:hAnsi="Arial" w:cs="Arial"/>
              </w:rPr>
              <w:t>27.1s-28s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39.9-39</w:t>
            </w:r>
          </w:p>
        </w:tc>
      </w:tr>
      <w:tr w:rsidR="008A1CF2" w:rsidRPr="00AC2045" w:rsidTr="00816535">
        <w:trPr>
          <w:trHeight w:val="555"/>
        </w:trPr>
        <w:tc>
          <w:tcPr>
            <w:tcW w:w="1772" w:type="dxa"/>
            <w:vAlign w:val="center"/>
          </w:tcPr>
          <w:p w:rsidR="008A1CF2" w:rsidRPr="00AC2045" w:rsidRDefault="008A1CF2" w:rsidP="00816535">
            <w:pPr>
              <w:jc w:val="center"/>
              <w:rPr>
                <w:rFonts w:ascii="Arial" w:hAnsi="Arial" w:cs="Arial"/>
              </w:rPr>
            </w:pPr>
            <w:r w:rsidRPr="00AC2045">
              <w:rPr>
                <w:rFonts w:ascii="Arial" w:hAnsi="Arial" w:cs="Arial"/>
              </w:rPr>
              <w:t>26.1s-27s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38.9-38</w:t>
            </w:r>
          </w:p>
        </w:tc>
        <w:tc>
          <w:tcPr>
            <w:tcW w:w="1717" w:type="dxa"/>
            <w:vAlign w:val="center"/>
          </w:tcPr>
          <w:p w:rsidR="008A1CF2" w:rsidRPr="00AC2045" w:rsidRDefault="008A1CF2" w:rsidP="00816535">
            <w:pPr>
              <w:jc w:val="center"/>
              <w:rPr>
                <w:rFonts w:ascii="Arial" w:hAnsi="Arial" w:cs="Arial"/>
              </w:rPr>
            </w:pPr>
            <w:r w:rsidRPr="00AC2045">
              <w:rPr>
                <w:rFonts w:ascii="Arial" w:hAnsi="Arial" w:cs="Arial"/>
              </w:rPr>
              <w:t>28.1s-29s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38.9-38</w:t>
            </w:r>
          </w:p>
        </w:tc>
      </w:tr>
      <w:tr w:rsidR="008A1CF2" w:rsidRPr="00AC2045" w:rsidTr="00816535">
        <w:trPr>
          <w:trHeight w:val="554"/>
        </w:trPr>
        <w:tc>
          <w:tcPr>
            <w:tcW w:w="1772" w:type="dxa"/>
            <w:vAlign w:val="center"/>
          </w:tcPr>
          <w:p w:rsidR="008A1CF2" w:rsidRPr="00AC2045" w:rsidRDefault="008A1CF2" w:rsidP="00816535">
            <w:pPr>
              <w:jc w:val="center"/>
              <w:rPr>
                <w:rFonts w:ascii="Arial" w:hAnsi="Arial" w:cs="Arial"/>
              </w:rPr>
            </w:pPr>
            <w:r w:rsidRPr="00AC2045">
              <w:rPr>
                <w:rFonts w:ascii="Arial" w:hAnsi="Arial" w:cs="Arial"/>
              </w:rPr>
              <w:t>27.1s-28s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37.9-37</w:t>
            </w:r>
          </w:p>
        </w:tc>
        <w:tc>
          <w:tcPr>
            <w:tcW w:w="1717" w:type="dxa"/>
            <w:vAlign w:val="center"/>
          </w:tcPr>
          <w:p w:rsidR="008A1CF2" w:rsidRPr="00AC2045" w:rsidRDefault="008A1CF2" w:rsidP="00816535">
            <w:pPr>
              <w:jc w:val="center"/>
              <w:rPr>
                <w:rFonts w:ascii="Arial" w:hAnsi="Arial" w:cs="Arial"/>
              </w:rPr>
            </w:pPr>
            <w:r w:rsidRPr="00AC2045">
              <w:rPr>
                <w:rFonts w:ascii="Arial" w:hAnsi="Arial" w:cs="Arial"/>
              </w:rPr>
              <w:t>29.1s-30s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37.9-37</w:t>
            </w:r>
          </w:p>
        </w:tc>
      </w:tr>
      <w:tr w:rsidR="008A1CF2" w:rsidRPr="00AC2045" w:rsidTr="00816535">
        <w:trPr>
          <w:trHeight w:val="573"/>
        </w:trPr>
        <w:tc>
          <w:tcPr>
            <w:tcW w:w="1772" w:type="dxa"/>
            <w:vAlign w:val="center"/>
          </w:tcPr>
          <w:p w:rsidR="008A1CF2" w:rsidRPr="00AC2045" w:rsidRDefault="008A1CF2" w:rsidP="00816535">
            <w:pPr>
              <w:jc w:val="center"/>
              <w:rPr>
                <w:rFonts w:ascii="Arial" w:hAnsi="Arial" w:cs="Arial"/>
              </w:rPr>
            </w:pPr>
            <w:r w:rsidRPr="00AC2045">
              <w:rPr>
                <w:rFonts w:ascii="Arial" w:hAnsi="Arial" w:cs="Arial"/>
              </w:rPr>
              <w:t>28.1s-29s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36.9-36</w:t>
            </w:r>
          </w:p>
        </w:tc>
        <w:tc>
          <w:tcPr>
            <w:tcW w:w="1717" w:type="dxa"/>
            <w:vAlign w:val="center"/>
          </w:tcPr>
          <w:p w:rsidR="008A1CF2" w:rsidRPr="00AC2045" w:rsidRDefault="008A1CF2" w:rsidP="00816535">
            <w:pPr>
              <w:jc w:val="center"/>
              <w:rPr>
                <w:rFonts w:ascii="Arial" w:hAnsi="Arial" w:cs="Arial"/>
              </w:rPr>
            </w:pPr>
            <w:r w:rsidRPr="00AC2045">
              <w:rPr>
                <w:rFonts w:ascii="Arial" w:hAnsi="Arial" w:cs="Arial"/>
              </w:rPr>
              <w:t>30.1s-31s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36.9-36</w:t>
            </w:r>
          </w:p>
        </w:tc>
      </w:tr>
      <w:tr w:rsidR="008A1CF2" w:rsidRPr="00AC2045" w:rsidTr="00816535">
        <w:trPr>
          <w:trHeight w:val="536"/>
        </w:trPr>
        <w:tc>
          <w:tcPr>
            <w:tcW w:w="1772" w:type="dxa"/>
            <w:vAlign w:val="center"/>
          </w:tcPr>
          <w:p w:rsidR="008A1CF2" w:rsidRPr="00AC2045" w:rsidRDefault="008A1CF2" w:rsidP="00816535">
            <w:pPr>
              <w:jc w:val="center"/>
              <w:rPr>
                <w:rFonts w:ascii="Arial" w:hAnsi="Arial" w:cs="Arial"/>
              </w:rPr>
            </w:pPr>
            <w:r w:rsidRPr="00AC2045">
              <w:rPr>
                <w:rFonts w:ascii="Arial" w:hAnsi="Arial" w:cs="Arial"/>
              </w:rPr>
              <w:t>29.1s-30s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35.9-35</w:t>
            </w:r>
          </w:p>
        </w:tc>
        <w:tc>
          <w:tcPr>
            <w:tcW w:w="1717" w:type="dxa"/>
            <w:vAlign w:val="center"/>
          </w:tcPr>
          <w:p w:rsidR="008A1CF2" w:rsidRPr="00AC2045" w:rsidRDefault="008A1CF2" w:rsidP="00816535">
            <w:pPr>
              <w:jc w:val="center"/>
              <w:rPr>
                <w:rFonts w:ascii="Arial" w:hAnsi="Arial" w:cs="Arial"/>
              </w:rPr>
            </w:pPr>
            <w:r w:rsidRPr="00AC2045">
              <w:rPr>
                <w:rFonts w:ascii="Arial" w:hAnsi="Arial" w:cs="Arial"/>
              </w:rPr>
              <w:t>31.1s-32s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35.9-35</w:t>
            </w:r>
          </w:p>
        </w:tc>
      </w:tr>
      <w:tr w:rsidR="008A1CF2" w:rsidRPr="00AC2045" w:rsidTr="00816535">
        <w:trPr>
          <w:trHeight w:val="572"/>
        </w:trPr>
        <w:tc>
          <w:tcPr>
            <w:tcW w:w="1772" w:type="dxa"/>
            <w:vAlign w:val="center"/>
          </w:tcPr>
          <w:p w:rsidR="008A1CF2" w:rsidRPr="00AC2045" w:rsidRDefault="008A1CF2" w:rsidP="00816535">
            <w:pPr>
              <w:jc w:val="center"/>
              <w:rPr>
                <w:rFonts w:ascii="Arial" w:hAnsi="Arial" w:cs="Arial"/>
              </w:rPr>
            </w:pPr>
            <w:r w:rsidRPr="00AC2045">
              <w:rPr>
                <w:rFonts w:ascii="Arial" w:hAnsi="Arial" w:cs="Arial"/>
              </w:rPr>
              <w:t>30.1s-31s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34.9-34</w:t>
            </w:r>
          </w:p>
        </w:tc>
        <w:tc>
          <w:tcPr>
            <w:tcW w:w="1717" w:type="dxa"/>
            <w:vAlign w:val="center"/>
          </w:tcPr>
          <w:p w:rsidR="008A1CF2" w:rsidRPr="00AC2045" w:rsidRDefault="008A1CF2" w:rsidP="00816535">
            <w:pPr>
              <w:jc w:val="center"/>
              <w:rPr>
                <w:rFonts w:ascii="Arial" w:hAnsi="Arial" w:cs="Arial"/>
              </w:rPr>
            </w:pPr>
            <w:r w:rsidRPr="00AC2045">
              <w:rPr>
                <w:rFonts w:ascii="Arial" w:hAnsi="Arial" w:cs="Arial"/>
              </w:rPr>
              <w:t>32.1s-33s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34.9-34</w:t>
            </w:r>
          </w:p>
        </w:tc>
      </w:tr>
      <w:tr w:rsidR="008A1CF2" w:rsidRPr="00AC2045" w:rsidTr="00816535">
        <w:trPr>
          <w:trHeight w:val="555"/>
        </w:trPr>
        <w:tc>
          <w:tcPr>
            <w:tcW w:w="1772" w:type="dxa"/>
            <w:vAlign w:val="center"/>
          </w:tcPr>
          <w:p w:rsidR="008A1CF2" w:rsidRPr="00AC2045" w:rsidRDefault="008A1CF2" w:rsidP="00816535">
            <w:pPr>
              <w:jc w:val="center"/>
              <w:rPr>
                <w:rFonts w:ascii="Arial" w:hAnsi="Arial" w:cs="Arial"/>
              </w:rPr>
            </w:pPr>
            <w:r w:rsidRPr="00AC2045">
              <w:rPr>
                <w:rFonts w:ascii="Arial" w:hAnsi="Arial" w:cs="Arial"/>
              </w:rPr>
              <w:t>31.1s-32s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33.9-33</w:t>
            </w:r>
          </w:p>
        </w:tc>
        <w:tc>
          <w:tcPr>
            <w:tcW w:w="1717" w:type="dxa"/>
            <w:vAlign w:val="center"/>
          </w:tcPr>
          <w:p w:rsidR="008A1CF2" w:rsidRPr="00AC2045" w:rsidRDefault="008A1CF2" w:rsidP="00816535">
            <w:pPr>
              <w:jc w:val="center"/>
              <w:rPr>
                <w:rFonts w:ascii="Arial" w:hAnsi="Arial" w:cs="Arial"/>
              </w:rPr>
            </w:pPr>
            <w:r w:rsidRPr="00AC2045">
              <w:rPr>
                <w:rFonts w:ascii="Arial" w:hAnsi="Arial" w:cs="Arial"/>
              </w:rPr>
              <w:t>33.1s-34s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33.9-33</w:t>
            </w:r>
          </w:p>
        </w:tc>
      </w:tr>
      <w:tr w:rsidR="008A1CF2" w:rsidRPr="00AC2045" w:rsidTr="00816535">
        <w:trPr>
          <w:trHeight w:val="572"/>
        </w:trPr>
        <w:tc>
          <w:tcPr>
            <w:tcW w:w="1772" w:type="dxa"/>
            <w:vAlign w:val="center"/>
          </w:tcPr>
          <w:p w:rsidR="008A1CF2" w:rsidRPr="00AC2045" w:rsidRDefault="008A1CF2" w:rsidP="00816535">
            <w:pPr>
              <w:jc w:val="center"/>
              <w:rPr>
                <w:rFonts w:ascii="Arial" w:hAnsi="Arial" w:cs="Arial"/>
              </w:rPr>
            </w:pPr>
            <w:r w:rsidRPr="00AC2045">
              <w:rPr>
                <w:rFonts w:ascii="Arial" w:hAnsi="Arial" w:cs="Arial"/>
              </w:rPr>
              <w:t>32.1s-33s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32.9-32</w:t>
            </w:r>
          </w:p>
        </w:tc>
        <w:tc>
          <w:tcPr>
            <w:tcW w:w="1717" w:type="dxa"/>
            <w:vAlign w:val="center"/>
          </w:tcPr>
          <w:p w:rsidR="008A1CF2" w:rsidRPr="00AC2045" w:rsidRDefault="008A1CF2" w:rsidP="00816535">
            <w:pPr>
              <w:jc w:val="center"/>
              <w:rPr>
                <w:rFonts w:ascii="Arial" w:hAnsi="Arial" w:cs="Arial"/>
              </w:rPr>
            </w:pPr>
            <w:r w:rsidRPr="00AC2045">
              <w:rPr>
                <w:rFonts w:ascii="Arial" w:hAnsi="Arial" w:cs="Arial"/>
              </w:rPr>
              <w:t>34.1s-35s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32.9-32</w:t>
            </w:r>
          </w:p>
        </w:tc>
      </w:tr>
      <w:tr w:rsidR="008A1CF2" w:rsidRPr="00AC2045" w:rsidTr="00816535">
        <w:trPr>
          <w:trHeight w:val="518"/>
        </w:trPr>
        <w:tc>
          <w:tcPr>
            <w:tcW w:w="1772" w:type="dxa"/>
            <w:vAlign w:val="center"/>
          </w:tcPr>
          <w:p w:rsidR="008A1CF2" w:rsidRPr="00AC2045" w:rsidRDefault="008A1CF2" w:rsidP="00816535">
            <w:pPr>
              <w:jc w:val="center"/>
              <w:rPr>
                <w:rFonts w:ascii="Arial" w:hAnsi="Arial" w:cs="Arial"/>
              </w:rPr>
            </w:pPr>
            <w:r w:rsidRPr="00AC2045">
              <w:rPr>
                <w:rFonts w:ascii="Arial" w:hAnsi="Arial" w:cs="Arial"/>
              </w:rPr>
              <w:t>33.1s-34s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31.9-31</w:t>
            </w:r>
          </w:p>
        </w:tc>
        <w:tc>
          <w:tcPr>
            <w:tcW w:w="1717" w:type="dxa"/>
            <w:vAlign w:val="center"/>
          </w:tcPr>
          <w:p w:rsidR="008A1CF2" w:rsidRPr="00AC2045" w:rsidRDefault="008A1CF2" w:rsidP="00816535">
            <w:pPr>
              <w:jc w:val="center"/>
              <w:rPr>
                <w:rFonts w:ascii="Arial" w:hAnsi="Arial" w:cs="Arial"/>
              </w:rPr>
            </w:pPr>
            <w:r w:rsidRPr="00AC2045">
              <w:rPr>
                <w:rFonts w:ascii="Arial" w:hAnsi="Arial" w:cs="Arial"/>
              </w:rPr>
              <w:t>35.1s-36s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31.9-31</w:t>
            </w:r>
          </w:p>
        </w:tc>
      </w:tr>
      <w:tr w:rsidR="008A1CF2" w:rsidRPr="00AC2045" w:rsidTr="00816535">
        <w:trPr>
          <w:trHeight w:val="478"/>
        </w:trPr>
        <w:tc>
          <w:tcPr>
            <w:tcW w:w="1772" w:type="dxa"/>
            <w:vAlign w:val="center"/>
          </w:tcPr>
          <w:p w:rsidR="008A1CF2" w:rsidRPr="00AC2045" w:rsidRDefault="008A1CF2" w:rsidP="00816535">
            <w:pPr>
              <w:jc w:val="center"/>
              <w:rPr>
                <w:rFonts w:ascii="Arial" w:hAnsi="Arial" w:cs="Arial"/>
              </w:rPr>
            </w:pPr>
            <w:r w:rsidRPr="00AC2045">
              <w:rPr>
                <w:rFonts w:ascii="Arial" w:hAnsi="Arial" w:cs="Arial"/>
              </w:rPr>
              <w:t>34.1s-35s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30.9-30</w:t>
            </w:r>
          </w:p>
        </w:tc>
        <w:tc>
          <w:tcPr>
            <w:tcW w:w="1717" w:type="dxa"/>
            <w:vAlign w:val="center"/>
          </w:tcPr>
          <w:p w:rsidR="008A1CF2" w:rsidRPr="00AC2045" w:rsidRDefault="008A1CF2" w:rsidP="00816535">
            <w:pPr>
              <w:jc w:val="center"/>
              <w:rPr>
                <w:rFonts w:ascii="Arial" w:hAnsi="Arial" w:cs="Arial"/>
              </w:rPr>
            </w:pPr>
            <w:r w:rsidRPr="00AC2045">
              <w:rPr>
                <w:rFonts w:ascii="Arial" w:hAnsi="Arial" w:cs="Arial"/>
              </w:rPr>
              <w:t>36.1s-37s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30.9-30</w:t>
            </w:r>
          </w:p>
        </w:tc>
      </w:tr>
      <w:tr w:rsidR="008A1CF2" w:rsidRPr="00AC2045" w:rsidTr="00816535">
        <w:trPr>
          <w:trHeight w:val="572"/>
        </w:trPr>
        <w:tc>
          <w:tcPr>
            <w:tcW w:w="1772" w:type="dxa"/>
            <w:vAlign w:val="center"/>
          </w:tcPr>
          <w:p w:rsidR="008A1CF2" w:rsidRPr="00AC2045" w:rsidRDefault="008A1CF2" w:rsidP="00816535">
            <w:pPr>
              <w:jc w:val="center"/>
              <w:rPr>
                <w:rFonts w:ascii="Arial" w:hAnsi="Arial" w:cs="Arial"/>
              </w:rPr>
            </w:pPr>
            <w:r w:rsidRPr="00AC2045">
              <w:rPr>
                <w:rFonts w:ascii="Arial" w:hAnsi="Arial" w:cs="Arial"/>
              </w:rPr>
              <w:t>35.1s i więcej</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Kandydat niezakwalifikowany</w:t>
            </w:r>
          </w:p>
        </w:tc>
        <w:tc>
          <w:tcPr>
            <w:tcW w:w="1717" w:type="dxa"/>
            <w:vAlign w:val="center"/>
          </w:tcPr>
          <w:p w:rsidR="008A1CF2" w:rsidRPr="00AC2045" w:rsidRDefault="008A1CF2" w:rsidP="00816535">
            <w:pPr>
              <w:jc w:val="center"/>
              <w:rPr>
                <w:rFonts w:ascii="Arial" w:hAnsi="Arial" w:cs="Arial"/>
              </w:rPr>
            </w:pPr>
            <w:r w:rsidRPr="00AC2045">
              <w:rPr>
                <w:rFonts w:ascii="Arial" w:hAnsi="Arial" w:cs="Arial"/>
              </w:rPr>
              <w:t>37.1s i więcej</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Kandydat niezakwalifikowany</w:t>
            </w:r>
          </w:p>
        </w:tc>
      </w:tr>
    </w:tbl>
    <w:p w:rsidR="008A1CF2" w:rsidRPr="00AC2045" w:rsidRDefault="008A1CF2" w:rsidP="008A1CF2">
      <w:pPr>
        <w:ind w:left="360"/>
        <w:rPr>
          <w:rFonts w:ascii="Arial" w:hAnsi="Arial" w:cs="Arial"/>
        </w:rPr>
      </w:pPr>
    </w:p>
    <w:p w:rsidR="008A1CF2" w:rsidRDefault="008A1CF2" w:rsidP="008A1CF2">
      <w:r>
        <w:br w:type="textWrapping" w:clear="all"/>
      </w:r>
    </w:p>
    <w:p w:rsidR="008A1CF2" w:rsidRPr="00546B67" w:rsidRDefault="008A1CF2" w:rsidP="008A1CF2">
      <w:pPr>
        <w:ind w:firstLine="708"/>
        <w:rPr>
          <w:rFonts w:ascii="Arial" w:hAnsi="Arial" w:cs="Arial"/>
          <w:sz w:val="24"/>
          <w:szCs w:val="24"/>
        </w:rPr>
      </w:pPr>
      <w:r w:rsidRPr="00546B67">
        <w:rPr>
          <w:rFonts w:ascii="Arial" w:hAnsi="Arial" w:cs="Arial"/>
          <w:sz w:val="24"/>
          <w:szCs w:val="24"/>
        </w:rPr>
        <w:t xml:space="preserve">Czasem wyjściowym punktacji jest czas - 25 sekund dla mężczyzn/27 sekund dla kobiet, za który można uzyskać maksymalną ilość punktów z testu sprawnościowego wynoszącą 40 punktów. Każdy kandydat, który uzyska czas lepszy </w:t>
      </w:r>
      <w:r w:rsidRPr="00546B67">
        <w:rPr>
          <w:rFonts w:ascii="Arial" w:hAnsi="Arial" w:cs="Arial"/>
          <w:sz w:val="24"/>
          <w:szCs w:val="24"/>
        </w:rPr>
        <w:lastRenderedPageBreak/>
        <w:t>niż - 25 sekund dla mężczyzn/27 sekund dla kobiet, również otrzymuje maksymalnie 40 punktów. Natomiast kandydat, który uzyska czas gorszy niż 25 sekund otrzyma liczbę punktów zgodną ze wzorem (40 punktów – różnica między 25 sekundami dla mężczyzn/27 sekundami dla kobiet, a czasem uzyskanym = ilość zdobytych punktów). Kandydat który uzyska czas gorszy niż - 35 sekund dla mężczyzn/37 sekund dla kobiet (mniej niż 30 punktów) nie kwalifikuje się do dalszych etapów rekrutacji.</w:t>
      </w:r>
    </w:p>
    <w:p w:rsidR="008A1CF2" w:rsidRPr="00235411" w:rsidRDefault="008A1CF2" w:rsidP="008A1CF2">
      <w:pPr>
        <w:rPr>
          <w:rFonts w:ascii="Arial" w:hAnsi="Arial" w:cs="Arial"/>
        </w:rPr>
      </w:pPr>
    </w:p>
    <w:p w:rsidR="008A1CF2" w:rsidRPr="00235411" w:rsidRDefault="008A1CF2" w:rsidP="008A1CF2">
      <w:pPr>
        <w:rPr>
          <w:rFonts w:ascii="Arial" w:hAnsi="Arial" w:cs="Arial"/>
        </w:rPr>
      </w:pPr>
    </w:p>
    <w:p w:rsidR="008A1CF2" w:rsidRPr="00546B67" w:rsidRDefault="008A1CF2" w:rsidP="008A1CF2">
      <w:pPr>
        <w:numPr>
          <w:ilvl w:val="0"/>
          <w:numId w:val="8"/>
        </w:numPr>
        <w:tabs>
          <w:tab w:val="left" w:pos="1080"/>
        </w:tabs>
        <w:suppressAutoHyphens/>
        <w:spacing w:line="240" w:lineRule="auto"/>
        <w:rPr>
          <w:rFonts w:ascii="Arial" w:hAnsi="Arial" w:cs="Arial"/>
          <w:b/>
          <w:sz w:val="24"/>
          <w:szCs w:val="24"/>
        </w:rPr>
      </w:pPr>
      <w:r w:rsidRPr="00546B67">
        <w:rPr>
          <w:rFonts w:ascii="Arial" w:hAnsi="Arial" w:cs="Arial"/>
          <w:b/>
          <w:sz w:val="24"/>
          <w:szCs w:val="24"/>
        </w:rPr>
        <w:t>Formalne wymogi postępowania w trakcie przeprowadzania testu sprawności fizycznej:</w:t>
      </w:r>
    </w:p>
    <w:p w:rsidR="008A1CF2" w:rsidRPr="00546B67" w:rsidRDefault="008A1CF2" w:rsidP="008A1CF2">
      <w:pPr>
        <w:tabs>
          <w:tab w:val="left" w:pos="709"/>
        </w:tabs>
        <w:ind w:left="360"/>
        <w:rPr>
          <w:rFonts w:ascii="Arial" w:hAnsi="Arial" w:cs="Arial"/>
          <w:sz w:val="24"/>
          <w:szCs w:val="24"/>
        </w:rPr>
      </w:pPr>
    </w:p>
    <w:p w:rsidR="008A1CF2" w:rsidRPr="00546B67" w:rsidRDefault="00222621" w:rsidP="008A1CF2">
      <w:pPr>
        <w:numPr>
          <w:ilvl w:val="0"/>
          <w:numId w:val="7"/>
        </w:numPr>
        <w:tabs>
          <w:tab w:val="left" w:pos="720"/>
        </w:tabs>
        <w:suppressAutoHyphens/>
        <w:spacing w:line="240" w:lineRule="auto"/>
        <w:rPr>
          <w:rFonts w:ascii="Arial" w:hAnsi="Arial" w:cs="Arial"/>
          <w:sz w:val="24"/>
          <w:szCs w:val="24"/>
        </w:rPr>
      </w:pPr>
      <w:r>
        <w:rPr>
          <w:rFonts w:ascii="Arial" w:hAnsi="Arial" w:cs="Arial"/>
          <w:sz w:val="24"/>
          <w:szCs w:val="24"/>
        </w:rPr>
        <w:t>kandydaci pokonują tor przeszkód</w:t>
      </w:r>
      <w:r w:rsidR="008A1CF2" w:rsidRPr="00546B67">
        <w:rPr>
          <w:rFonts w:ascii="Arial" w:hAnsi="Arial" w:cs="Arial"/>
          <w:sz w:val="24"/>
          <w:szCs w:val="24"/>
        </w:rPr>
        <w:t xml:space="preserve"> w ubiorze sportowym,</w:t>
      </w:r>
    </w:p>
    <w:p w:rsidR="008A1CF2" w:rsidRPr="00546B67" w:rsidRDefault="008A1CF2" w:rsidP="008A1CF2">
      <w:pPr>
        <w:numPr>
          <w:ilvl w:val="0"/>
          <w:numId w:val="7"/>
        </w:numPr>
        <w:tabs>
          <w:tab w:val="left" w:pos="720"/>
        </w:tabs>
        <w:suppressAutoHyphens/>
        <w:spacing w:line="240" w:lineRule="auto"/>
        <w:rPr>
          <w:rFonts w:ascii="Arial" w:hAnsi="Arial" w:cs="Arial"/>
          <w:sz w:val="24"/>
          <w:szCs w:val="24"/>
        </w:rPr>
      </w:pPr>
      <w:r w:rsidRPr="00546B67">
        <w:rPr>
          <w:rFonts w:ascii="Arial" w:hAnsi="Arial" w:cs="Arial"/>
          <w:sz w:val="24"/>
          <w:szCs w:val="24"/>
        </w:rPr>
        <w:t>kolejność prób należy prowadzić zgodnie z opisem,</w:t>
      </w:r>
    </w:p>
    <w:p w:rsidR="008A1CF2" w:rsidRPr="00546B67" w:rsidRDefault="00222621" w:rsidP="008A1CF2">
      <w:pPr>
        <w:numPr>
          <w:ilvl w:val="0"/>
          <w:numId w:val="7"/>
        </w:numPr>
        <w:tabs>
          <w:tab w:val="left" w:pos="720"/>
        </w:tabs>
        <w:suppressAutoHyphens/>
        <w:spacing w:line="240" w:lineRule="auto"/>
        <w:rPr>
          <w:rFonts w:ascii="Arial" w:hAnsi="Arial" w:cs="Arial"/>
          <w:sz w:val="24"/>
          <w:szCs w:val="24"/>
        </w:rPr>
      </w:pPr>
      <w:r>
        <w:rPr>
          <w:rFonts w:ascii="Arial" w:hAnsi="Arial" w:cs="Arial"/>
          <w:sz w:val="24"/>
          <w:szCs w:val="24"/>
        </w:rPr>
        <w:t>rozpoczęcie zaliczania toru przeszkód należy</w:t>
      </w:r>
      <w:r w:rsidR="008A1CF2" w:rsidRPr="00546B67">
        <w:rPr>
          <w:rFonts w:ascii="Arial" w:hAnsi="Arial" w:cs="Arial"/>
          <w:sz w:val="24"/>
          <w:szCs w:val="24"/>
        </w:rPr>
        <w:t xml:space="preserve"> poprzedzić kilkuminutową rozgrzewką, którą kandydat przeprowadza indywidualne,</w:t>
      </w:r>
    </w:p>
    <w:p w:rsidR="008A1CF2" w:rsidRPr="00546B67" w:rsidRDefault="008A1CF2" w:rsidP="008A1CF2">
      <w:pPr>
        <w:numPr>
          <w:ilvl w:val="0"/>
          <w:numId w:val="7"/>
        </w:numPr>
        <w:tabs>
          <w:tab w:val="left" w:pos="720"/>
        </w:tabs>
        <w:suppressAutoHyphens/>
        <w:spacing w:line="240" w:lineRule="auto"/>
        <w:rPr>
          <w:rFonts w:ascii="Arial" w:hAnsi="Arial" w:cs="Arial"/>
          <w:sz w:val="24"/>
          <w:szCs w:val="24"/>
        </w:rPr>
      </w:pPr>
      <w:r w:rsidRPr="00546B67">
        <w:rPr>
          <w:rFonts w:ascii="Arial" w:hAnsi="Arial" w:cs="Arial"/>
          <w:sz w:val="24"/>
          <w:szCs w:val="24"/>
        </w:rPr>
        <w:t>miejscem przeprowadzenia prób jest sala gimnastyczna.</w:t>
      </w:r>
    </w:p>
    <w:p w:rsidR="008A1CF2" w:rsidRPr="00546B67" w:rsidRDefault="008A1CF2" w:rsidP="008A1CF2">
      <w:pPr>
        <w:rPr>
          <w:rFonts w:ascii="Arial" w:hAnsi="Arial" w:cs="Arial"/>
          <w:sz w:val="24"/>
          <w:szCs w:val="24"/>
        </w:rPr>
      </w:pPr>
    </w:p>
    <w:p w:rsidR="008A1CF2" w:rsidRPr="00546B67" w:rsidRDefault="008A1CF2" w:rsidP="008A1CF2">
      <w:pPr>
        <w:numPr>
          <w:ilvl w:val="0"/>
          <w:numId w:val="8"/>
        </w:numPr>
        <w:tabs>
          <w:tab w:val="left" w:pos="1080"/>
        </w:tabs>
        <w:suppressAutoHyphens/>
        <w:spacing w:line="240" w:lineRule="auto"/>
        <w:jc w:val="left"/>
        <w:rPr>
          <w:rFonts w:ascii="Arial" w:hAnsi="Arial" w:cs="Arial"/>
          <w:b/>
          <w:sz w:val="24"/>
          <w:szCs w:val="24"/>
        </w:rPr>
      </w:pPr>
      <w:r w:rsidRPr="00546B67">
        <w:rPr>
          <w:rFonts w:ascii="Arial" w:hAnsi="Arial" w:cs="Arial"/>
          <w:b/>
          <w:sz w:val="24"/>
          <w:szCs w:val="24"/>
        </w:rPr>
        <w:t>Opis toru przeszkód zwinnościowych:</w:t>
      </w:r>
    </w:p>
    <w:p w:rsidR="008A1CF2" w:rsidRPr="00546B67" w:rsidRDefault="008A1CF2" w:rsidP="008A1CF2">
      <w:pPr>
        <w:rPr>
          <w:rFonts w:ascii="Arial" w:hAnsi="Arial" w:cs="Arial"/>
          <w:sz w:val="24"/>
          <w:szCs w:val="24"/>
        </w:rPr>
      </w:pPr>
    </w:p>
    <w:p w:rsidR="008A1CF2" w:rsidRPr="00546B67" w:rsidRDefault="008A1CF2" w:rsidP="008A1CF2">
      <w:pPr>
        <w:rPr>
          <w:rFonts w:ascii="Arial" w:hAnsi="Arial" w:cs="Arial"/>
          <w:sz w:val="24"/>
          <w:szCs w:val="24"/>
        </w:rPr>
      </w:pPr>
    </w:p>
    <w:p w:rsidR="008A1CF2" w:rsidRPr="00546B67" w:rsidRDefault="008A1CF2" w:rsidP="008A1CF2">
      <w:pPr>
        <w:rPr>
          <w:rFonts w:ascii="Arial" w:hAnsi="Arial" w:cs="Arial"/>
          <w:sz w:val="24"/>
          <w:szCs w:val="24"/>
        </w:rPr>
      </w:pPr>
      <w:r w:rsidRPr="00546B67">
        <w:rPr>
          <w:rFonts w:ascii="Arial" w:hAnsi="Arial" w:cs="Arial"/>
          <w:sz w:val="24"/>
          <w:szCs w:val="24"/>
        </w:rPr>
        <w:t>Kandydat ustawia się na linii startu w oczekiwaniu na sygnał do rozpoczęcia testu. Po sygnale START, kandydat pokonuje tor złożony z 6 (sześciu) etapów:</w:t>
      </w:r>
    </w:p>
    <w:p w:rsidR="008A1CF2" w:rsidRPr="00546B67" w:rsidRDefault="008A1CF2" w:rsidP="008A1CF2">
      <w:pPr>
        <w:rPr>
          <w:rFonts w:ascii="Arial" w:hAnsi="Arial" w:cs="Arial"/>
          <w:sz w:val="24"/>
          <w:szCs w:val="24"/>
        </w:rPr>
      </w:pPr>
    </w:p>
    <w:p w:rsidR="008A1CF2" w:rsidRPr="000239CE" w:rsidRDefault="008A1CF2" w:rsidP="008A1CF2">
      <w:pPr>
        <w:pStyle w:val="Akapitzlist"/>
        <w:numPr>
          <w:ilvl w:val="0"/>
          <w:numId w:val="9"/>
        </w:numPr>
        <w:jc w:val="both"/>
        <w:rPr>
          <w:rFonts w:ascii="Arial" w:hAnsi="Arial" w:cs="Arial"/>
          <w:sz w:val="24"/>
          <w:szCs w:val="24"/>
        </w:rPr>
      </w:pPr>
      <w:r w:rsidRPr="000239CE">
        <w:rPr>
          <w:rFonts w:ascii="Arial" w:hAnsi="Arial" w:cs="Arial"/>
          <w:sz w:val="24"/>
          <w:szCs w:val="24"/>
        </w:rPr>
        <w:t>Cztery płotki lekk</w:t>
      </w:r>
      <w:r w:rsidR="00A1580A">
        <w:rPr>
          <w:rFonts w:ascii="Arial" w:hAnsi="Arial" w:cs="Arial"/>
          <w:sz w:val="24"/>
          <w:szCs w:val="24"/>
        </w:rPr>
        <w:t>oatletyczne o wysokości 73 cm</w:t>
      </w:r>
      <w:r w:rsidRPr="000239CE">
        <w:rPr>
          <w:rFonts w:ascii="Arial" w:hAnsi="Arial" w:cs="Arial"/>
          <w:sz w:val="24"/>
          <w:szCs w:val="24"/>
        </w:rPr>
        <w:t xml:space="preserve"> ustawione w odległości 125cm od siebie kandydat musi pokonać – zaczynając od pierwszego – przechodząc górą nad płotkiem, następnie dołem pod płotkiem, ponownie górą i ponownie dołem. Podczas przechodzenia nad płotkiem, nogi kandydata musza znajdować się ponad poziomem górnej powierzchni płotka. </w:t>
      </w:r>
      <w:r w:rsidRPr="000239CE">
        <w:rPr>
          <w:rFonts w:ascii="Arial" w:hAnsi="Arial" w:cs="Arial"/>
          <w:b/>
          <w:sz w:val="24"/>
          <w:szCs w:val="24"/>
        </w:rPr>
        <w:t>Niedopuszczalne jest omijanie płotków bokiem oraz przewracanie płotków.</w:t>
      </w:r>
    </w:p>
    <w:p w:rsidR="008A1CF2" w:rsidRPr="000239CE" w:rsidRDefault="008A1CF2" w:rsidP="008A1CF2">
      <w:pPr>
        <w:pStyle w:val="Akapitzlist"/>
        <w:numPr>
          <w:ilvl w:val="0"/>
          <w:numId w:val="9"/>
        </w:numPr>
        <w:jc w:val="both"/>
        <w:rPr>
          <w:rFonts w:ascii="Arial" w:hAnsi="Arial" w:cs="Arial"/>
          <w:sz w:val="24"/>
          <w:szCs w:val="24"/>
        </w:rPr>
      </w:pPr>
      <w:r>
        <w:rPr>
          <w:rFonts w:ascii="Arial" w:hAnsi="Arial" w:cs="Arial"/>
          <w:sz w:val="24"/>
          <w:szCs w:val="24"/>
        </w:rPr>
        <w:t xml:space="preserve">Skrzynię o wysokości 108 cm </w:t>
      </w:r>
      <w:r w:rsidRPr="000239CE">
        <w:rPr>
          <w:rFonts w:ascii="Arial" w:hAnsi="Arial" w:cs="Arial"/>
          <w:sz w:val="24"/>
          <w:szCs w:val="24"/>
        </w:rPr>
        <w:t xml:space="preserve">ustawioną w poprzek. Sposób przejścia/przeskoku przez skrzynię dowolny, jednak obie nogi kandydata muszą przejść nad poziomem górnej powierzchni skrzyni. </w:t>
      </w:r>
      <w:r w:rsidRPr="000239CE">
        <w:rPr>
          <w:rFonts w:ascii="Arial" w:hAnsi="Arial" w:cs="Arial"/>
          <w:b/>
          <w:sz w:val="24"/>
          <w:szCs w:val="24"/>
        </w:rPr>
        <w:t>Niedopuszczalne jest ominięcie skrzyni bokiem i przewrócenie skrzyni.</w:t>
      </w:r>
    </w:p>
    <w:p w:rsidR="008A1CF2" w:rsidRPr="000239CE" w:rsidRDefault="008A1CF2" w:rsidP="008A1CF2">
      <w:pPr>
        <w:pStyle w:val="Akapitzlist"/>
        <w:numPr>
          <w:ilvl w:val="0"/>
          <w:numId w:val="9"/>
        </w:numPr>
        <w:jc w:val="both"/>
        <w:rPr>
          <w:rFonts w:ascii="Arial" w:hAnsi="Arial" w:cs="Arial"/>
          <w:b/>
          <w:sz w:val="24"/>
          <w:szCs w:val="24"/>
        </w:rPr>
      </w:pPr>
      <w:r w:rsidRPr="000239CE">
        <w:rPr>
          <w:rFonts w:ascii="Arial" w:hAnsi="Arial" w:cs="Arial"/>
          <w:sz w:val="24"/>
          <w:szCs w:val="24"/>
        </w:rPr>
        <w:t xml:space="preserve">Materac gimnastyczny, na którym kandydat musi wykonać przewrót w przód sposobem gimnastycznym lub wykonać przewrót w przód przez bark. Przewrót musi być wykonany w sposób widocznie kontrolowany do pozycji stojącej. </w:t>
      </w:r>
      <w:r w:rsidRPr="000239CE">
        <w:rPr>
          <w:rFonts w:ascii="Arial" w:hAnsi="Arial" w:cs="Arial"/>
          <w:b/>
          <w:sz w:val="24"/>
          <w:szCs w:val="24"/>
        </w:rPr>
        <w:t>Niedopuszczalne jest toczenie bokiem lub upadek po przewrocie.</w:t>
      </w:r>
    </w:p>
    <w:p w:rsidR="008A1CF2" w:rsidRPr="000239CE" w:rsidRDefault="008A1CF2" w:rsidP="008A1CF2">
      <w:pPr>
        <w:pStyle w:val="Akapitzlist"/>
        <w:numPr>
          <w:ilvl w:val="0"/>
          <w:numId w:val="9"/>
        </w:numPr>
        <w:jc w:val="both"/>
        <w:rPr>
          <w:rFonts w:ascii="Arial" w:hAnsi="Arial" w:cs="Arial"/>
          <w:b/>
          <w:sz w:val="24"/>
          <w:szCs w:val="24"/>
        </w:rPr>
      </w:pPr>
      <w:r w:rsidRPr="000239CE">
        <w:rPr>
          <w:rFonts w:ascii="Arial" w:hAnsi="Arial" w:cs="Arial"/>
          <w:sz w:val="24"/>
          <w:szCs w:val="24"/>
        </w:rPr>
        <w:t xml:space="preserve">Materac gimnastyczny, na którym kandydat musi wykonać przewrót w tył sposobem gimnastycznym lub wykonać przewrót w tył przez bark. Przewrót musi być wykonany w sposób widocznie kontrolowany do pozycji stojącej. </w:t>
      </w:r>
      <w:r w:rsidRPr="000239CE">
        <w:rPr>
          <w:rFonts w:ascii="Arial" w:hAnsi="Arial" w:cs="Arial"/>
          <w:b/>
          <w:sz w:val="24"/>
          <w:szCs w:val="24"/>
        </w:rPr>
        <w:t>Niedopuszczalne jest toczenie bokiem lub upadek po przewrocie.</w:t>
      </w:r>
    </w:p>
    <w:p w:rsidR="008A1CF2" w:rsidRPr="000239CE" w:rsidRDefault="008A1CF2" w:rsidP="008A1CF2">
      <w:pPr>
        <w:pStyle w:val="Akapitzlist"/>
        <w:numPr>
          <w:ilvl w:val="0"/>
          <w:numId w:val="9"/>
        </w:numPr>
        <w:jc w:val="both"/>
        <w:rPr>
          <w:rFonts w:ascii="Arial" w:hAnsi="Arial" w:cs="Arial"/>
          <w:b/>
          <w:sz w:val="24"/>
          <w:szCs w:val="24"/>
        </w:rPr>
      </w:pPr>
      <w:r w:rsidRPr="000239CE">
        <w:rPr>
          <w:rFonts w:ascii="Arial" w:hAnsi="Arial" w:cs="Arial"/>
          <w:sz w:val="24"/>
          <w:szCs w:val="24"/>
        </w:rPr>
        <w:lastRenderedPageBreak/>
        <w:t>Pięć piłek lekarskich ustawionych w odległości 20cm od siebie, o masie – dla kobiet 3kg, dla mężczyzn 5kg każda. Kandydat ma za zadanie przerzucić piłki za wyznaczoną linię znajdując</w:t>
      </w:r>
      <w:r>
        <w:rPr>
          <w:rFonts w:ascii="Arial" w:hAnsi="Arial" w:cs="Arial"/>
          <w:sz w:val="24"/>
          <w:szCs w:val="24"/>
        </w:rPr>
        <w:t>ą się w odległości – dla kobiet 406 cm , dla mężczyzn 605 cm</w:t>
      </w:r>
      <w:r w:rsidRPr="000239CE">
        <w:rPr>
          <w:rFonts w:ascii="Arial" w:hAnsi="Arial" w:cs="Arial"/>
          <w:sz w:val="24"/>
          <w:szCs w:val="24"/>
        </w:rPr>
        <w:t xml:space="preserve">, od linii na której znajdują się piłki. Kandydat rzuca piłki oburącz, przodem, z miejsca. Dopuszczalne jest rzucanie sprzed piersi i zza głowy, wspięcie na palce podczas rzutu oraz podskok Niedopuszczalne są inne sposoby rzucania oraz rozpędzanie się do rzutu. Na pięć piłek kandydat musi przerzucić trzy za wyznaczoną linię, żeby zaliczyć etap. Po przerzuceniu trzech piłek, nawet jeżeli kandydatowi zostały jeszcze nieprzerzucone piłki, powinien on przejść jak najszybciej do etapu 6. </w:t>
      </w:r>
      <w:r w:rsidRPr="000239CE">
        <w:rPr>
          <w:rFonts w:ascii="Arial" w:hAnsi="Arial" w:cs="Arial"/>
          <w:b/>
          <w:sz w:val="24"/>
          <w:szCs w:val="24"/>
        </w:rPr>
        <w:t>Kandydat który w pięciu próbach zaliczy mniej niż trzy, zostaje zdyskwalifikowany.</w:t>
      </w:r>
    </w:p>
    <w:p w:rsidR="008A1CF2" w:rsidRPr="000239CE" w:rsidRDefault="008A1CF2" w:rsidP="0057249F">
      <w:pPr>
        <w:pStyle w:val="Akapitzlist"/>
        <w:numPr>
          <w:ilvl w:val="0"/>
          <w:numId w:val="9"/>
        </w:numPr>
        <w:jc w:val="both"/>
        <w:rPr>
          <w:rFonts w:ascii="Arial" w:hAnsi="Arial" w:cs="Arial"/>
          <w:b/>
          <w:sz w:val="24"/>
          <w:szCs w:val="24"/>
        </w:rPr>
      </w:pPr>
      <w:r w:rsidRPr="000239CE">
        <w:rPr>
          <w:rFonts w:ascii="Arial" w:hAnsi="Arial" w:cs="Arial"/>
          <w:sz w:val="24"/>
          <w:szCs w:val="24"/>
        </w:rPr>
        <w:t xml:space="preserve">Slalom złożony z siedmiu pachołków ustawionych w dwóch rzędach. Pachołki ustawione są w odległości 200cm od siebie w rzędzie, oraz 200cm odległości pomiędzy rzędami. Pachołki drugiego rzędu przesunięte o 100cm względem linii, na której znajduje się pierwszy pachołek pierwszego rzędu. Kandydat musi przebiec jak najszybciej slalom wymijając zygzakiem kolejne pachołki. </w:t>
      </w:r>
      <w:r w:rsidRPr="000239CE">
        <w:rPr>
          <w:rFonts w:ascii="Arial" w:hAnsi="Arial" w:cs="Arial"/>
          <w:b/>
          <w:sz w:val="24"/>
          <w:szCs w:val="24"/>
        </w:rPr>
        <w:t xml:space="preserve">Niedopuszczalne jest przechodzenie nad pachołkami, omijanie pachołków oraz wywracanie pachołków. </w:t>
      </w:r>
    </w:p>
    <w:p w:rsidR="008A1CF2" w:rsidRPr="000239CE" w:rsidRDefault="008A1CF2" w:rsidP="008A1CF2">
      <w:pPr>
        <w:rPr>
          <w:rFonts w:ascii="Arial" w:hAnsi="Arial" w:cs="Arial"/>
          <w:b/>
        </w:rPr>
      </w:pPr>
    </w:p>
    <w:p w:rsidR="008A1CF2" w:rsidRPr="00E114DC" w:rsidRDefault="008A1CF2" w:rsidP="008A1CF2">
      <w:pPr>
        <w:rPr>
          <w:rFonts w:ascii="Arial" w:hAnsi="Arial" w:cs="Arial"/>
          <w:sz w:val="24"/>
          <w:szCs w:val="24"/>
        </w:rPr>
      </w:pPr>
      <w:r w:rsidRPr="00E114DC">
        <w:rPr>
          <w:rFonts w:ascii="Arial" w:hAnsi="Arial" w:cs="Arial"/>
          <w:sz w:val="24"/>
          <w:szCs w:val="24"/>
        </w:rPr>
        <w:t xml:space="preserve">Po pokonaniu ostatniego etapu kandydat musi jak najszybciej pobiec na linię mety. W momencie przekroczenia linii mety czas próby zostanie zatrzymany. </w:t>
      </w:r>
    </w:p>
    <w:p w:rsidR="008A1CF2" w:rsidRPr="000239CE" w:rsidRDefault="008A1CF2" w:rsidP="008A1CF2">
      <w:pPr>
        <w:rPr>
          <w:rFonts w:ascii="Arial" w:hAnsi="Arial" w:cs="Arial"/>
        </w:rPr>
      </w:pPr>
      <w:r w:rsidRPr="00E114DC">
        <w:rPr>
          <w:rFonts w:ascii="Arial" w:hAnsi="Arial" w:cs="Arial"/>
          <w:sz w:val="24"/>
          <w:szCs w:val="24"/>
        </w:rPr>
        <w:t>Kandydat ma prawo do dwóch prób przejścia całego toru. Czas podawany jest w sekundach z dokładnością do 1/10 sekundy. Najlepszy czas z dwóch prób pokonania toru będzie ocenianym czasem</w:t>
      </w:r>
      <w:r>
        <w:rPr>
          <w:rFonts w:ascii="Arial" w:hAnsi="Arial" w:cs="Arial"/>
        </w:rPr>
        <w:t xml:space="preserve">. </w:t>
      </w:r>
      <w:r w:rsidRPr="000239CE">
        <w:rPr>
          <w:rFonts w:ascii="Arial" w:hAnsi="Arial" w:cs="Arial"/>
        </w:rPr>
        <w:t xml:space="preserve"> </w:t>
      </w:r>
    </w:p>
    <w:p w:rsidR="008A1CF2" w:rsidRPr="000239CE" w:rsidRDefault="008A1CF2" w:rsidP="008A1CF2">
      <w:pPr>
        <w:rPr>
          <w:rFonts w:ascii="Arial" w:hAnsi="Arial" w:cs="Arial"/>
        </w:rPr>
      </w:pPr>
    </w:p>
    <w:p w:rsidR="00306410" w:rsidRDefault="00306410" w:rsidP="00306410">
      <w:pPr>
        <w:rPr>
          <w:rFonts w:ascii="Arial" w:hAnsi="Arial" w:cs="Arial"/>
        </w:rPr>
      </w:pPr>
    </w:p>
    <w:p w:rsidR="00306410" w:rsidRDefault="00306410" w:rsidP="00306410">
      <w:pPr>
        <w:rPr>
          <w:rFonts w:ascii="Arial" w:hAnsi="Arial" w:cs="Arial"/>
        </w:rPr>
      </w:pPr>
    </w:p>
    <w:p w:rsidR="00306410" w:rsidRDefault="00306410" w:rsidP="00306410">
      <w:pPr>
        <w:rPr>
          <w:rFonts w:ascii="Arial" w:hAnsi="Arial" w:cs="Arial"/>
        </w:rPr>
      </w:pPr>
    </w:p>
    <w:p w:rsidR="00306410" w:rsidRDefault="00306410" w:rsidP="00306410">
      <w:pPr>
        <w:rPr>
          <w:rFonts w:ascii="Arial" w:hAnsi="Arial" w:cs="Arial"/>
        </w:rPr>
      </w:pPr>
    </w:p>
    <w:p w:rsidR="00306410" w:rsidRDefault="00306410" w:rsidP="00306410">
      <w:pPr>
        <w:rPr>
          <w:rFonts w:ascii="Arial" w:hAnsi="Arial" w:cs="Arial"/>
        </w:rPr>
      </w:pPr>
    </w:p>
    <w:p w:rsidR="00306410" w:rsidRDefault="00306410" w:rsidP="00306410">
      <w:pPr>
        <w:rPr>
          <w:rFonts w:ascii="Arial" w:hAnsi="Arial" w:cs="Arial"/>
        </w:rPr>
      </w:pPr>
    </w:p>
    <w:p w:rsidR="00306410" w:rsidRDefault="00306410" w:rsidP="00306410">
      <w:pPr>
        <w:rPr>
          <w:rFonts w:ascii="Arial" w:hAnsi="Arial" w:cs="Arial"/>
        </w:rPr>
      </w:pPr>
    </w:p>
    <w:p w:rsidR="00306410" w:rsidRDefault="00306410" w:rsidP="00306410">
      <w:pPr>
        <w:rPr>
          <w:rFonts w:ascii="Arial" w:hAnsi="Arial" w:cs="Arial"/>
        </w:rPr>
      </w:pPr>
    </w:p>
    <w:p w:rsidR="00306410" w:rsidRDefault="00306410" w:rsidP="00306410">
      <w:pPr>
        <w:rPr>
          <w:rFonts w:ascii="Arial" w:hAnsi="Arial" w:cs="Arial"/>
        </w:rPr>
      </w:pPr>
    </w:p>
    <w:p w:rsidR="00306410" w:rsidRDefault="00306410" w:rsidP="00306410">
      <w:pPr>
        <w:rPr>
          <w:rFonts w:ascii="Arial" w:hAnsi="Arial" w:cs="Arial"/>
        </w:rPr>
      </w:pPr>
    </w:p>
    <w:p w:rsidR="00306410" w:rsidRDefault="00306410" w:rsidP="00306410">
      <w:pPr>
        <w:rPr>
          <w:rFonts w:ascii="Arial" w:hAnsi="Arial" w:cs="Arial"/>
        </w:rPr>
      </w:pPr>
    </w:p>
    <w:p w:rsidR="00306410" w:rsidRDefault="00306410" w:rsidP="00306410">
      <w:pPr>
        <w:rPr>
          <w:rFonts w:ascii="Arial" w:hAnsi="Arial" w:cs="Arial"/>
        </w:rPr>
      </w:pPr>
    </w:p>
    <w:p w:rsidR="00306410" w:rsidRDefault="00306410" w:rsidP="00306410">
      <w:pPr>
        <w:rPr>
          <w:rFonts w:ascii="Arial" w:hAnsi="Arial" w:cs="Arial"/>
        </w:rPr>
      </w:pPr>
    </w:p>
    <w:p w:rsidR="00306410" w:rsidRDefault="00306410" w:rsidP="00306410">
      <w:pPr>
        <w:rPr>
          <w:rFonts w:ascii="Arial" w:hAnsi="Arial" w:cs="Arial"/>
        </w:rPr>
      </w:pPr>
    </w:p>
    <w:p w:rsidR="00306410" w:rsidRDefault="00306410" w:rsidP="00306410">
      <w:pPr>
        <w:rPr>
          <w:rFonts w:ascii="Arial" w:hAnsi="Arial" w:cs="Arial"/>
        </w:rPr>
      </w:pPr>
    </w:p>
    <w:p w:rsidR="0057249F" w:rsidRDefault="0057249F" w:rsidP="00306410">
      <w:pPr>
        <w:rPr>
          <w:rFonts w:ascii="Arial" w:hAnsi="Arial" w:cs="Arial"/>
        </w:rPr>
      </w:pPr>
    </w:p>
    <w:p w:rsidR="0057249F" w:rsidRDefault="0057249F" w:rsidP="00306410">
      <w:pPr>
        <w:rPr>
          <w:rFonts w:ascii="Arial" w:hAnsi="Arial" w:cs="Arial"/>
        </w:rPr>
      </w:pPr>
    </w:p>
    <w:p w:rsidR="0057249F" w:rsidRDefault="0057249F" w:rsidP="00306410">
      <w:pPr>
        <w:rPr>
          <w:rFonts w:ascii="Arial" w:hAnsi="Arial" w:cs="Arial"/>
        </w:rPr>
      </w:pPr>
    </w:p>
    <w:p w:rsidR="0057249F" w:rsidRDefault="0057249F" w:rsidP="00306410">
      <w:pPr>
        <w:rPr>
          <w:rFonts w:ascii="Arial" w:hAnsi="Arial" w:cs="Arial"/>
        </w:rPr>
      </w:pPr>
    </w:p>
    <w:p w:rsidR="0057249F" w:rsidRDefault="0057249F" w:rsidP="00306410">
      <w:pPr>
        <w:rPr>
          <w:rFonts w:ascii="Arial" w:hAnsi="Arial" w:cs="Arial"/>
        </w:rPr>
      </w:pPr>
    </w:p>
    <w:p w:rsidR="00306410" w:rsidRDefault="00306410" w:rsidP="00306410">
      <w:pPr>
        <w:rPr>
          <w:rFonts w:ascii="Arial" w:hAnsi="Arial" w:cs="Arial"/>
        </w:rPr>
      </w:pPr>
    </w:p>
    <w:p w:rsidR="00306410" w:rsidRDefault="00306410" w:rsidP="00306410">
      <w:pPr>
        <w:rPr>
          <w:rFonts w:ascii="Arial" w:hAnsi="Arial" w:cs="Arial"/>
        </w:rPr>
      </w:pPr>
    </w:p>
    <w:p w:rsidR="00306410" w:rsidRDefault="00306410" w:rsidP="00306410">
      <w:pPr>
        <w:rPr>
          <w:rFonts w:ascii="Arial" w:hAnsi="Arial" w:cs="Arial"/>
        </w:rPr>
      </w:pPr>
    </w:p>
    <w:p w:rsidR="00306410" w:rsidRDefault="00306410" w:rsidP="00306410">
      <w:pPr>
        <w:rPr>
          <w:rFonts w:ascii="Arial" w:hAnsi="Arial" w:cs="Arial"/>
        </w:rPr>
      </w:pPr>
    </w:p>
    <w:p w:rsidR="00306410" w:rsidRDefault="00306410" w:rsidP="00306410">
      <w:pPr>
        <w:rPr>
          <w:rFonts w:ascii="Arial" w:hAnsi="Arial" w:cs="Arial"/>
        </w:rPr>
      </w:pPr>
    </w:p>
    <w:p w:rsidR="00306410" w:rsidRPr="002E5C4F" w:rsidRDefault="00306410" w:rsidP="00306410">
      <w:pPr>
        <w:rPr>
          <w:rFonts w:ascii="Arial" w:hAnsi="Arial" w:cs="Arial"/>
          <w:b/>
        </w:rPr>
      </w:pPr>
      <w:r w:rsidRPr="002E5C4F">
        <w:rPr>
          <w:rFonts w:ascii="Arial" w:hAnsi="Arial" w:cs="Arial"/>
          <w:b/>
        </w:rPr>
        <w:t>IV. SCHEMAT TORU PRZESZKÓD</w:t>
      </w:r>
    </w:p>
    <w:p w:rsidR="008A1CF2" w:rsidRDefault="008A1CF2" w:rsidP="008A1CF2">
      <w:pPr>
        <w:rPr>
          <w:rFonts w:ascii="Arial" w:hAnsi="Arial" w:cs="Arial"/>
        </w:rPr>
      </w:pPr>
    </w:p>
    <w:p w:rsidR="00306410" w:rsidRDefault="00306410" w:rsidP="0057249F">
      <w:pPr>
        <w:pStyle w:val="NormalnyWeb"/>
        <w:shd w:val="clear" w:color="auto" w:fill="FFFFFF"/>
        <w:spacing w:before="232" w:beforeAutospacing="0" w:after="0" w:line="232" w:lineRule="atLeast"/>
        <w:jc w:val="center"/>
        <w:rPr>
          <w:rFonts w:ascii="Arial" w:hAnsi="Arial" w:cs="Arial"/>
          <w:b/>
          <w:bCs/>
        </w:rPr>
      </w:pPr>
      <w:r w:rsidRPr="00306410">
        <w:rPr>
          <w:rFonts w:ascii="Arial" w:hAnsi="Arial" w:cs="Arial"/>
          <w:b/>
          <w:bCs/>
          <w:noProof/>
        </w:rPr>
        <w:drawing>
          <wp:inline distT="0" distB="0" distL="0" distR="0">
            <wp:extent cx="5760720" cy="7002333"/>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60720" cy="7002333"/>
                    </a:xfrm>
                    <a:prstGeom prst="rect">
                      <a:avLst/>
                    </a:prstGeom>
                    <a:noFill/>
                    <a:ln w="9525">
                      <a:noFill/>
                      <a:miter lim="800000"/>
                      <a:headEnd/>
                      <a:tailEnd/>
                    </a:ln>
                  </pic:spPr>
                </pic:pic>
              </a:graphicData>
            </a:graphic>
          </wp:inline>
        </w:drawing>
      </w:r>
    </w:p>
    <w:p w:rsidR="0057249F" w:rsidRDefault="0057249F" w:rsidP="008A1CF2">
      <w:pPr>
        <w:pStyle w:val="NormalnyWeb"/>
        <w:shd w:val="clear" w:color="auto" w:fill="FFFFFF"/>
        <w:spacing w:before="232" w:beforeAutospacing="0" w:after="0" w:line="232" w:lineRule="atLeast"/>
        <w:jc w:val="center"/>
        <w:rPr>
          <w:rFonts w:ascii="Arial" w:hAnsi="Arial" w:cs="Arial"/>
          <w:b/>
          <w:bCs/>
        </w:rPr>
      </w:pPr>
    </w:p>
    <w:p w:rsidR="0057249F" w:rsidRDefault="0057249F" w:rsidP="008A1CF2">
      <w:pPr>
        <w:pStyle w:val="NormalnyWeb"/>
        <w:shd w:val="clear" w:color="auto" w:fill="FFFFFF"/>
        <w:spacing w:before="232" w:beforeAutospacing="0" w:after="0" w:line="232" w:lineRule="atLeast"/>
        <w:jc w:val="center"/>
        <w:rPr>
          <w:rFonts w:ascii="Arial" w:hAnsi="Arial" w:cs="Arial"/>
          <w:b/>
          <w:bCs/>
        </w:rPr>
      </w:pPr>
    </w:p>
    <w:p w:rsidR="008A1CF2" w:rsidRPr="008A1CF2" w:rsidRDefault="008A1CF2" w:rsidP="008A1CF2">
      <w:pPr>
        <w:pStyle w:val="NormalnyWeb"/>
        <w:shd w:val="clear" w:color="auto" w:fill="FFFFFF"/>
        <w:spacing w:before="232" w:beforeAutospacing="0" w:after="0" w:line="232" w:lineRule="atLeast"/>
        <w:jc w:val="center"/>
        <w:rPr>
          <w:rFonts w:ascii="Arial" w:hAnsi="Arial" w:cs="Arial"/>
        </w:rPr>
      </w:pPr>
      <w:r w:rsidRPr="008A1CF2">
        <w:rPr>
          <w:rFonts w:ascii="Arial" w:hAnsi="Arial" w:cs="Arial"/>
          <w:b/>
          <w:bCs/>
        </w:rPr>
        <w:t>Test kwalifikacyjny</w:t>
      </w:r>
    </w:p>
    <w:p w:rsidR="008A1CF2" w:rsidRPr="008A1CF2" w:rsidRDefault="008A1CF2" w:rsidP="00222621">
      <w:pPr>
        <w:pStyle w:val="NormalnyWeb"/>
        <w:shd w:val="clear" w:color="auto" w:fill="FFFFFF"/>
        <w:spacing w:before="232" w:beforeAutospacing="0" w:after="0" w:line="232" w:lineRule="atLeast"/>
        <w:jc w:val="center"/>
        <w:rPr>
          <w:rFonts w:ascii="Arial" w:hAnsi="Arial" w:cs="Arial"/>
        </w:rPr>
      </w:pPr>
      <w:r w:rsidRPr="008A1CF2">
        <w:rPr>
          <w:rFonts w:ascii="Arial" w:hAnsi="Arial" w:cs="Arial"/>
        </w:rPr>
        <w:t>§9</w:t>
      </w:r>
    </w:p>
    <w:p w:rsidR="008A1CF2" w:rsidRPr="008A1CF2" w:rsidRDefault="008A1CF2" w:rsidP="008A1CF2">
      <w:pPr>
        <w:pStyle w:val="NormalnyWeb"/>
        <w:numPr>
          <w:ilvl w:val="0"/>
          <w:numId w:val="10"/>
        </w:numPr>
        <w:spacing w:after="198"/>
        <w:jc w:val="both"/>
        <w:rPr>
          <w:rFonts w:ascii="Arial" w:hAnsi="Arial" w:cs="Arial"/>
        </w:rPr>
      </w:pPr>
      <w:r w:rsidRPr="008A1CF2">
        <w:rPr>
          <w:rFonts w:ascii="Arial" w:hAnsi="Arial" w:cs="Arial"/>
        </w:rPr>
        <w:t>Warunkiem przystąpienia do testu kwalifikacyjnego jest zaliczenie testu sprawnościowego.</w:t>
      </w:r>
    </w:p>
    <w:p w:rsidR="008A1CF2" w:rsidRDefault="008A1CF2" w:rsidP="008A1CF2">
      <w:pPr>
        <w:pStyle w:val="NormalnyWeb"/>
        <w:numPr>
          <w:ilvl w:val="0"/>
          <w:numId w:val="10"/>
        </w:numPr>
        <w:spacing w:after="198"/>
        <w:jc w:val="both"/>
      </w:pPr>
      <w:r w:rsidRPr="008A1CF2">
        <w:rPr>
          <w:rFonts w:ascii="Arial" w:hAnsi="Arial" w:cs="Arial"/>
        </w:rPr>
        <w:t xml:space="preserve">Test kwalifikacyjny </w:t>
      </w:r>
      <w:r w:rsidRPr="008A1CF2">
        <w:rPr>
          <w:rFonts w:ascii="Arial" w:hAnsi="Arial" w:cs="Arial"/>
          <w:color w:val="000000"/>
        </w:rPr>
        <w:t>ma formę sprawdzianu pisemnego z wiedzy teoretycznej</w:t>
      </w:r>
      <w:r>
        <w:rPr>
          <w:color w:val="000000"/>
        </w:rPr>
        <w:t xml:space="preserve">. </w:t>
      </w:r>
    </w:p>
    <w:p w:rsidR="008A1CF2" w:rsidRDefault="008A1CF2" w:rsidP="008A1CF2">
      <w:pPr>
        <w:rPr>
          <w:rFonts w:ascii="Arial" w:hAnsi="Arial" w:cs="Arial"/>
        </w:rPr>
      </w:pPr>
    </w:p>
    <w:p w:rsidR="00222621" w:rsidRPr="00222621" w:rsidRDefault="00222621" w:rsidP="00222621">
      <w:pPr>
        <w:pStyle w:val="NormalnyWeb"/>
        <w:shd w:val="clear" w:color="auto" w:fill="FFFFFF"/>
        <w:spacing w:after="0" w:line="232" w:lineRule="atLeast"/>
        <w:ind w:left="425"/>
        <w:jc w:val="center"/>
        <w:rPr>
          <w:rFonts w:ascii="Arial" w:hAnsi="Arial" w:cs="Arial"/>
        </w:rPr>
      </w:pPr>
      <w:r w:rsidRPr="00222621">
        <w:rPr>
          <w:rFonts w:ascii="Arial" w:hAnsi="Arial" w:cs="Arial"/>
          <w:b/>
          <w:bCs/>
          <w:color w:val="000000"/>
        </w:rPr>
        <w:t>Rozmowa Kwalifikacyjna</w:t>
      </w:r>
    </w:p>
    <w:p w:rsidR="00222621" w:rsidRPr="00222621" w:rsidRDefault="00222621" w:rsidP="00222621">
      <w:pPr>
        <w:pStyle w:val="NormalnyWeb"/>
        <w:shd w:val="clear" w:color="auto" w:fill="FFFFFF"/>
        <w:spacing w:before="232" w:beforeAutospacing="0" w:after="0" w:line="232" w:lineRule="atLeast"/>
        <w:jc w:val="center"/>
        <w:rPr>
          <w:rFonts w:ascii="Arial" w:hAnsi="Arial" w:cs="Arial"/>
        </w:rPr>
      </w:pPr>
      <w:r w:rsidRPr="00222621">
        <w:rPr>
          <w:rFonts w:ascii="Arial" w:hAnsi="Arial" w:cs="Arial"/>
          <w:color w:val="000000"/>
        </w:rPr>
        <w:t>§10</w:t>
      </w:r>
    </w:p>
    <w:p w:rsidR="00222621" w:rsidRPr="00222621" w:rsidRDefault="00222621" w:rsidP="00222621">
      <w:pPr>
        <w:pStyle w:val="NormalnyWeb"/>
        <w:numPr>
          <w:ilvl w:val="0"/>
          <w:numId w:val="14"/>
        </w:numPr>
        <w:spacing w:after="198"/>
        <w:rPr>
          <w:rFonts w:ascii="Arial" w:hAnsi="Arial" w:cs="Arial"/>
        </w:rPr>
      </w:pPr>
      <w:r w:rsidRPr="00222621">
        <w:rPr>
          <w:rFonts w:ascii="Arial" w:hAnsi="Arial" w:cs="Arial"/>
          <w:color w:val="000000"/>
          <w:shd w:val="clear" w:color="auto" w:fill="FFFFFF"/>
        </w:rPr>
        <w:t>Warunkiem przeprowadzenia rozmowy kwalifikacyjnej, jest zdobycie przez kandydata co najmniej 60% poprawnych odpowiedzi na pytania z testu kwalifikacyjnego.</w:t>
      </w:r>
    </w:p>
    <w:p w:rsidR="00222621" w:rsidRPr="00222621" w:rsidRDefault="00222621" w:rsidP="00222621">
      <w:pPr>
        <w:pStyle w:val="NormalnyWeb"/>
        <w:numPr>
          <w:ilvl w:val="0"/>
          <w:numId w:val="14"/>
        </w:numPr>
        <w:spacing w:after="198"/>
        <w:rPr>
          <w:rFonts w:ascii="Arial" w:hAnsi="Arial" w:cs="Arial"/>
        </w:rPr>
      </w:pPr>
      <w:r w:rsidRPr="00222621">
        <w:rPr>
          <w:rFonts w:ascii="Arial" w:hAnsi="Arial" w:cs="Arial"/>
          <w:color w:val="000000"/>
        </w:rPr>
        <w:t xml:space="preserve">Rozmowa kwalifikacyjna ma formę zadawanych przez Komisję pytań. </w:t>
      </w:r>
    </w:p>
    <w:p w:rsidR="00222621" w:rsidRPr="00222621" w:rsidRDefault="00222621" w:rsidP="00222621">
      <w:pPr>
        <w:pStyle w:val="NormalnyWeb"/>
        <w:numPr>
          <w:ilvl w:val="0"/>
          <w:numId w:val="14"/>
        </w:numPr>
        <w:spacing w:after="198"/>
        <w:rPr>
          <w:rFonts w:ascii="Arial" w:hAnsi="Arial" w:cs="Arial"/>
        </w:rPr>
      </w:pPr>
      <w:r w:rsidRPr="00222621">
        <w:rPr>
          <w:rFonts w:ascii="Arial" w:hAnsi="Arial" w:cs="Arial"/>
          <w:color w:val="000000"/>
        </w:rPr>
        <w:t xml:space="preserve">Celem rozmowy kwalifikacyjnej jest ocena predyspozycji kandydata </w:t>
      </w:r>
      <w:proofErr w:type="spellStart"/>
      <w:r w:rsidRPr="00222621">
        <w:rPr>
          <w:rFonts w:ascii="Arial" w:hAnsi="Arial" w:cs="Arial"/>
          <w:color w:val="000000"/>
        </w:rPr>
        <w:t>tj</w:t>
      </w:r>
      <w:proofErr w:type="spellEnd"/>
      <w:r w:rsidRPr="00222621">
        <w:rPr>
          <w:rFonts w:ascii="Arial" w:hAnsi="Arial" w:cs="Arial"/>
          <w:color w:val="000000"/>
        </w:rPr>
        <w:t xml:space="preserve">: </w:t>
      </w:r>
    </w:p>
    <w:p w:rsidR="00222621" w:rsidRPr="00222621" w:rsidRDefault="00222621" w:rsidP="00222621">
      <w:pPr>
        <w:pStyle w:val="NormalnyWeb"/>
        <w:numPr>
          <w:ilvl w:val="1"/>
          <w:numId w:val="15"/>
        </w:numPr>
        <w:spacing w:after="198"/>
        <w:rPr>
          <w:rFonts w:ascii="Arial" w:hAnsi="Arial" w:cs="Arial"/>
        </w:rPr>
      </w:pPr>
      <w:r w:rsidRPr="00222621">
        <w:rPr>
          <w:rFonts w:ascii="Arial" w:hAnsi="Arial" w:cs="Arial"/>
          <w:color w:val="000000"/>
        </w:rPr>
        <w:t>umiejętności współpracy,</w:t>
      </w:r>
    </w:p>
    <w:p w:rsidR="00222621" w:rsidRPr="00222621" w:rsidRDefault="00222621" w:rsidP="00222621">
      <w:pPr>
        <w:pStyle w:val="NormalnyWeb"/>
        <w:numPr>
          <w:ilvl w:val="1"/>
          <w:numId w:val="15"/>
        </w:numPr>
        <w:spacing w:after="198"/>
        <w:rPr>
          <w:rFonts w:ascii="Arial" w:hAnsi="Arial" w:cs="Arial"/>
        </w:rPr>
      </w:pPr>
      <w:r w:rsidRPr="00222621">
        <w:rPr>
          <w:rFonts w:ascii="Arial" w:hAnsi="Arial" w:cs="Arial"/>
          <w:color w:val="000000"/>
        </w:rPr>
        <w:t>umiejętności komunikacji,</w:t>
      </w:r>
    </w:p>
    <w:p w:rsidR="00222621" w:rsidRPr="00222621" w:rsidRDefault="00222621" w:rsidP="00222621">
      <w:pPr>
        <w:pStyle w:val="NormalnyWeb"/>
        <w:numPr>
          <w:ilvl w:val="1"/>
          <w:numId w:val="15"/>
        </w:numPr>
        <w:spacing w:after="198"/>
        <w:rPr>
          <w:rFonts w:ascii="Arial" w:hAnsi="Arial" w:cs="Arial"/>
        </w:rPr>
      </w:pPr>
      <w:r w:rsidRPr="00222621">
        <w:rPr>
          <w:rFonts w:ascii="Arial" w:hAnsi="Arial" w:cs="Arial"/>
          <w:color w:val="000000"/>
        </w:rPr>
        <w:t>odporności na stres,</w:t>
      </w:r>
    </w:p>
    <w:p w:rsidR="00222621" w:rsidRPr="00222621" w:rsidRDefault="00222621" w:rsidP="00222621">
      <w:pPr>
        <w:pStyle w:val="NormalnyWeb"/>
        <w:numPr>
          <w:ilvl w:val="1"/>
          <w:numId w:val="15"/>
        </w:numPr>
        <w:spacing w:after="198"/>
        <w:rPr>
          <w:rFonts w:ascii="Arial" w:hAnsi="Arial" w:cs="Arial"/>
        </w:rPr>
      </w:pPr>
      <w:r w:rsidRPr="00222621">
        <w:rPr>
          <w:rFonts w:ascii="Arial" w:hAnsi="Arial" w:cs="Arial"/>
          <w:color w:val="000000"/>
        </w:rPr>
        <w:t>autoprezentacji, w tym motywacji do pracy.</w:t>
      </w:r>
    </w:p>
    <w:p w:rsidR="008A1CF2" w:rsidRDefault="008A1CF2" w:rsidP="008A1CF2">
      <w:pPr>
        <w:rPr>
          <w:rFonts w:ascii="Arial" w:hAnsi="Arial" w:cs="Arial"/>
        </w:rPr>
      </w:pPr>
    </w:p>
    <w:p w:rsidR="00306410" w:rsidRPr="00306410" w:rsidRDefault="00306410" w:rsidP="00306410">
      <w:pPr>
        <w:pStyle w:val="NormalnyWeb"/>
        <w:shd w:val="clear" w:color="auto" w:fill="FFFFFF"/>
        <w:spacing w:before="221" w:beforeAutospacing="0" w:after="0" w:line="249" w:lineRule="atLeast"/>
        <w:jc w:val="center"/>
        <w:rPr>
          <w:rFonts w:ascii="Arial" w:hAnsi="Arial" w:cs="Arial"/>
        </w:rPr>
      </w:pPr>
      <w:r w:rsidRPr="00306410">
        <w:rPr>
          <w:rFonts w:ascii="Arial" w:hAnsi="Arial" w:cs="Arial"/>
          <w:b/>
          <w:bCs/>
        </w:rPr>
        <w:t>Rozdział VI</w:t>
      </w:r>
    </w:p>
    <w:p w:rsidR="00306410" w:rsidRPr="00306410" w:rsidRDefault="00306410" w:rsidP="00306410">
      <w:pPr>
        <w:pStyle w:val="NormalnyWeb"/>
        <w:shd w:val="clear" w:color="auto" w:fill="FFFFFF"/>
        <w:spacing w:before="221" w:beforeAutospacing="0" w:after="0" w:line="249" w:lineRule="atLeast"/>
        <w:jc w:val="center"/>
        <w:rPr>
          <w:rFonts w:ascii="Arial" w:hAnsi="Arial" w:cs="Arial"/>
        </w:rPr>
      </w:pPr>
      <w:r w:rsidRPr="00306410">
        <w:rPr>
          <w:rFonts w:ascii="Arial" w:hAnsi="Arial" w:cs="Arial"/>
          <w:b/>
          <w:bCs/>
        </w:rPr>
        <w:t>Sposób postępowania z dokumentami aplikacyjnymi</w:t>
      </w:r>
    </w:p>
    <w:p w:rsidR="00306410" w:rsidRPr="00306410" w:rsidRDefault="00306410" w:rsidP="00306410">
      <w:pPr>
        <w:pStyle w:val="NormalnyWeb"/>
        <w:shd w:val="clear" w:color="auto" w:fill="FFFFFF"/>
        <w:spacing w:before="238" w:beforeAutospacing="0" w:after="0" w:line="232" w:lineRule="atLeast"/>
        <w:ind w:left="425" w:hanging="425"/>
        <w:jc w:val="center"/>
        <w:rPr>
          <w:rFonts w:ascii="Arial" w:hAnsi="Arial" w:cs="Arial"/>
        </w:rPr>
      </w:pPr>
    </w:p>
    <w:p w:rsidR="00306410" w:rsidRPr="00306410" w:rsidRDefault="00306410" w:rsidP="00306410">
      <w:pPr>
        <w:pStyle w:val="NormalnyWeb"/>
        <w:shd w:val="clear" w:color="auto" w:fill="FFFFFF"/>
        <w:spacing w:before="238" w:beforeAutospacing="0" w:after="0" w:line="232" w:lineRule="atLeast"/>
        <w:ind w:left="425" w:hanging="425"/>
        <w:jc w:val="center"/>
        <w:rPr>
          <w:rFonts w:ascii="Arial" w:hAnsi="Arial" w:cs="Arial"/>
        </w:rPr>
      </w:pPr>
      <w:r w:rsidRPr="00306410">
        <w:rPr>
          <w:rFonts w:ascii="Arial" w:hAnsi="Arial" w:cs="Arial"/>
        </w:rPr>
        <w:t>§21</w:t>
      </w:r>
    </w:p>
    <w:p w:rsidR="00306410" w:rsidRPr="00306410" w:rsidRDefault="00306410" w:rsidP="00306410">
      <w:pPr>
        <w:pStyle w:val="NormalnyWeb"/>
        <w:numPr>
          <w:ilvl w:val="0"/>
          <w:numId w:val="13"/>
        </w:numPr>
        <w:shd w:val="clear" w:color="auto" w:fill="FFFFFF"/>
        <w:spacing w:before="238" w:beforeAutospacing="0" w:after="0" w:line="232" w:lineRule="atLeast"/>
        <w:jc w:val="both"/>
        <w:rPr>
          <w:rFonts w:ascii="Arial" w:hAnsi="Arial" w:cs="Arial"/>
        </w:rPr>
      </w:pPr>
      <w:r w:rsidRPr="00306410">
        <w:rPr>
          <w:rFonts w:ascii="Arial" w:hAnsi="Arial" w:cs="Arial"/>
        </w:rPr>
        <w:t xml:space="preserve">Dokumenty aplikacyjne kandydatów, którzy drogą naboru zostaną wyłonieni </w:t>
      </w:r>
      <w:r w:rsidRPr="00306410">
        <w:rPr>
          <w:rFonts w:ascii="Arial" w:hAnsi="Arial" w:cs="Arial"/>
        </w:rPr>
        <w:br/>
        <w:t>w procesie rekrutacyjnym dołącza się do akt osobowych.</w:t>
      </w:r>
    </w:p>
    <w:p w:rsidR="008A1CF2" w:rsidRPr="00222621" w:rsidRDefault="00306410" w:rsidP="008A1CF2">
      <w:pPr>
        <w:pStyle w:val="NormalnyWeb"/>
        <w:numPr>
          <w:ilvl w:val="0"/>
          <w:numId w:val="13"/>
        </w:numPr>
        <w:shd w:val="clear" w:color="auto" w:fill="FFFFFF"/>
        <w:spacing w:before="238" w:beforeAutospacing="0" w:after="0" w:line="232" w:lineRule="atLeast"/>
        <w:jc w:val="both"/>
        <w:rPr>
          <w:rFonts w:ascii="Arial" w:hAnsi="Arial" w:cs="Arial"/>
        </w:rPr>
      </w:pPr>
      <w:r w:rsidRPr="00306410">
        <w:rPr>
          <w:rFonts w:ascii="Arial" w:hAnsi="Arial" w:cs="Arial"/>
        </w:rPr>
        <w:t>Dokumenty aplikacyjne pozostałych kandydatów uczestniczących w procesie rekrutacyjnym są przechowywane przez okres 2 lat w Referacie Kadr i Szkoleń Straży Miejskiej a następnie są przekazywane do archiwum zakładowego Straży Miejskiej</w:t>
      </w:r>
      <w:r w:rsidR="00222621">
        <w:rPr>
          <w:rFonts w:ascii="Arial" w:hAnsi="Arial" w:cs="Arial"/>
        </w:rPr>
        <w:t>.</w:t>
      </w:r>
    </w:p>
    <w:p w:rsidR="008A1CF2" w:rsidRDefault="008A1CF2" w:rsidP="008A1CF2">
      <w:pPr>
        <w:rPr>
          <w:rFonts w:ascii="Arial" w:hAnsi="Arial" w:cs="Arial"/>
        </w:rPr>
      </w:pPr>
    </w:p>
    <w:p w:rsidR="00306410" w:rsidRPr="00306410" w:rsidRDefault="00306410" w:rsidP="00306410">
      <w:pPr>
        <w:pStyle w:val="NormalnyWeb"/>
        <w:shd w:val="clear" w:color="auto" w:fill="FFFFFF"/>
        <w:spacing w:after="198" w:line="238" w:lineRule="atLeast"/>
        <w:ind w:left="720" w:right="17"/>
        <w:jc w:val="both"/>
        <w:rPr>
          <w:rFonts w:ascii="Arial" w:hAnsi="Arial" w:cs="Arial"/>
        </w:rPr>
      </w:pPr>
      <w:r w:rsidRPr="00306410">
        <w:rPr>
          <w:rFonts w:ascii="Arial" w:hAnsi="Arial" w:cs="Arial"/>
          <w:color w:val="000000"/>
        </w:rPr>
        <w:t xml:space="preserve">Kandydaci, którzy zostali zakwalifikowani do pracy na stanowisku związanym z wykonywaniem zadań wynikających z ustawy o strażach gminnych </w:t>
      </w:r>
      <w:r w:rsidRPr="00306410">
        <w:rPr>
          <w:rFonts w:ascii="Arial" w:hAnsi="Arial" w:cs="Arial"/>
          <w:color w:val="000000"/>
        </w:rPr>
        <w:lastRenderedPageBreak/>
        <w:t>podlegają badaniu lekarskiemu i psychologicznemu zgodnie z postanowieniami wyżej przytoczonej ustawy.</w:t>
      </w:r>
    </w:p>
    <w:p w:rsidR="00306410" w:rsidRDefault="00306410" w:rsidP="00306410">
      <w:pPr>
        <w:pStyle w:val="NormalnyWeb"/>
        <w:shd w:val="clear" w:color="auto" w:fill="FFFFFF"/>
        <w:spacing w:after="0" w:line="238" w:lineRule="atLeast"/>
        <w:ind w:right="17"/>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Pr="008A1CF2" w:rsidRDefault="008A1CF2" w:rsidP="008A1CF2">
      <w:pPr>
        <w:rPr>
          <w:rFonts w:ascii="Arial" w:hAnsi="Arial" w:cs="Arial"/>
          <w:sz w:val="24"/>
          <w:szCs w:val="24"/>
        </w:rPr>
      </w:pPr>
    </w:p>
    <w:sectPr w:rsidR="008A1CF2" w:rsidRPr="008A1CF2" w:rsidSect="007568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lowerLetter"/>
      <w:lvlText w:val="%1)"/>
      <w:lvlJc w:val="left"/>
      <w:pPr>
        <w:tabs>
          <w:tab w:val="num" w:pos="720"/>
        </w:tabs>
        <w:ind w:left="720" w:hanging="360"/>
      </w:pPr>
    </w:lvl>
  </w:abstractNum>
  <w:abstractNum w:abstractNumId="1">
    <w:nsid w:val="00000002"/>
    <w:multiLevelType w:val="singleLevel"/>
    <w:tmpl w:val="33EC4192"/>
    <w:name w:val="WW8Num4"/>
    <w:lvl w:ilvl="0">
      <w:start w:val="1"/>
      <w:numFmt w:val="upperRoman"/>
      <w:lvlText w:val="%1."/>
      <w:lvlJc w:val="left"/>
      <w:pPr>
        <w:tabs>
          <w:tab w:val="num" w:pos="1080"/>
        </w:tabs>
        <w:ind w:left="1080" w:hanging="720"/>
      </w:pPr>
      <w:rPr>
        <w:b/>
      </w:rPr>
    </w:lvl>
  </w:abstractNum>
  <w:abstractNum w:abstractNumId="2">
    <w:nsid w:val="0781103C"/>
    <w:multiLevelType w:val="multilevel"/>
    <w:tmpl w:val="1D862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BB05BD"/>
    <w:multiLevelType w:val="multilevel"/>
    <w:tmpl w:val="80188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9377F3"/>
    <w:multiLevelType w:val="multilevel"/>
    <w:tmpl w:val="05887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215521"/>
    <w:multiLevelType w:val="multilevel"/>
    <w:tmpl w:val="2C24A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334BE5"/>
    <w:multiLevelType w:val="multilevel"/>
    <w:tmpl w:val="B96E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4A04E1"/>
    <w:multiLevelType w:val="multilevel"/>
    <w:tmpl w:val="B67E7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8D1F77"/>
    <w:multiLevelType w:val="multilevel"/>
    <w:tmpl w:val="97925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D51C92"/>
    <w:multiLevelType w:val="multilevel"/>
    <w:tmpl w:val="6DCCB842"/>
    <w:lvl w:ilvl="0">
      <w:start w:val="1"/>
      <w:numFmt w:val="decimal"/>
      <w:lvlText w:val="%1)"/>
      <w:lvlJc w:val="left"/>
      <w:pPr>
        <w:tabs>
          <w:tab w:val="num" w:pos="720"/>
        </w:tabs>
        <w:ind w:left="720" w:hanging="360"/>
      </w:pPr>
      <w:rPr>
        <w:rFonts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DD69F3"/>
    <w:multiLevelType w:val="multilevel"/>
    <w:tmpl w:val="AE6E6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4B2729"/>
    <w:multiLevelType w:val="hybridMultilevel"/>
    <w:tmpl w:val="13AE4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3205460"/>
    <w:multiLevelType w:val="multilevel"/>
    <w:tmpl w:val="58F04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0F0F4C"/>
    <w:multiLevelType w:val="multilevel"/>
    <w:tmpl w:val="F44CB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FC446D8"/>
    <w:multiLevelType w:val="multilevel"/>
    <w:tmpl w:val="5F12C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2"/>
  </w:num>
  <w:num w:numId="3">
    <w:abstractNumId w:val="2"/>
  </w:num>
  <w:num w:numId="4">
    <w:abstractNumId w:val="5"/>
  </w:num>
  <w:num w:numId="5">
    <w:abstractNumId w:val="9"/>
  </w:num>
  <w:num w:numId="6">
    <w:abstractNumId w:val="7"/>
  </w:num>
  <w:num w:numId="7">
    <w:abstractNumId w:val="0"/>
  </w:num>
  <w:num w:numId="8">
    <w:abstractNumId w:val="1"/>
  </w:num>
  <w:num w:numId="9">
    <w:abstractNumId w:val="11"/>
  </w:num>
  <w:num w:numId="10">
    <w:abstractNumId w:val="8"/>
  </w:num>
  <w:num w:numId="11">
    <w:abstractNumId w:val="13"/>
  </w:num>
  <w:num w:numId="12">
    <w:abstractNumId w:val="6"/>
  </w:num>
  <w:num w:numId="13">
    <w:abstractNumId w:val="4"/>
  </w:num>
  <w:num w:numId="14">
    <w:abstractNumId w:val="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A1CF2"/>
    <w:rsid w:val="00222621"/>
    <w:rsid w:val="00306410"/>
    <w:rsid w:val="004904CB"/>
    <w:rsid w:val="00546B67"/>
    <w:rsid w:val="0057249F"/>
    <w:rsid w:val="00656660"/>
    <w:rsid w:val="00730C4E"/>
    <w:rsid w:val="00756843"/>
    <w:rsid w:val="008A1CF2"/>
    <w:rsid w:val="00A1580A"/>
    <w:rsid w:val="00C62E18"/>
    <w:rsid w:val="00E114DC"/>
    <w:rsid w:val="00EF0991"/>
    <w:rsid w:val="00F611E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684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A1CF2"/>
    <w:pPr>
      <w:spacing w:before="100" w:beforeAutospacing="1" w:after="119" w:line="240" w:lineRule="auto"/>
      <w:jc w:val="left"/>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A1CF2"/>
    <w:pPr>
      <w:spacing w:after="200"/>
      <w:ind w:left="720"/>
      <w:contextualSpacing/>
      <w:jc w:val="left"/>
    </w:pPr>
    <w:rPr>
      <w:rFonts w:ascii="Calibri" w:eastAsia="Calibri" w:hAnsi="Calibri" w:cs="Times New Roman"/>
    </w:rPr>
  </w:style>
  <w:style w:type="paragraph" w:styleId="Tekstdymka">
    <w:name w:val="Balloon Text"/>
    <w:basedOn w:val="Normalny"/>
    <w:link w:val="TekstdymkaZnak"/>
    <w:uiPriority w:val="99"/>
    <w:semiHidden/>
    <w:unhideWhenUsed/>
    <w:rsid w:val="008A1CF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1C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983274">
      <w:bodyDiv w:val="1"/>
      <w:marLeft w:val="0"/>
      <w:marRight w:val="0"/>
      <w:marTop w:val="0"/>
      <w:marBottom w:val="0"/>
      <w:divBdr>
        <w:top w:val="none" w:sz="0" w:space="0" w:color="auto"/>
        <w:left w:val="none" w:sz="0" w:space="0" w:color="auto"/>
        <w:bottom w:val="none" w:sz="0" w:space="0" w:color="auto"/>
        <w:right w:val="none" w:sz="0" w:space="0" w:color="auto"/>
      </w:divBdr>
    </w:div>
    <w:div w:id="395663424">
      <w:bodyDiv w:val="1"/>
      <w:marLeft w:val="0"/>
      <w:marRight w:val="0"/>
      <w:marTop w:val="0"/>
      <w:marBottom w:val="0"/>
      <w:divBdr>
        <w:top w:val="none" w:sz="0" w:space="0" w:color="auto"/>
        <w:left w:val="none" w:sz="0" w:space="0" w:color="auto"/>
        <w:bottom w:val="none" w:sz="0" w:space="0" w:color="auto"/>
        <w:right w:val="none" w:sz="0" w:space="0" w:color="auto"/>
      </w:divBdr>
    </w:div>
    <w:div w:id="480998936">
      <w:bodyDiv w:val="1"/>
      <w:marLeft w:val="0"/>
      <w:marRight w:val="0"/>
      <w:marTop w:val="0"/>
      <w:marBottom w:val="0"/>
      <w:divBdr>
        <w:top w:val="none" w:sz="0" w:space="0" w:color="auto"/>
        <w:left w:val="none" w:sz="0" w:space="0" w:color="auto"/>
        <w:bottom w:val="none" w:sz="0" w:space="0" w:color="auto"/>
        <w:right w:val="none" w:sz="0" w:space="0" w:color="auto"/>
      </w:divBdr>
    </w:div>
    <w:div w:id="693001472">
      <w:bodyDiv w:val="1"/>
      <w:marLeft w:val="0"/>
      <w:marRight w:val="0"/>
      <w:marTop w:val="0"/>
      <w:marBottom w:val="0"/>
      <w:divBdr>
        <w:top w:val="none" w:sz="0" w:space="0" w:color="auto"/>
        <w:left w:val="none" w:sz="0" w:space="0" w:color="auto"/>
        <w:bottom w:val="none" w:sz="0" w:space="0" w:color="auto"/>
        <w:right w:val="none" w:sz="0" w:space="0" w:color="auto"/>
      </w:divBdr>
    </w:div>
    <w:div w:id="1316110919">
      <w:bodyDiv w:val="1"/>
      <w:marLeft w:val="0"/>
      <w:marRight w:val="0"/>
      <w:marTop w:val="0"/>
      <w:marBottom w:val="0"/>
      <w:divBdr>
        <w:top w:val="none" w:sz="0" w:space="0" w:color="auto"/>
        <w:left w:val="none" w:sz="0" w:space="0" w:color="auto"/>
        <w:bottom w:val="none" w:sz="0" w:space="0" w:color="auto"/>
        <w:right w:val="none" w:sz="0" w:space="0" w:color="auto"/>
      </w:divBdr>
    </w:div>
    <w:div w:id="1440950677">
      <w:bodyDiv w:val="1"/>
      <w:marLeft w:val="0"/>
      <w:marRight w:val="0"/>
      <w:marTop w:val="0"/>
      <w:marBottom w:val="0"/>
      <w:divBdr>
        <w:top w:val="none" w:sz="0" w:space="0" w:color="auto"/>
        <w:left w:val="none" w:sz="0" w:space="0" w:color="auto"/>
        <w:bottom w:val="none" w:sz="0" w:space="0" w:color="auto"/>
        <w:right w:val="none" w:sz="0" w:space="0" w:color="auto"/>
      </w:divBdr>
    </w:div>
    <w:div w:id="2095859658">
      <w:bodyDiv w:val="1"/>
      <w:marLeft w:val="0"/>
      <w:marRight w:val="0"/>
      <w:marTop w:val="0"/>
      <w:marBottom w:val="0"/>
      <w:divBdr>
        <w:top w:val="none" w:sz="0" w:space="0" w:color="auto"/>
        <w:left w:val="none" w:sz="0" w:space="0" w:color="auto"/>
        <w:bottom w:val="none" w:sz="0" w:space="0" w:color="auto"/>
        <w:right w:val="none" w:sz="0" w:space="0" w:color="auto"/>
      </w:divBdr>
    </w:div>
    <w:div w:id="21271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8</Pages>
  <Words>1417</Words>
  <Characters>8506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cp:lastPrinted>2012-11-16T08:23:00Z</cp:lastPrinted>
  <dcterms:created xsi:type="dcterms:W3CDTF">2012-11-14T19:47:00Z</dcterms:created>
  <dcterms:modified xsi:type="dcterms:W3CDTF">2012-11-16T09:13:00Z</dcterms:modified>
</cp:coreProperties>
</file>