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Dyrektor – Jolanta Zabłuda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Tel. 698 077 739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hyperlink r:id="rId2">
        <w:r>
          <w:rPr>
            <w:rStyle w:val="Czeinternetowe"/>
            <w:b/>
            <w:sz w:val="24"/>
            <w:szCs w:val="24"/>
          </w:rPr>
          <w:t>poczta@p87.lublin.eu</w:t>
        </w:r>
      </w:hyperlink>
      <w:r>
        <w:rPr>
          <w:b/>
          <w:sz w:val="24"/>
          <w:szCs w:val="24"/>
        </w:rPr>
        <w:t xml:space="preserve">;  </w:t>
      </w:r>
      <w:hyperlink r:id="rId3">
        <w:r>
          <w:rPr>
            <w:rStyle w:val="Czeinternetowe"/>
            <w:b/>
            <w:sz w:val="24"/>
            <w:szCs w:val="24"/>
          </w:rPr>
          <w:t>jzabluda@p87.lublin.eu</w:t>
        </w:r>
      </w:hyperlink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Tel. do przedszkola  510 976 788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STRUKTURA ORGANIZACYJNA PRZEDSZKOLA 87 W LUBLINIE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Dyrektor przedszkola;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Pracownicy pedagogiczni – nauczyciele;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Pracownicy niepedagogiczni zatrudnieni na stanowiskach: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administracyjna;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nauczyciela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Woźna oddziałowa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Robotnik gospodarczy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Strukturę wewnętrzna, zasady funkcjonowania , tryb pracy oraz szczegółowe zakresy czynności dla poszczególnych stanowisk określa statut przedszkola oraz regulaminy wewnętrzne.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ORGANY PRZEDSZKOLA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przedszkola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Pedagogiczna- nauczyciele zatrudnienia w przedszkolu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Rodziców- organ społeczny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Organy współdziałają ze sobą. Każdy  z nich  ma możliwość  swobodnego działania i podejmowania decyzji, w ramach swoich kompetencji określonych w ustawie  Prawo oświatowe z dnia 14 grudnia 2016r. (Dz. U. 2020 poz. 910; art. 68, 70, 84), w Statucie przedszkola oraz regulaminach wewnętrznych.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>Szczegółowa organizację wychowania, nauczania i opieki w danym roku szkolnym określa arkusz organizacyjny przedszkola, opracowany przez Dyrektora przedszkola do 30 kwietnia każdego roku.</w:t>
        <w:br/>
        <w:t>W arkuszu organizacji pracy przedszkola zawiera: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Ilość oddziałów i liczbę przyjętych dzieci;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Przewidywana kadrę  przedszkola;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pracy poszczególnych oddziałów;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pracy poszczególnych oddziałów;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Przewidywany czas pracy nauczycieli i specjalistów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Terminy przerwy wakacyjnej.</w:t>
      </w:r>
    </w:p>
    <w:p>
      <w:pPr>
        <w:pStyle w:val="ListParagraph"/>
        <w:ind w:left="14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ramowego rozkładu dnia nauczyciel, któremu powierzono opiekę nad oddziałem, ustala dla tego oddziału szczegółowy rozkład dnia, </w:t>
      </w:r>
    </w:p>
    <w:p>
      <w:pPr>
        <w:pStyle w:val="ListParagraph"/>
        <w:spacing w:before="0" w:after="160"/>
        <w:ind w:left="144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 uwzględnieniem potrzeb i zainteresowań dzieci.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823a4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ta@p87.lublin.eu" TargetMode="External"/><Relationship Id="rId3" Type="http://schemas.openxmlformats.org/officeDocument/2006/relationships/hyperlink" Target="mailto:jzabluda@p87.lublin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211</Words>
  <Characters>1436</Characters>
  <CharactersWithSpaces>1678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2020-10-13T20:16:00Z</dcterms:created>
  <dc:creator>jzabluda</dc:creator>
  <dc:description/>
  <dc:language>pl-PL</dc:language>
  <cp:lastModifiedBy/>
  <dcterms:modified xsi:type="dcterms:W3CDTF">2020-10-19T11:23:46Z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