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9" w:rsidRPr="00A331A4" w:rsidRDefault="00BB4FE9" w:rsidP="00BB4FE9">
      <w:pPr>
        <w:shd w:val="clear" w:color="auto" w:fill="FFFFFF"/>
        <w:spacing w:before="0" w:after="403" w:line="288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A331A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Deklaracja dostępności Biuletynu Informacji Publicznej Ośrodka Międzykulturowych Inicjatyw Twórczych ROZDROŻA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pl-PL"/>
        </w:rPr>
        <w:t>Ośrodek Międzykulturowych Inicjatyw Twórczych Rozdroża</w:t>
      </w:r>
      <w:r w:rsidRPr="00A331A4">
        <w:rPr>
          <w:rFonts w:ascii="Arial" w:eastAsia="Times New Roman" w:hAnsi="Arial" w:cs="Arial"/>
          <w:sz w:val="27"/>
          <w:szCs w:val="27"/>
          <w:lang w:eastAsia="pl-PL"/>
        </w:rPr>
        <w:t> zobowiązuje się zapewnić dostępność swojej strony internetowej zgodnie z przepisami ustawy z dnia 4 kwietnia 2019 r. o dostępności cyfrowej stron internetowych i aplikacji mobilnych podmiotów publicznych. Oświadczenie w sprawie dostępności ma zastosowanie do strony internetowej </w:t>
      </w:r>
      <w:hyperlink r:id="rId6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Biuletynu Informacji Publicznej Ośrodka Międzykulturowych Inicjatyw Twórczych Rozdroża</w:t>
        </w:r>
      </w:hyperlink>
      <w:r w:rsidRPr="00A331A4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403" w:after="288" w:line="240" w:lineRule="auto"/>
        <w:jc w:val="left"/>
        <w:textAlignment w:val="baseline"/>
        <w:outlineLvl w:val="2"/>
        <w:rPr>
          <w:rFonts w:ascii="Arial" w:eastAsia="Times New Roman" w:hAnsi="Arial" w:cs="Arial"/>
          <w:sz w:val="25"/>
          <w:szCs w:val="25"/>
          <w:lang w:eastAsia="pl-PL"/>
        </w:rPr>
      </w:pPr>
      <w:r w:rsidRPr="00A331A4">
        <w:rPr>
          <w:rFonts w:ascii="Arial" w:eastAsia="Times New Roman" w:hAnsi="Arial" w:cs="Arial"/>
          <w:sz w:val="25"/>
          <w:szCs w:val="25"/>
          <w:lang w:eastAsia="pl-PL"/>
        </w:rPr>
        <w:t>Status pod względem zgodności z ustawą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Strona internetowa jest </w:t>
      </w:r>
      <w:r w:rsidRPr="00A331A4">
        <w:rPr>
          <w:rFonts w:ascii="inherit" w:eastAsia="Times New Roman" w:hAnsi="inherit" w:cs="Arial"/>
          <w:b/>
          <w:bCs/>
          <w:sz w:val="27"/>
          <w:lang w:eastAsia="pl-PL"/>
        </w:rPr>
        <w:t>zgodna</w:t>
      </w:r>
      <w:r w:rsidRPr="00A331A4">
        <w:rPr>
          <w:rFonts w:ascii="Arial" w:eastAsia="Times New Roman" w:hAnsi="Arial" w:cs="Arial"/>
          <w:sz w:val="27"/>
          <w:szCs w:val="27"/>
          <w:lang w:eastAsia="pl-PL"/>
        </w:rPr>
        <w:t> z ustawą o dostępności cyfrowej stron internetowych i aplikacji mobilnych podmiotów publicznych.</w:t>
      </w:r>
    </w:p>
    <w:p w:rsidR="00BB4FE9" w:rsidRPr="00A331A4" w:rsidRDefault="00BB4FE9" w:rsidP="00BB4FE9">
      <w:pPr>
        <w:shd w:val="clear" w:color="auto" w:fill="FFFFFF"/>
        <w:spacing w:before="403" w:after="288" w:line="240" w:lineRule="auto"/>
        <w:jc w:val="left"/>
        <w:textAlignment w:val="baseline"/>
        <w:outlineLvl w:val="2"/>
        <w:rPr>
          <w:rFonts w:ascii="Arial" w:eastAsia="Times New Roman" w:hAnsi="Arial" w:cs="Arial"/>
          <w:sz w:val="25"/>
          <w:szCs w:val="25"/>
          <w:lang w:eastAsia="pl-PL"/>
        </w:rPr>
      </w:pPr>
      <w:r w:rsidRPr="00A331A4">
        <w:rPr>
          <w:rFonts w:ascii="Arial" w:eastAsia="Times New Roman" w:hAnsi="Arial" w:cs="Arial"/>
          <w:sz w:val="25"/>
          <w:szCs w:val="25"/>
          <w:lang w:eastAsia="pl-PL"/>
        </w:rPr>
        <w:t>Informacje zwrotne i dane kontaktowe:</w:t>
      </w:r>
    </w:p>
    <w:p w:rsidR="00BB4FE9" w:rsidRPr="00A331A4" w:rsidRDefault="00BB4FE9" w:rsidP="00BB4FE9">
      <w:pPr>
        <w:numPr>
          <w:ilvl w:val="0"/>
          <w:numId w:val="3"/>
        </w:numPr>
        <w:shd w:val="clear" w:color="auto" w:fill="FFFFFF"/>
        <w:spacing w:before="0" w:after="0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Za rozpatrywanie uwag i wniosków odpowiada: </w:t>
      </w:r>
      <w:r w:rsidRPr="00A331A4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pl-PL"/>
        </w:rPr>
        <w:t xml:space="preserve">Edyta </w:t>
      </w:r>
      <w:proofErr w:type="spellStart"/>
      <w:r w:rsidRPr="00A331A4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pl-PL"/>
        </w:rPr>
        <w:t>Wołowczyk</w:t>
      </w:r>
      <w:proofErr w:type="spellEnd"/>
    </w:p>
    <w:p w:rsidR="00BB4FE9" w:rsidRPr="00A331A4" w:rsidRDefault="00BB4FE9" w:rsidP="00BB4FE9">
      <w:pPr>
        <w:numPr>
          <w:ilvl w:val="0"/>
          <w:numId w:val="3"/>
        </w:numPr>
        <w:shd w:val="clear" w:color="auto" w:fill="FFFFFF"/>
        <w:spacing w:before="0" w:after="0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E-mail: </w:t>
      </w:r>
      <w:hyperlink r:id="rId7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e.wolowczyk@rozdroza.com</w:t>
        </w:r>
      </w:hyperlink>
    </w:p>
    <w:p w:rsidR="00BB4FE9" w:rsidRPr="00A331A4" w:rsidRDefault="00BB4FE9" w:rsidP="00BB4FE9">
      <w:pPr>
        <w:numPr>
          <w:ilvl w:val="0"/>
          <w:numId w:val="3"/>
        </w:numPr>
        <w:shd w:val="clear" w:color="auto" w:fill="FFFFFF"/>
        <w:spacing w:before="0" w:after="0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Telefon: </w:t>
      </w:r>
      <w:hyperlink r:id="rId8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+48 81 466 61 67</w:t>
        </w:r>
      </w:hyperlink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Każdy ma prawo:</w:t>
      </w:r>
    </w:p>
    <w:p w:rsidR="00BB4FE9" w:rsidRPr="00A331A4" w:rsidRDefault="00BB4FE9" w:rsidP="00BB4FE9">
      <w:pPr>
        <w:numPr>
          <w:ilvl w:val="0"/>
          <w:numId w:val="4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zgłosić uwagi dotyczące dostępności cyfrowej strony lub jej elementu,</w:t>
      </w:r>
    </w:p>
    <w:p w:rsidR="00BB4FE9" w:rsidRPr="00A331A4" w:rsidRDefault="00BB4FE9" w:rsidP="00BB4FE9">
      <w:pPr>
        <w:numPr>
          <w:ilvl w:val="0"/>
          <w:numId w:val="4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zgłosić żądanie zapewnienia dostępności cyfrowej strony lub jej elementu,</w:t>
      </w:r>
    </w:p>
    <w:p w:rsidR="00BB4FE9" w:rsidRPr="00A331A4" w:rsidRDefault="00BB4FE9" w:rsidP="00BB4FE9">
      <w:pPr>
        <w:numPr>
          <w:ilvl w:val="0"/>
          <w:numId w:val="4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wnioskować o udostępnienie niedostępnej informacji w innej alternatywnej formie.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Żądanie musi zawierać:</w:t>
      </w:r>
    </w:p>
    <w:p w:rsidR="00BB4FE9" w:rsidRPr="00A331A4" w:rsidRDefault="00BB4FE9" w:rsidP="00BB4FE9">
      <w:pPr>
        <w:numPr>
          <w:ilvl w:val="0"/>
          <w:numId w:val="5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dane kontaktowe osoby zgłaszającej,</w:t>
      </w:r>
    </w:p>
    <w:p w:rsidR="00BB4FE9" w:rsidRPr="00A331A4" w:rsidRDefault="00BB4FE9" w:rsidP="00BB4FE9">
      <w:pPr>
        <w:numPr>
          <w:ilvl w:val="0"/>
          <w:numId w:val="5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wskazanie strony lub elementu strony, której dotyczy żądanie,</w:t>
      </w:r>
    </w:p>
    <w:p w:rsidR="00BB4FE9" w:rsidRPr="00A331A4" w:rsidRDefault="00BB4FE9" w:rsidP="00BB4FE9">
      <w:pPr>
        <w:numPr>
          <w:ilvl w:val="0"/>
          <w:numId w:val="5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wskazanie dogodnej formy udostępnienia informacji, jeśli żądanie dotyczy udostępnienia w formie alternatywnej informacji niedostępnej.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Rozpatrzenie zgłoszenia powinno nastąpić niezwłocznie, najpóźniej w ciągu 7 dni. Jeśli w tym terminie zapewnienie dostępności albo zapewnienie </w:t>
      </w:r>
      <w:r w:rsidRPr="00A331A4">
        <w:rPr>
          <w:rFonts w:ascii="Arial" w:eastAsia="Times New Roman" w:hAnsi="Arial" w:cs="Arial"/>
          <w:sz w:val="27"/>
          <w:szCs w:val="27"/>
          <w:lang w:eastAsia="pl-PL"/>
        </w:rPr>
        <w:lastRenderedPageBreak/>
        <w:t>dostępu w alternatywnej formie nie jest możliwe, powinno nastąpić najdalej w ciągu 2 miesięcy od daty zgłoszenia.</w:t>
      </w:r>
    </w:p>
    <w:p w:rsidR="00BB4FE9" w:rsidRPr="00A331A4" w:rsidRDefault="00BB4FE9" w:rsidP="00BB4FE9">
      <w:pPr>
        <w:shd w:val="clear" w:color="auto" w:fill="FFFFFF"/>
        <w:spacing w:before="403" w:after="288" w:line="240" w:lineRule="auto"/>
        <w:jc w:val="left"/>
        <w:textAlignment w:val="baseline"/>
        <w:outlineLvl w:val="2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331A4">
        <w:rPr>
          <w:rFonts w:ascii="Arial" w:eastAsia="Times New Roman" w:hAnsi="Arial" w:cs="Arial"/>
          <w:b/>
          <w:sz w:val="32"/>
          <w:szCs w:val="32"/>
          <w:lang w:eastAsia="pl-PL"/>
        </w:rPr>
        <w:t>Skargi i odwołania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Na niedotrzymanie tych terminów oraz na odmowę realizacji żądania można złożyć skargę do organu nadzorującego pocztą lub drogą elektroniczną na adres:</w:t>
      </w:r>
    </w:p>
    <w:p w:rsidR="00BB4FE9" w:rsidRPr="00A331A4" w:rsidRDefault="00BB4FE9" w:rsidP="00BB4FE9">
      <w:pPr>
        <w:numPr>
          <w:ilvl w:val="0"/>
          <w:numId w:val="6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Organ nadzorujący: Dyrektor Ośrodka Międzykulturowych Inicjatyw Twórczych Rozdroża Piotr 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Franaszek</w:t>
      </w:r>
      <w:proofErr w:type="spellEnd"/>
    </w:p>
    <w:p w:rsidR="00BB4FE9" w:rsidRPr="00A331A4" w:rsidRDefault="00BB4FE9" w:rsidP="00BB4FE9">
      <w:pPr>
        <w:numPr>
          <w:ilvl w:val="0"/>
          <w:numId w:val="6"/>
        </w:numPr>
        <w:shd w:val="clear" w:color="auto" w:fill="FFFFFF"/>
        <w:spacing w:before="0" w:after="115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Adres: 20-007 Lublin, ul. Peowiaków 12</w:t>
      </w:r>
    </w:p>
    <w:p w:rsidR="00BB4FE9" w:rsidRPr="00A331A4" w:rsidRDefault="00BB4FE9" w:rsidP="00BB4FE9">
      <w:pPr>
        <w:numPr>
          <w:ilvl w:val="0"/>
          <w:numId w:val="6"/>
        </w:numPr>
        <w:shd w:val="clear" w:color="auto" w:fill="FFFFFF"/>
        <w:spacing w:before="0" w:after="0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E-mail: </w:t>
      </w:r>
      <w:hyperlink r:id="rId9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rozdroza@rozdroza.com</w:t>
        </w:r>
      </w:hyperlink>
    </w:p>
    <w:p w:rsidR="00BB4FE9" w:rsidRPr="00A331A4" w:rsidRDefault="00BB4FE9" w:rsidP="00BB4FE9">
      <w:pPr>
        <w:numPr>
          <w:ilvl w:val="0"/>
          <w:numId w:val="6"/>
        </w:numPr>
        <w:shd w:val="clear" w:color="auto" w:fill="FFFFFF"/>
        <w:spacing w:before="0" w:after="0" w:line="312" w:lineRule="atLeast"/>
        <w:ind w:left="0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Telefon: </w:t>
      </w:r>
      <w:hyperlink r:id="rId10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+48 81 466 61 67</w:t>
        </w:r>
      </w:hyperlink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Skargę można złożyć również do </w:t>
      </w:r>
      <w:hyperlink r:id="rId11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Rzecznika Praw Obywatelskich</w:t>
        </w:r>
      </w:hyperlink>
      <w:r w:rsidRPr="00A331A4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B4FE9" w:rsidRPr="00A331A4" w:rsidRDefault="00BB4FE9" w:rsidP="00BB4FE9">
      <w:pPr>
        <w:shd w:val="clear" w:color="auto" w:fill="FFFFFF"/>
        <w:spacing w:before="403" w:after="288" w:line="240" w:lineRule="auto"/>
        <w:jc w:val="left"/>
        <w:textAlignment w:val="baseline"/>
        <w:outlineLvl w:val="2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331A4">
        <w:rPr>
          <w:rFonts w:ascii="Arial" w:eastAsia="Times New Roman" w:hAnsi="Arial" w:cs="Arial"/>
          <w:b/>
          <w:sz w:val="32"/>
          <w:szCs w:val="32"/>
          <w:lang w:eastAsia="pl-PL"/>
        </w:rPr>
        <w:t>Dostępność architektoniczna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A331A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Dojazd i wejście do budynku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Siedziba Ośrodka Międzykulturowych Inicjatyw Twórczych Rozdroża mieści się w budynku Centrum Kultury w Lublinie przy ulicy Peowiaków 12, w pobliżu przystanków autobusowych przy ulicy 3 Maja, Narutowicza i Okopowej.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Dojazd może być realizowany komunikacją ZTM. Najbliższe przystanki to: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PLAC LITEWSKI 01 [autobusy nr 2, 18, 26, 31, 32, 40, 57, 150]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PLAC LITEWSKI 02 [autobusy nr 2, 18, 26, 31, 32, 40, 57, 150]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MOŚCICKIEGO 02 [autobusy nr 3, 4, 7, 13, 39, 55, 159]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PLAC WOLNOŚCI 01 [autobusy nr 3, 4, 7, 13, 39, 55, 159]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PLAC WOLNOŚCI 02 [autobusy nr 3, 4, 7, 13, 39, 55, 159]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KONOPNICKA 01 [autobusy nr 3, 4, 7, 13, 39, 55, 159]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OKOPOWA 01 [autobus nr 74]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OKOPOWA 02 [autobusy nr 3, 4, 7, 8, 13, 55]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OKOPOWA 03 [autobus nr 8]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lastRenderedPageBreak/>
        <w:t>Aktualne możliwości dojazdu możesz sprawdzić </w:t>
      </w:r>
      <w:hyperlink r:id="rId12" w:history="1">
        <w:r w:rsidRPr="00A331A4">
          <w:rPr>
            <w:rFonts w:ascii="Arial" w:eastAsia="Times New Roman" w:hAnsi="Arial" w:cs="Arial"/>
            <w:sz w:val="27"/>
            <w:u w:val="single"/>
            <w:lang w:eastAsia="pl-PL"/>
          </w:rPr>
          <w:t>tutaj</w:t>
        </w:r>
      </w:hyperlink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Główne wejście do budynku znajduje się na placu pokrytym gładką nawierzchnią. Idąc od placu Litewskiego, po prawej stronie znajdziemy trakt komunikacyjny pozbawiony przeszkód architektonicznych prowadzący do drzwi.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Od strony placu Kaczyńskiego droga do budynku prowadzi alejkami parkowymi z jedną przeszkodą (nawierzchnia na fragmencie w otoczeniu pomnika to kamienie i podkłady kolejowe).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Istnieje możliwość podjazdu bezpośrednio pod drzwi budynku, należy to jednak zgłosić wcześniej ochronie budynku (tel. 81 466 61 33).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Główne drzwi wejściowe są szerokie (szer. 184 cm) i latem otwierają się automatycznie. Zimą stosowany jest podwójny system drzwi i wtedy przeszkodą mogą być ciężkie drzwi skrzydłowe. Po otworzeniu jednego skrzydła szerokość przejazdu wynosi 92 cm. Ochrona budynku ma podgląd na drzwi i w razie potrzeby pomaga w pokonaniu przeszkód.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pl-PL"/>
        </w:rPr>
      </w:pPr>
      <w:r w:rsidRPr="00A331A4">
        <w:rPr>
          <w:rFonts w:ascii="inherit" w:eastAsia="Times New Roman" w:hAnsi="inherit" w:cs="Arial"/>
          <w:b/>
          <w:bCs/>
          <w:sz w:val="28"/>
          <w:szCs w:val="28"/>
          <w:lang w:eastAsia="pl-PL"/>
        </w:rPr>
        <w:t>Główny hol i kasa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W głębi holu głównego, po prawej stronie znajduje się szatnia, bliżej środka – stanowisko ochrony, po lewej za filarem kasa i winda o wymiarach 110 cm na 230 cm. Stanowisko ochrony i kasa posiadają wysokie lady (115 cm).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pl-PL"/>
        </w:rPr>
      </w:pPr>
      <w:r w:rsidRPr="00A331A4">
        <w:rPr>
          <w:rFonts w:ascii="inherit" w:eastAsia="Times New Roman" w:hAnsi="inherit" w:cs="Arial"/>
          <w:b/>
          <w:bCs/>
          <w:sz w:val="28"/>
          <w:szCs w:val="28"/>
          <w:lang w:eastAsia="pl-PL"/>
        </w:rPr>
        <w:t>Toalety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Najbliższa toaleta przystosowana dla potrzeb osób z niepełnosprawnościami znajduje się na końcu korytarza na parterze, kolejne na pierwszym piętrze, gdzie można dotrzeć windą (z windy prosto i w lewo, za schodami po prawej stronie). Drzwi zewnętrzne do toalety mają szerokość 97 cm, drzwi wewnętrzne 90 cm.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pl-PL"/>
        </w:rPr>
      </w:pPr>
      <w:r w:rsidRPr="00A331A4">
        <w:rPr>
          <w:rFonts w:ascii="inherit" w:eastAsia="Times New Roman" w:hAnsi="inherit" w:cs="Arial"/>
          <w:b/>
          <w:bCs/>
          <w:sz w:val="28"/>
          <w:szCs w:val="28"/>
          <w:lang w:eastAsia="pl-PL"/>
        </w:rPr>
        <w:t>Sale warsztatowe 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Sale warsztatowe znajdują się na pierwszym piętrze, na które można wjechać windą, w której są poręcze. Winda nie posiada lustra na tylnej ścianie, nie ma komunikatorów głosowych ani oznaczeń 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Braillem</w:t>
      </w:r>
      <w:proofErr w:type="spellEnd"/>
      <w:r w:rsidRPr="00A331A4">
        <w:rPr>
          <w:rFonts w:ascii="Arial" w:eastAsia="Times New Roman" w:hAnsi="Arial" w:cs="Arial"/>
          <w:sz w:val="27"/>
          <w:szCs w:val="27"/>
          <w:lang w:eastAsia="pl-PL"/>
        </w:rPr>
        <w:t>. Po wyjściu z windy należy kierować się do korytarza na wprost. Później korytarzem w lewo. Za schodami i toaletami po prawej stronie, znajdują się sale warsztatowe o numerach 105A i 105B. Wejścia do 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sal</w:t>
      </w:r>
      <w:proofErr w:type="spellEnd"/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 posiadają drzwi 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bezprogowe</w:t>
      </w:r>
      <w:proofErr w:type="spellEnd"/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 o szerokości 97 cm.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inherit" w:eastAsia="Times New Roman" w:hAnsi="inherit" w:cs="Arial"/>
          <w:b/>
          <w:bCs/>
          <w:sz w:val="28"/>
          <w:szCs w:val="28"/>
          <w:lang w:eastAsia="pl-PL"/>
        </w:rPr>
      </w:pPr>
      <w:r w:rsidRPr="00A331A4">
        <w:rPr>
          <w:rFonts w:ascii="inherit" w:eastAsia="Times New Roman" w:hAnsi="inherit" w:cs="Arial"/>
          <w:b/>
          <w:bCs/>
          <w:sz w:val="28"/>
          <w:szCs w:val="28"/>
          <w:lang w:eastAsia="pl-PL"/>
        </w:rPr>
        <w:lastRenderedPageBreak/>
        <w:t>Biuro Ośrodka Rozdroża</w:t>
      </w:r>
    </w:p>
    <w:p w:rsidR="00BB4FE9" w:rsidRPr="00A331A4" w:rsidRDefault="00BB4FE9" w:rsidP="00BB4FE9">
      <w:pPr>
        <w:shd w:val="clear" w:color="auto" w:fill="FFFFFF"/>
        <w:spacing w:before="0" w:after="0" w:line="240" w:lineRule="auto"/>
        <w:jc w:val="left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Aby bez przeszkód dostać się do biura na wózku lub z wózkiem należy kierować się głównym korytarzem do pierwszego skrętu w prawo. Drzwi kierujące do korytarza Ośrodka są 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bezprogowe</w:t>
      </w:r>
      <w:proofErr w:type="spellEnd"/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 i mają szerokość 100 cm. Na końcu korytarza po lewej stronie znajduje się wejście do biura, drzwi </w:t>
      </w:r>
      <w:proofErr w:type="spellStart"/>
      <w:r w:rsidRPr="00A331A4">
        <w:rPr>
          <w:rFonts w:ascii="Arial" w:eastAsia="Times New Roman" w:hAnsi="Arial" w:cs="Arial"/>
          <w:sz w:val="27"/>
          <w:szCs w:val="27"/>
          <w:lang w:eastAsia="pl-PL"/>
        </w:rPr>
        <w:t>bezprogowe</w:t>
      </w:r>
      <w:proofErr w:type="spellEnd"/>
      <w:r w:rsidRPr="00A331A4">
        <w:rPr>
          <w:rFonts w:ascii="Arial" w:eastAsia="Times New Roman" w:hAnsi="Arial" w:cs="Arial"/>
          <w:sz w:val="27"/>
          <w:szCs w:val="27"/>
          <w:lang w:eastAsia="pl-PL"/>
        </w:rPr>
        <w:t xml:space="preserve"> mają szerokość 90 cm.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Chętnie udzielimy wsparcia osobom, które zdecydują się odwiedzić Ośrodek Rozdroża. Nasz zespół został przeszkolony z podstawowych zagadnień związanych ze wsparciem osób z niepełnosprawnościami. Wejście do budynku i biura jest możliwe z psem asystującym.</w:t>
      </w:r>
    </w:p>
    <w:p w:rsidR="00BB4FE9" w:rsidRPr="00A331A4" w:rsidRDefault="00BB4FE9" w:rsidP="00BB4FE9">
      <w:pPr>
        <w:shd w:val="clear" w:color="auto" w:fill="FFFFFF"/>
        <w:spacing w:before="0" w:after="288" w:line="240" w:lineRule="auto"/>
        <w:jc w:val="lef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A331A4">
        <w:rPr>
          <w:rFonts w:ascii="Arial" w:eastAsia="Times New Roman" w:hAnsi="Arial" w:cs="Arial"/>
          <w:sz w:val="27"/>
          <w:szCs w:val="27"/>
          <w:lang w:eastAsia="pl-PL"/>
        </w:rPr>
        <w:t>Na chwilę obecną Ośrodek Rozdroża nie oferuje stałej możliwości skorzystania z tłumacza języka migowego oraz asysty dla osób niewidomych i niedowidzących. Jednak w przypadku zgłoszenia potrzeby skorzystania z tłumacza języka migowego lub asysty dla osób niewidomych i niedowidzących na co najmniej 7 dni roboczych przed planowaną wizytą w Ośrodku Rozdroża, zostaną one zapewnione. Zgłoszenie można przesłać za pośrednictwem telefonu, poczty elektronicznej lub złożyć w biurze Ośrodka Rozdroża. W przypadku braku możliwości realizacji świadczenia, Ośrodek Rozdroża przekaże taką informację wraz z uzasadnieniem osobie uprawnionej, wyznaczając możliwy termin realizacji świadczenia lub wskazując inną formę realizacji przysługujących uprawnień.</w:t>
      </w:r>
      <w:bookmarkStart w:id="0" w:name="_GoBack"/>
      <w:bookmarkEnd w:id="0"/>
    </w:p>
    <w:p w:rsidR="0023034D" w:rsidRPr="00A331A4" w:rsidRDefault="00A331A4" w:rsidP="00A331A4">
      <w:pPr>
        <w:jc w:val="left"/>
        <w:rPr>
          <w:rFonts w:ascii="Arial" w:hAnsi="Arial" w:cs="Arial"/>
          <w:sz w:val="27"/>
          <w:szCs w:val="27"/>
        </w:rPr>
      </w:pP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>W przypadku prob</w:t>
      </w:r>
      <w:r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 xml:space="preserve">lemów z dostępnością strony BIP </w:t>
      </w:r>
      <w:r w:rsidRPr="00A331A4">
        <w:rPr>
          <w:rStyle w:val="Pogrubienie"/>
          <w:rFonts w:ascii="Arial" w:hAnsi="Arial" w:cs="Arial"/>
          <w:b w:val="0"/>
          <w:iCs/>
          <w:color w:val="000000"/>
          <w:sz w:val="27"/>
          <w:szCs w:val="27"/>
          <w:shd w:val="clear" w:color="auto" w:fill="FFFFFF"/>
        </w:rPr>
        <w:t>Ośrodka Międzykulturowych Inicjatyw Twórczych Rozdroża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 xml:space="preserve"> prosimy 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 xml:space="preserve">o kontakt. Osobą kontaktową jest 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>Anna Gorgol</w:t>
      </w:r>
      <w:r w:rsidRPr="00A331A4">
        <w:rPr>
          <w:rStyle w:val="Uwydatnienie"/>
          <w:rFonts w:ascii="Arial" w:hAnsi="Arial" w:cs="Arial"/>
          <w:bCs/>
          <w:color w:val="000000"/>
          <w:sz w:val="27"/>
          <w:szCs w:val="27"/>
          <w:shd w:val="clear" w:color="auto" w:fill="FFFFFF"/>
        </w:rPr>
        <w:t xml:space="preserve">, </w:t>
      </w:r>
      <w:r w:rsidRPr="00A331A4">
        <w:rPr>
          <w:rStyle w:val="Uwydatnienie"/>
          <w:rFonts w:ascii="Arial" w:hAnsi="Arial" w:cs="Arial"/>
          <w:bCs/>
          <w:i w:val="0"/>
          <w:color w:val="000000"/>
          <w:sz w:val="27"/>
          <w:szCs w:val="27"/>
          <w:shd w:val="clear" w:color="auto" w:fill="FFFFFF"/>
        </w:rPr>
        <w:t>a.gorgol@rozdroza.com</w:t>
      </w:r>
      <w:r w:rsidRPr="00A331A4"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  <w:t>.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> Kontaktować można się ta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 xml:space="preserve">kże dzwoniąc na numer telefonu +48 81 466 61 67. </w:t>
      </w:r>
      <w:r w:rsidRPr="00A331A4">
        <w:rPr>
          <w:rFonts w:ascii="Arial" w:hAnsi="Arial" w:cs="Arial"/>
          <w:iCs/>
          <w:color w:val="000000"/>
          <w:sz w:val="27"/>
          <w:szCs w:val="27"/>
          <w:shd w:val="clear" w:color="auto" w:fill="FFFFFF"/>
        </w:rPr>
        <w:t>Tą samą drogą można składać wnioski o udostępnienie informacji niedostępnej oraz składać żądania zapewnienia dostępności.</w:t>
      </w:r>
    </w:p>
    <w:sectPr w:rsidR="0023034D" w:rsidRPr="00A331A4" w:rsidSect="0023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E1E"/>
    <w:multiLevelType w:val="multilevel"/>
    <w:tmpl w:val="177C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065A3"/>
    <w:multiLevelType w:val="multilevel"/>
    <w:tmpl w:val="C9706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825CA"/>
    <w:multiLevelType w:val="multilevel"/>
    <w:tmpl w:val="F1C48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37AA7"/>
    <w:multiLevelType w:val="multilevel"/>
    <w:tmpl w:val="52A8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5128D"/>
    <w:multiLevelType w:val="multilevel"/>
    <w:tmpl w:val="D02CA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1774D"/>
    <w:multiLevelType w:val="multilevel"/>
    <w:tmpl w:val="0AAE1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FE9"/>
    <w:rsid w:val="001D76D1"/>
    <w:rsid w:val="0023034D"/>
    <w:rsid w:val="003A2DC4"/>
    <w:rsid w:val="00765539"/>
    <w:rsid w:val="00A331A4"/>
    <w:rsid w:val="00B811E6"/>
    <w:rsid w:val="00B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4D"/>
  </w:style>
  <w:style w:type="paragraph" w:styleId="Nagwek2">
    <w:name w:val="heading 2"/>
    <w:basedOn w:val="Normalny"/>
    <w:link w:val="Nagwek2Znak"/>
    <w:uiPriority w:val="9"/>
    <w:qFormat/>
    <w:rsid w:val="00BB4FE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B4FE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B4FE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4F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4F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4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4F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4FE9"/>
    <w:rPr>
      <w:b/>
      <w:bCs/>
    </w:rPr>
  </w:style>
  <w:style w:type="character" w:styleId="Uwydatnienie">
    <w:name w:val="Emphasis"/>
    <w:basedOn w:val="Domylnaczcionkaakapitu"/>
    <w:uiPriority w:val="20"/>
    <w:qFormat/>
    <w:rsid w:val="00A331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81466616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wolowczyk@rozdroza.com" TargetMode="External"/><Relationship Id="rId12" Type="http://schemas.openxmlformats.org/officeDocument/2006/relationships/hyperlink" Target="http://mpk.lublin.pl/index.php?s=rozklady&amp;lin=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droza.com/" TargetMode="External"/><Relationship Id="rId11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88146661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droza@rozdro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Rozdroza</cp:lastModifiedBy>
  <cp:revision>2</cp:revision>
  <dcterms:created xsi:type="dcterms:W3CDTF">2020-09-28T07:19:00Z</dcterms:created>
  <dcterms:modified xsi:type="dcterms:W3CDTF">2020-09-28T07:50:00Z</dcterms:modified>
</cp:coreProperties>
</file>