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BE" w:rsidRDefault="00867DBE" w:rsidP="00867DBE">
      <w:pPr>
        <w:pStyle w:val="Tekstpodstawowy3"/>
        <w:pageBreakBefore/>
        <w:jc w:val="right"/>
        <w:rPr>
          <w:rFonts w:ascii="Arial" w:hAnsi="Arial"/>
          <w:sz w:val="20"/>
          <w:lang w:eastAsia="pl-PL"/>
        </w:rPr>
      </w:pPr>
      <w:r>
        <w:rPr>
          <w:rFonts w:ascii="Arial" w:hAnsi="Arial"/>
          <w:sz w:val="20"/>
          <w:lang w:eastAsia="pl-PL"/>
        </w:rPr>
        <w:t>Załącznik nr 6 do SIWZ</w:t>
      </w:r>
    </w:p>
    <w:p w:rsidR="00867DBE" w:rsidRDefault="00867DBE" w:rsidP="00867DBE">
      <w:pPr>
        <w:widowControl w:val="0"/>
        <w:jc w:val="both"/>
        <w:rPr>
          <w:rFonts w:ascii="Arial" w:hAnsi="Arial"/>
          <w:sz w:val="24"/>
          <w:lang w:eastAsia="ar-SA"/>
        </w:rPr>
      </w:pPr>
    </w:p>
    <w:p w:rsidR="00867DBE" w:rsidRDefault="00867DBE" w:rsidP="00867DBE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</w:rPr>
        <w:t>..............................................</w:t>
      </w:r>
    </w:p>
    <w:p w:rsidR="00867DBE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wykonawca </w:t>
      </w:r>
    </w:p>
    <w:p w:rsidR="00867DBE" w:rsidRDefault="00867DBE" w:rsidP="00867DBE">
      <w:pPr>
        <w:widowControl w:val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 w:rsidR="00867DBE" w:rsidRPr="00BA67DF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Informacja o przynależności do grupy kapitałowej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  <w:shd w:val="clear" w:color="auto" w:fill="FFFFFF"/>
        </w:rPr>
      </w:pPr>
    </w:p>
    <w:p w:rsidR="00867DBE" w:rsidRDefault="00867DBE" w:rsidP="00867DBE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szCs w:val="24"/>
        </w:rPr>
      </w:pPr>
      <w:r>
        <w:rPr>
          <w:shd w:val="clear" w:color="auto" w:fill="FFFFFF"/>
        </w:rPr>
        <w:t xml:space="preserve">Przystępując do udziału  w postępowaniu o udzielenie zamówienia publicznego na </w:t>
      </w:r>
      <w:r>
        <w:rPr>
          <w:b/>
          <w:bCs/>
          <w:szCs w:val="24"/>
        </w:rPr>
        <w:t>sukcesywną dostawę przez aptekę w 2014 r. preparatów:</w:t>
      </w:r>
    </w:p>
    <w:p w:rsidR="00867DBE" w:rsidRDefault="00867DBE" w:rsidP="00867DBE">
      <w:pPr>
        <w:pStyle w:val="Tekstdugiegocytatu"/>
        <w:widowControl w:val="0"/>
        <w:numPr>
          <w:ilvl w:val="0"/>
          <w:numId w:val="1"/>
        </w:numPr>
        <w:tabs>
          <w:tab w:val="left" w:pos="399"/>
        </w:tabs>
        <w:spacing w:before="0" w:after="0"/>
        <w:ind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oferta częściowa Nr 1 </w:t>
      </w:r>
      <w:proofErr w:type="spellStart"/>
      <w:r>
        <w:rPr>
          <w:b/>
          <w:bCs/>
          <w:szCs w:val="24"/>
        </w:rPr>
        <w:t>Methadone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hydrochloride</w:t>
      </w:r>
      <w:proofErr w:type="spellEnd"/>
      <w:r>
        <w:rPr>
          <w:b/>
          <w:bCs/>
          <w:szCs w:val="24"/>
        </w:rPr>
        <w:t xml:space="preserve"> syrop 0,1 % po 1000 ml w ilości łącznej 2800 litrów w ciągu roku (słownie: dwa tysiące osiemset litrów), tzn. 2800 opakowań po 1000 ml;</w:t>
      </w:r>
    </w:p>
    <w:p w:rsidR="00867DBE" w:rsidRDefault="00867DBE" w:rsidP="00867DBE">
      <w:pPr>
        <w:pStyle w:val="Tekstdugiegocytatu"/>
        <w:widowControl w:val="0"/>
        <w:numPr>
          <w:ilvl w:val="0"/>
          <w:numId w:val="1"/>
        </w:numPr>
        <w:tabs>
          <w:tab w:val="left" w:pos="399"/>
        </w:tabs>
        <w:spacing w:before="0" w:after="0"/>
        <w:ind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oferta częściowa Nr 2 </w:t>
      </w:r>
      <w:proofErr w:type="spellStart"/>
      <w:r>
        <w:rPr>
          <w:b/>
          <w:bCs/>
          <w:szCs w:val="24"/>
        </w:rPr>
        <w:t>Suboxone</w:t>
      </w:r>
      <w:proofErr w:type="spellEnd"/>
      <w:r>
        <w:rPr>
          <w:b/>
          <w:bCs/>
          <w:szCs w:val="24"/>
        </w:rPr>
        <w:t xml:space="preserve"> 8mg/2mg tabletki –  355 opakowań po 7 szt. tabletek i 2mg/0,5mg tabletki- 150 opakowań po 7 szt. tabletek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sz w:val="24"/>
        </w:rPr>
      </w:pPr>
      <w:r>
        <w:rPr>
          <w:sz w:val="24"/>
        </w:rPr>
        <w:t>informuję, że: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sz w:val="24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1.* nie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 ochronie konkurencji i konsumentów (Dz. U. 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2.*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 ochronie konkurencji i konsumentów (</w:t>
      </w:r>
      <w:proofErr w:type="spellStart"/>
      <w:r>
        <w:rPr>
          <w:color w:val="000000"/>
          <w:sz w:val="24"/>
          <w:lang w:eastAsia="pl-PL"/>
        </w:rPr>
        <w:t>Dz.U</w:t>
      </w:r>
      <w:proofErr w:type="spellEnd"/>
      <w:r>
        <w:rPr>
          <w:color w:val="000000"/>
          <w:sz w:val="24"/>
          <w:lang w:eastAsia="pl-PL"/>
        </w:rPr>
        <w:t xml:space="preserve">.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zm.), i poniżej przedkładam listę podmiotów należących do tej samej grupy kapitałowej: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1).............................................................................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2).............................................................................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3).............................................................................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/>
    <w:p w:rsidR="00585704" w:rsidRPr="00867DBE" w:rsidRDefault="00585704" w:rsidP="00867DBE"/>
    <w:sectPr w:rsidR="00585704" w:rsidRPr="00867DBE" w:rsidSect="00BA67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4B4"/>
    <w:multiLevelType w:val="multilevel"/>
    <w:tmpl w:val="89D8AA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0F71"/>
    <w:rsid w:val="004878AA"/>
    <w:rsid w:val="00585704"/>
    <w:rsid w:val="00630F71"/>
    <w:rsid w:val="00867DBE"/>
    <w:rsid w:val="00B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30F7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0F71"/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Tekstpodstawowywcity1">
    <w:name w:val="Tekst podstawowy wcięty1"/>
    <w:basedOn w:val="Normalny"/>
    <w:rsid w:val="00630F71"/>
    <w:pPr>
      <w:suppressAutoHyphens/>
      <w:spacing w:after="0" w:line="240" w:lineRule="auto"/>
      <w:jc w:val="both"/>
    </w:pPr>
    <w:rPr>
      <w:rFonts w:ascii="Arial" w:eastAsia="Times New Roman" w:hAnsi="Arial" w:cs="Lucida Sans Unicode"/>
      <w:szCs w:val="20"/>
      <w:lang w:eastAsia="ar-SA"/>
    </w:rPr>
  </w:style>
  <w:style w:type="paragraph" w:customStyle="1" w:styleId="Tekstdugiegocytatu">
    <w:name w:val="Tekst długiego cytatu"/>
    <w:basedOn w:val="Normalny"/>
    <w:rsid w:val="00867DBE"/>
    <w:pPr>
      <w:suppressAutoHyphens/>
      <w:autoSpaceDN w:val="0"/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2013-12-09T09:00:00Z</dcterms:created>
  <dcterms:modified xsi:type="dcterms:W3CDTF">2013-12-09T11:32:00Z</dcterms:modified>
</cp:coreProperties>
</file>