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91" w:rsidRPr="00D26C2C" w:rsidRDefault="007F4191" w:rsidP="00D26C2C">
      <w:pPr>
        <w:rPr>
          <w:rFonts w:ascii="Times New Roman" w:hAnsi="Times New Roman"/>
          <w:sz w:val="24"/>
          <w:szCs w:val="24"/>
        </w:rPr>
      </w:pPr>
    </w:p>
    <w:p w:rsidR="00744A20" w:rsidRPr="00D26C2C" w:rsidRDefault="00B473C6" w:rsidP="00D26C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6C2C">
        <w:rPr>
          <w:rFonts w:ascii="Times New Roman" w:hAnsi="Times New Roman"/>
          <w:sz w:val="24"/>
          <w:szCs w:val="24"/>
        </w:rPr>
        <w:t>Nr sprawy MZŻ. 25</w:t>
      </w:r>
      <w:r w:rsidR="0089416E">
        <w:rPr>
          <w:rFonts w:ascii="Times New Roman" w:hAnsi="Times New Roman"/>
          <w:sz w:val="24"/>
          <w:szCs w:val="24"/>
        </w:rPr>
        <w:t>3</w:t>
      </w:r>
      <w:r w:rsidRPr="00D26C2C">
        <w:rPr>
          <w:rFonts w:ascii="Times New Roman" w:hAnsi="Times New Roman"/>
          <w:sz w:val="24"/>
          <w:szCs w:val="24"/>
        </w:rPr>
        <w:t>-</w:t>
      </w:r>
      <w:r w:rsidR="0089416E">
        <w:rPr>
          <w:rFonts w:ascii="Times New Roman" w:hAnsi="Times New Roman"/>
          <w:sz w:val="24"/>
          <w:szCs w:val="24"/>
        </w:rPr>
        <w:t>1</w:t>
      </w:r>
      <w:r w:rsidRPr="00D26C2C">
        <w:rPr>
          <w:rFonts w:ascii="Times New Roman" w:hAnsi="Times New Roman"/>
          <w:sz w:val="24"/>
          <w:szCs w:val="24"/>
        </w:rPr>
        <w:t>/</w:t>
      </w:r>
      <w:r w:rsidR="0089416E">
        <w:rPr>
          <w:rFonts w:ascii="Times New Roman" w:hAnsi="Times New Roman"/>
          <w:sz w:val="24"/>
          <w:szCs w:val="24"/>
        </w:rPr>
        <w:t>20</w:t>
      </w:r>
      <w:r w:rsidRPr="00D26C2C">
        <w:rPr>
          <w:rFonts w:ascii="Times New Roman" w:hAnsi="Times New Roman"/>
          <w:sz w:val="24"/>
          <w:szCs w:val="24"/>
        </w:rPr>
        <w:tab/>
      </w:r>
    </w:p>
    <w:p w:rsidR="00744A20" w:rsidRPr="00D26C2C" w:rsidRDefault="00625331" w:rsidP="00D26C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6C2C">
        <w:rPr>
          <w:rFonts w:ascii="Times New Roman" w:hAnsi="Times New Roman"/>
          <w:sz w:val="24"/>
          <w:szCs w:val="24"/>
        </w:rPr>
        <w:t xml:space="preserve">Lublin, dn. </w:t>
      </w:r>
      <w:r w:rsidR="0089416E">
        <w:rPr>
          <w:rFonts w:ascii="Times New Roman" w:hAnsi="Times New Roman"/>
          <w:sz w:val="24"/>
          <w:szCs w:val="24"/>
        </w:rPr>
        <w:t>15</w:t>
      </w:r>
      <w:r w:rsidR="00744A20" w:rsidRPr="00D26C2C">
        <w:rPr>
          <w:rFonts w:ascii="Times New Roman" w:hAnsi="Times New Roman"/>
          <w:sz w:val="24"/>
          <w:szCs w:val="24"/>
        </w:rPr>
        <w:t>-</w:t>
      </w:r>
      <w:r w:rsidR="0089416E">
        <w:rPr>
          <w:rFonts w:ascii="Times New Roman" w:hAnsi="Times New Roman"/>
          <w:sz w:val="24"/>
          <w:szCs w:val="24"/>
        </w:rPr>
        <w:t>01</w:t>
      </w:r>
      <w:r w:rsidR="00B473C6" w:rsidRPr="00D26C2C">
        <w:rPr>
          <w:rFonts w:ascii="Times New Roman" w:hAnsi="Times New Roman"/>
          <w:sz w:val="24"/>
          <w:szCs w:val="24"/>
        </w:rPr>
        <w:t>-20</w:t>
      </w:r>
      <w:r w:rsidR="0089416E">
        <w:rPr>
          <w:rFonts w:ascii="Times New Roman" w:hAnsi="Times New Roman"/>
          <w:sz w:val="24"/>
          <w:szCs w:val="24"/>
        </w:rPr>
        <w:t>20</w:t>
      </w:r>
      <w:r w:rsidR="00744A20" w:rsidRPr="00D26C2C">
        <w:rPr>
          <w:rFonts w:ascii="Times New Roman" w:hAnsi="Times New Roman"/>
          <w:sz w:val="24"/>
          <w:szCs w:val="24"/>
        </w:rPr>
        <w:t xml:space="preserve">r. </w:t>
      </w:r>
    </w:p>
    <w:p w:rsidR="00744A20" w:rsidRPr="00D26C2C" w:rsidRDefault="00744A20" w:rsidP="00D26C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4A20" w:rsidRPr="00D26C2C" w:rsidRDefault="00744A20" w:rsidP="00D26C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4A20" w:rsidRPr="00922BF2" w:rsidRDefault="008A0F64" w:rsidP="00922BF2">
      <w:pPr>
        <w:pStyle w:val="Tekstpodstawowy31"/>
        <w:rPr>
          <w:sz w:val="24"/>
          <w:szCs w:val="24"/>
        </w:rPr>
      </w:pPr>
      <w:r w:rsidRPr="00922BF2">
        <w:rPr>
          <w:b w:val="0"/>
          <w:sz w:val="24"/>
          <w:szCs w:val="24"/>
        </w:rPr>
        <w:t xml:space="preserve">Odpowiedź na zadane pytania dotyczące Specyfikacji Istotnych Warunków Zamówienia do przetargu nieograniczonego na </w:t>
      </w:r>
      <w:r w:rsidRPr="00922BF2">
        <w:rPr>
          <w:sz w:val="24"/>
          <w:szCs w:val="24"/>
        </w:rPr>
        <w:t>„</w:t>
      </w:r>
      <w:r w:rsidR="0089416E" w:rsidRPr="00922BF2">
        <w:rPr>
          <w:sz w:val="24"/>
          <w:szCs w:val="24"/>
        </w:rPr>
        <w:t>Usługa grupowego ubezpieczenia na życie pracowników oraz członków ich rodzin”</w:t>
      </w:r>
      <w:r w:rsidR="00922BF2">
        <w:rPr>
          <w:sz w:val="24"/>
          <w:szCs w:val="24"/>
        </w:rPr>
        <w:t xml:space="preserve"> </w:t>
      </w:r>
      <w:r w:rsidR="00744A20" w:rsidRPr="00922BF2">
        <w:rPr>
          <w:i/>
          <w:sz w:val="24"/>
          <w:szCs w:val="24"/>
        </w:rPr>
        <w:t xml:space="preserve">- </w:t>
      </w:r>
      <w:r w:rsidR="00744A20" w:rsidRPr="00922BF2">
        <w:rPr>
          <w:sz w:val="24"/>
          <w:szCs w:val="24"/>
        </w:rPr>
        <w:t>Nr MZŻ. 25</w:t>
      </w:r>
      <w:r w:rsidR="0089416E" w:rsidRPr="00922BF2">
        <w:rPr>
          <w:sz w:val="24"/>
          <w:szCs w:val="24"/>
        </w:rPr>
        <w:t>3</w:t>
      </w:r>
      <w:r w:rsidR="00B473C6" w:rsidRPr="00922BF2">
        <w:rPr>
          <w:sz w:val="24"/>
          <w:szCs w:val="24"/>
        </w:rPr>
        <w:t>-</w:t>
      </w:r>
      <w:r w:rsidR="0089416E" w:rsidRPr="00922BF2">
        <w:rPr>
          <w:sz w:val="24"/>
          <w:szCs w:val="24"/>
        </w:rPr>
        <w:t>1</w:t>
      </w:r>
      <w:r w:rsidR="00B473C6" w:rsidRPr="00922BF2">
        <w:rPr>
          <w:sz w:val="24"/>
          <w:szCs w:val="24"/>
        </w:rPr>
        <w:t>/19</w:t>
      </w:r>
    </w:p>
    <w:p w:rsidR="00744A20" w:rsidRPr="00922BF2" w:rsidRDefault="00744A20" w:rsidP="00D26C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4A20" w:rsidRPr="00922BF2" w:rsidRDefault="00744A20" w:rsidP="00D26C2C">
      <w:pPr>
        <w:pStyle w:val="Akapitzlist"/>
        <w:ind w:left="0"/>
        <w:rPr>
          <w:b/>
          <w:sz w:val="24"/>
          <w:szCs w:val="24"/>
        </w:rPr>
      </w:pPr>
      <w:r w:rsidRPr="00922BF2">
        <w:rPr>
          <w:b/>
          <w:sz w:val="24"/>
          <w:szCs w:val="24"/>
        </w:rPr>
        <w:t xml:space="preserve">W dniu </w:t>
      </w:r>
      <w:r w:rsidR="0089416E" w:rsidRPr="00922BF2">
        <w:rPr>
          <w:b/>
          <w:sz w:val="24"/>
          <w:szCs w:val="24"/>
        </w:rPr>
        <w:t>15</w:t>
      </w:r>
      <w:r w:rsidRPr="00922BF2">
        <w:rPr>
          <w:b/>
          <w:sz w:val="24"/>
          <w:szCs w:val="24"/>
        </w:rPr>
        <w:t xml:space="preserve"> </w:t>
      </w:r>
      <w:r w:rsidR="0089416E" w:rsidRPr="00922BF2">
        <w:rPr>
          <w:b/>
          <w:sz w:val="24"/>
          <w:szCs w:val="24"/>
        </w:rPr>
        <w:t>stycznia</w:t>
      </w:r>
      <w:r w:rsidR="00625331" w:rsidRPr="00922BF2">
        <w:rPr>
          <w:b/>
          <w:sz w:val="24"/>
          <w:szCs w:val="24"/>
        </w:rPr>
        <w:t xml:space="preserve"> </w:t>
      </w:r>
      <w:r w:rsidR="00B10128" w:rsidRPr="00922BF2">
        <w:rPr>
          <w:b/>
          <w:sz w:val="24"/>
          <w:szCs w:val="24"/>
        </w:rPr>
        <w:t>20</w:t>
      </w:r>
      <w:r w:rsidR="0089416E" w:rsidRPr="00922BF2">
        <w:rPr>
          <w:b/>
          <w:sz w:val="24"/>
          <w:szCs w:val="24"/>
        </w:rPr>
        <w:t>20</w:t>
      </w:r>
      <w:r w:rsidRPr="00922BF2">
        <w:rPr>
          <w:b/>
          <w:sz w:val="24"/>
          <w:szCs w:val="24"/>
        </w:rPr>
        <w:t xml:space="preserve">r. do Zamawiającego wpłynęło zapytanie następującej treści: </w:t>
      </w:r>
    </w:p>
    <w:p w:rsidR="00744A20" w:rsidRPr="00922BF2" w:rsidRDefault="00744A20" w:rsidP="00D26C2C">
      <w:pPr>
        <w:pStyle w:val="Akapitzlist"/>
        <w:ind w:left="0"/>
        <w:rPr>
          <w:sz w:val="24"/>
          <w:szCs w:val="24"/>
        </w:rPr>
      </w:pPr>
    </w:p>
    <w:p w:rsidR="008A0F64" w:rsidRPr="00922BF2" w:rsidRDefault="00625331" w:rsidP="00922BF2">
      <w:pPr>
        <w:pStyle w:val="Akapitzlist"/>
        <w:numPr>
          <w:ilvl w:val="0"/>
          <w:numId w:val="8"/>
        </w:numPr>
        <w:spacing w:before="100" w:beforeAutospacing="1" w:after="100" w:afterAutospacing="1"/>
        <w:ind w:left="284" w:hanging="284"/>
        <w:rPr>
          <w:sz w:val="24"/>
          <w:szCs w:val="24"/>
          <w:lang w:eastAsia="pl-PL"/>
        </w:rPr>
      </w:pPr>
      <w:r w:rsidRPr="00922BF2">
        <w:rPr>
          <w:sz w:val="24"/>
          <w:szCs w:val="24"/>
        </w:rPr>
        <w:t>”</w:t>
      </w:r>
      <w:r w:rsidR="008A0F64" w:rsidRPr="00922BF2">
        <w:rPr>
          <w:sz w:val="24"/>
          <w:szCs w:val="24"/>
          <w:lang w:eastAsia="pl-PL"/>
        </w:rPr>
        <w:t> </w:t>
      </w:r>
      <w:r w:rsidR="00922BF2">
        <w:rPr>
          <w:sz w:val="24"/>
          <w:szCs w:val="24"/>
        </w:rPr>
        <w:t>W</w:t>
      </w:r>
      <w:r w:rsidR="0089416E" w:rsidRPr="00922BF2">
        <w:rPr>
          <w:sz w:val="24"/>
          <w:szCs w:val="24"/>
        </w:rPr>
        <w:t xml:space="preserve"> jakiej wysokości składka funkcjonuje w dotychczasowym grupowym ubezpieczaniu na życie  pracowników.” </w:t>
      </w:r>
    </w:p>
    <w:p w:rsidR="008A0F64" w:rsidRPr="00922BF2" w:rsidRDefault="008A0F64" w:rsidP="00922B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2BF2">
        <w:rPr>
          <w:rFonts w:ascii="Times New Roman" w:eastAsia="Times New Roman" w:hAnsi="Times New Roman"/>
          <w:sz w:val="24"/>
          <w:szCs w:val="24"/>
          <w:lang w:eastAsia="pl-PL"/>
        </w:rPr>
        <w:t xml:space="preserve"> Zamawiający udziela informacji </w:t>
      </w:r>
    </w:p>
    <w:p w:rsidR="00922BF2" w:rsidRDefault="00922BF2" w:rsidP="00922BF2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„W</w:t>
      </w:r>
      <w:r w:rsidR="0089416E" w:rsidRPr="00922BF2">
        <w:rPr>
          <w:sz w:val="24"/>
          <w:szCs w:val="24"/>
        </w:rPr>
        <w:t xml:space="preserve"> dotychczasowym grupowym ubezpieczaniu na życie  pracowników funkcjonuje składka </w:t>
      </w:r>
      <w:r>
        <w:rPr>
          <w:sz w:val="24"/>
          <w:szCs w:val="24"/>
        </w:rPr>
        <w:t xml:space="preserve">miesięczna w wysokości: </w:t>
      </w:r>
    </w:p>
    <w:p w:rsidR="00922BF2" w:rsidRDefault="00922BF2" w:rsidP="00922BF2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wariant I -  </w:t>
      </w:r>
      <w:r w:rsidR="0089416E" w:rsidRPr="00922BF2">
        <w:rPr>
          <w:sz w:val="24"/>
          <w:szCs w:val="24"/>
        </w:rPr>
        <w:t>40zł (słownie: czterdzieści zł )</w:t>
      </w:r>
      <w:r>
        <w:rPr>
          <w:sz w:val="24"/>
          <w:szCs w:val="24"/>
        </w:rPr>
        <w:t xml:space="preserve"> </w:t>
      </w:r>
    </w:p>
    <w:p w:rsidR="00744A20" w:rsidRDefault="00922BF2" w:rsidP="00922BF2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wariant II - </w:t>
      </w:r>
      <w:r w:rsidR="0089416E" w:rsidRPr="00922BF2">
        <w:rPr>
          <w:sz w:val="24"/>
          <w:szCs w:val="24"/>
        </w:rPr>
        <w:t>45 zł (słownie: czterdzieści pięć zł)</w:t>
      </w:r>
    </w:p>
    <w:p w:rsidR="00922BF2" w:rsidRPr="00922BF2" w:rsidRDefault="00922BF2" w:rsidP="00922BF2">
      <w:pPr>
        <w:pStyle w:val="Akapitzlist"/>
        <w:ind w:left="0"/>
        <w:jc w:val="both"/>
        <w:rPr>
          <w:sz w:val="24"/>
          <w:szCs w:val="24"/>
        </w:rPr>
      </w:pPr>
    </w:p>
    <w:p w:rsidR="0089416E" w:rsidRDefault="0089416E" w:rsidP="00922BF2">
      <w:pPr>
        <w:pStyle w:val="Akapitzlist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922BF2">
        <w:rPr>
          <w:sz w:val="24"/>
          <w:szCs w:val="24"/>
        </w:rPr>
        <w:t>„</w:t>
      </w:r>
      <w:r w:rsidR="00922BF2">
        <w:rPr>
          <w:sz w:val="24"/>
          <w:szCs w:val="24"/>
        </w:rPr>
        <w:t>W</w:t>
      </w:r>
      <w:r w:rsidRPr="00922BF2">
        <w:rPr>
          <w:sz w:val="24"/>
          <w:szCs w:val="24"/>
        </w:rPr>
        <w:t xml:space="preserve"> jakiej wysokości świadczenia funkcjonują w dotychczasowym grupowym ubezpieczaniu na życie  pracowników”.</w:t>
      </w:r>
    </w:p>
    <w:p w:rsidR="00922BF2" w:rsidRPr="00922BF2" w:rsidRDefault="00922BF2" w:rsidP="00922BF2">
      <w:pPr>
        <w:pStyle w:val="Akapitzlist"/>
        <w:ind w:left="284"/>
        <w:jc w:val="both"/>
        <w:rPr>
          <w:sz w:val="24"/>
          <w:szCs w:val="24"/>
        </w:rPr>
      </w:pPr>
    </w:p>
    <w:p w:rsidR="0089416E" w:rsidRDefault="0089416E" w:rsidP="00922BF2">
      <w:pPr>
        <w:pStyle w:val="Akapitzlist"/>
        <w:ind w:left="0"/>
        <w:jc w:val="both"/>
        <w:rPr>
          <w:sz w:val="24"/>
          <w:szCs w:val="24"/>
        </w:rPr>
      </w:pPr>
      <w:r w:rsidRPr="00922BF2">
        <w:rPr>
          <w:sz w:val="24"/>
          <w:szCs w:val="24"/>
        </w:rPr>
        <w:t xml:space="preserve">Zamawiający udziela informacji: </w:t>
      </w:r>
    </w:p>
    <w:p w:rsidR="00922BF2" w:rsidRPr="00922BF2" w:rsidRDefault="00922BF2" w:rsidP="00922BF2">
      <w:pPr>
        <w:pStyle w:val="Akapitzlist"/>
        <w:ind w:left="0"/>
        <w:jc w:val="both"/>
        <w:rPr>
          <w:sz w:val="24"/>
          <w:szCs w:val="24"/>
        </w:rPr>
      </w:pPr>
    </w:p>
    <w:p w:rsidR="0089416E" w:rsidRPr="00922BF2" w:rsidRDefault="00922BF2" w:rsidP="00922BF2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89416E" w:rsidRPr="00922BF2">
        <w:rPr>
          <w:sz w:val="24"/>
          <w:szCs w:val="24"/>
        </w:rPr>
        <w:t xml:space="preserve">Przy składce </w:t>
      </w:r>
      <w:r>
        <w:rPr>
          <w:sz w:val="24"/>
          <w:szCs w:val="24"/>
        </w:rPr>
        <w:t xml:space="preserve">miesięcznej </w:t>
      </w:r>
      <w:r w:rsidR="0089416E" w:rsidRPr="00922BF2">
        <w:rPr>
          <w:sz w:val="24"/>
          <w:szCs w:val="24"/>
        </w:rPr>
        <w:t xml:space="preserve">40zł </w:t>
      </w:r>
      <w:r w:rsidR="009E5E0A">
        <w:rPr>
          <w:sz w:val="24"/>
          <w:szCs w:val="24"/>
        </w:rPr>
        <w:t xml:space="preserve">kwota świadczeń przedstawia się </w:t>
      </w:r>
      <w:proofErr w:type="spellStart"/>
      <w:r w:rsidR="009E5E0A">
        <w:rPr>
          <w:sz w:val="24"/>
          <w:szCs w:val="24"/>
        </w:rPr>
        <w:t>następujaco</w:t>
      </w:r>
      <w:proofErr w:type="spellEnd"/>
      <w:r w:rsidR="0089416E" w:rsidRPr="00922BF2">
        <w:rPr>
          <w:sz w:val="24"/>
          <w:szCs w:val="24"/>
        </w:rPr>
        <w:t xml:space="preserve">: </w:t>
      </w:r>
    </w:p>
    <w:p w:rsidR="0089416E" w:rsidRPr="00922BF2" w:rsidRDefault="0089416E" w:rsidP="00922BF2">
      <w:pPr>
        <w:pStyle w:val="Akapitzlist"/>
        <w:ind w:left="0"/>
        <w:jc w:val="both"/>
        <w:rPr>
          <w:sz w:val="24"/>
          <w:szCs w:val="24"/>
        </w:rPr>
      </w:pPr>
    </w:p>
    <w:tbl>
      <w:tblPr>
        <w:tblW w:w="480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946"/>
        <w:gridCol w:w="1912"/>
      </w:tblGrid>
      <w:tr w:rsidR="0089416E" w:rsidRPr="00922BF2" w:rsidTr="0089416E">
        <w:trPr>
          <w:trHeight w:val="467"/>
        </w:trPr>
        <w:tc>
          <w:tcPr>
            <w:tcW w:w="3921" w:type="pct"/>
            <w:vAlign w:val="center"/>
          </w:tcPr>
          <w:p w:rsidR="0089416E" w:rsidRPr="00922BF2" w:rsidRDefault="0089416E" w:rsidP="00B15CCB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Świadczenia z tytułu śmierci i urodzenia </w:t>
            </w:r>
          </w:p>
        </w:tc>
        <w:tc>
          <w:tcPr>
            <w:tcW w:w="1079" w:type="pct"/>
            <w:vAlign w:val="center"/>
          </w:tcPr>
          <w:p w:rsidR="0089416E" w:rsidRPr="00922BF2" w:rsidRDefault="0089416E" w:rsidP="00B15CCB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>Kwota świadczenia (zł)</w:t>
            </w:r>
          </w:p>
        </w:tc>
      </w:tr>
      <w:tr w:rsidR="00211BF9" w:rsidRPr="00922BF2" w:rsidTr="00B15CCB">
        <w:trPr>
          <w:trHeight w:val="387"/>
        </w:trPr>
        <w:tc>
          <w:tcPr>
            <w:tcW w:w="3921" w:type="pct"/>
            <w:vAlign w:val="center"/>
          </w:tcPr>
          <w:p w:rsidR="00211BF9" w:rsidRPr="00922BF2" w:rsidRDefault="00211BF9" w:rsidP="00B15CCB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>Śmierć ubezpieczonego w następstwie nieszczęśliwego wypadku</w:t>
            </w:r>
          </w:p>
        </w:tc>
        <w:tc>
          <w:tcPr>
            <w:tcW w:w="1079" w:type="pct"/>
            <w:vAlign w:val="center"/>
          </w:tcPr>
          <w:p w:rsidR="00211BF9" w:rsidRPr="00922BF2" w:rsidRDefault="00211BF9" w:rsidP="00B15CCB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>48 000,00</w:t>
            </w:r>
          </w:p>
        </w:tc>
      </w:tr>
      <w:tr w:rsidR="00211BF9" w:rsidRPr="00922BF2" w:rsidTr="00B15CCB">
        <w:trPr>
          <w:trHeight w:val="315"/>
        </w:trPr>
        <w:tc>
          <w:tcPr>
            <w:tcW w:w="3921" w:type="pct"/>
            <w:vAlign w:val="center"/>
          </w:tcPr>
          <w:p w:rsidR="00211BF9" w:rsidRPr="00922BF2" w:rsidRDefault="00211BF9" w:rsidP="00B15CCB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>Śmierć ubezpieczonego w następstwie wypadku przy pracy</w:t>
            </w:r>
          </w:p>
        </w:tc>
        <w:tc>
          <w:tcPr>
            <w:tcW w:w="1079" w:type="pct"/>
            <w:vAlign w:val="center"/>
          </w:tcPr>
          <w:p w:rsidR="00211BF9" w:rsidRPr="00922BF2" w:rsidRDefault="00211BF9" w:rsidP="00B15CCB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>72 000,00</w:t>
            </w:r>
          </w:p>
        </w:tc>
      </w:tr>
      <w:tr w:rsidR="00211BF9" w:rsidRPr="00922BF2" w:rsidTr="00B15CCB">
        <w:trPr>
          <w:trHeight w:val="315"/>
        </w:trPr>
        <w:tc>
          <w:tcPr>
            <w:tcW w:w="3921" w:type="pct"/>
            <w:vAlign w:val="center"/>
          </w:tcPr>
          <w:p w:rsidR="00211BF9" w:rsidRPr="00922BF2" w:rsidRDefault="00211BF9" w:rsidP="00B15CCB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>Śmierć ubezpieczonego w następstwie wypadku komunikacyjnego</w:t>
            </w:r>
          </w:p>
        </w:tc>
        <w:tc>
          <w:tcPr>
            <w:tcW w:w="1079" w:type="pct"/>
            <w:vAlign w:val="center"/>
          </w:tcPr>
          <w:p w:rsidR="00211BF9" w:rsidRPr="00922BF2" w:rsidRDefault="00211BF9" w:rsidP="00B15CCB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>72 000,00</w:t>
            </w:r>
          </w:p>
        </w:tc>
      </w:tr>
      <w:tr w:rsidR="00211BF9" w:rsidRPr="00922BF2" w:rsidTr="00B15CCB">
        <w:trPr>
          <w:trHeight w:val="315"/>
        </w:trPr>
        <w:tc>
          <w:tcPr>
            <w:tcW w:w="3921" w:type="pct"/>
            <w:vAlign w:val="center"/>
          </w:tcPr>
          <w:p w:rsidR="00211BF9" w:rsidRPr="00922BF2" w:rsidRDefault="00211BF9" w:rsidP="00B15CCB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>Śmierć ubezpieczonego w następstwie wypadku komunikacyjnego przy pracy</w:t>
            </w:r>
          </w:p>
        </w:tc>
        <w:tc>
          <w:tcPr>
            <w:tcW w:w="1079" w:type="pct"/>
            <w:vAlign w:val="center"/>
          </w:tcPr>
          <w:p w:rsidR="00211BF9" w:rsidRPr="00922BF2" w:rsidRDefault="00211BF9" w:rsidP="00B15CCB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>96 000,00</w:t>
            </w:r>
          </w:p>
        </w:tc>
      </w:tr>
      <w:tr w:rsidR="00211BF9" w:rsidRPr="00922BF2" w:rsidTr="00922BF2">
        <w:trPr>
          <w:trHeight w:val="601"/>
        </w:trPr>
        <w:tc>
          <w:tcPr>
            <w:tcW w:w="3921" w:type="pct"/>
            <w:vAlign w:val="center"/>
          </w:tcPr>
          <w:p w:rsidR="00211BF9" w:rsidRPr="00922BF2" w:rsidRDefault="00211BF9" w:rsidP="00B15CCB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Śmierć małżonka lub partnera życiowego spowodowana nieszczęśliwym wypadkiem </w:t>
            </w:r>
          </w:p>
        </w:tc>
        <w:tc>
          <w:tcPr>
            <w:tcW w:w="1079" w:type="pct"/>
            <w:vAlign w:val="center"/>
          </w:tcPr>
          <w:p w:rsidR="00211BF9" w:rsidRPr="00922BF2" w:rsidRDefault="00211BF9" w:rsidP="00B15CCB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>16 000,00</w:t>
            </w:r>
          </w:p>
        </w:tc>
      </w:tr>
      <w:tr w:rsidR="00211BF9" w:rsidRPr="00922BF2" w:rsidTr="00B15CCB">
        <w:trPr>
          <w:trHeight w:val="90"/>
        </w:trPr>
        <w:tc>
          <w:tcPr>
            <w:tcW w:w="3921" w:type="pct"/>
            <w:vAlign w:val="center"/>
          </w:tcPr>
          <w:p w:rsidR="00211BF9" w:rsidRPr="00922BF2" w:rsidRDefault="00211BF9" w:rsidP="00B15CCB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Śmierć małżonka lub partnera życiowego spowodowana przyczyną naturalną </w:t>
            </w:r>
          </w:p>
        </w:tc>
        <w:tc>
          <w:tcPr>
            <w:tcW w:w="1079" w:type="pct"/>
            <w:vAlign w:val="center"/>
          </w:tcPr>
          <w:p w:rsidR="00211BF9" w:rsidRPr="00922BF2" w:rsidRDefault="00211BF9" w:rsidP="00B15CCB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>8 000,00</w:t>
            </w:r>
          </w:p>
        </w:tc>
      </w:tr>
      <w:tr w:rsidR="00211BF9" w:rsidRPr="00922BF2" w:rsidTr="00B15CCB">
        <w:trPr>
          <w:trHeight w:val="225"/>
        </w:trPr>
        <w:tc>
          <w:tcPr>
            <w:tcW w:w="3921" w:type="pct"/>
            <w:vAlign w:val="center"/>
          </w:tcPr>
          <w:p w:rsidR="00211BF9" w:rsidRPr="00922BF2" w:rsidRDefault="00211BF9" w:rsidP="00922BF2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Śmierć dziecka </w:t>
            </w:r>
          </w:p>
        </w:tc>
        <w:tc>
          <w:tcPr>
            <w:tcW w:w="1079" w:type="pct"/>
            <w:vAlign w:val="center"/>
          </w:tcPr>
          <w:p w:rsidR="00211BF9" w:rsidRPr="00922BF2" w:rsidRDefault="00211BF9" w:rsidP="00B15CCB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211BF9" w:rsidRPr="00922BF2" w:rsidTr="00B15CCB">
        <w:trPr>
          <w:trHeight w:val="125"/>
        </w:trPr>
        <w:tc>
          <w:tcPr>
            <w:tcW w:w="3921" w:type="pct"/>
            <w:vAlign w:val="center"/>
          </w:tcPr>
          <w:p w:rsidR="00211BF9" w:rsidRPr="00922BF2" w:rsidRDefault="00211BF9" w:rsidP="00922BF2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Śmierć rodziców </w:t>
            </w:r>
          </w:p>
        </w:tc>
        <w:tc>
          <w:tcPr>
            <w:tcW w:w="1079" w:type="pct"/>
            <w:vAlign w:val="center"/>
          </w:tcPr>
          <w:p w:rsidR="00211BF9" w:rsidRPr="00922BF2" w:rsidRDefault="00211BF9" w:rsidP="00B15CCB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>1 800,00</w:t>
            </w:r>
          </w:p>
        </w:tc>
      </w:tr>
      <w:tr w:rsidR="00211BF9" w:rsidRPr="00922BF2" w:rsidTr="00B15CCB">
        <w:trPr>
          <w:trHeight w:val="161"/>
        </w:trPr>
        <w:tc>
          <w:tcPr>
            <w:tcW w:w="3921" w:type="pct"/>
            <w:vAlign w:val="center"/>
          </w:tcPr>
          <w:p w:rsidR="00211BF9" w:rsidRPr="00922BF2" w:rsidRDefault="00211BF9" w:rsidP="00922BF2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Śmierć rodziców małżonka lub partnera życiowego </w:t>
            </w:r>
          </w:p>
        </w:tc>
        <w:tc>
          <w:tcPr>
            <w:tcW w:w="1079" w:type="pct"/>
            <w:vAlign w:val="center"/>
          </w:tcPr>
          <w:p w:rsidR="00211BF9" w:rsidRPr="00922BF2" w:rsidRDefault="00211BF9" w:rsidP="00B15CCB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>1 800,00</w:t>
            </w:r>
          </w:p>
        </w:tc>
      </w:tr>
      <w:tr w:rsidR="00211BF9" w:rsidRPr="00922BF2" w:rsidTr="00B15CCB">
        <w:trPr>
          <w:trHeight w:val="150"/>
        </w:trPr>
        <w:tc>
          <w:tcPr>
            <w:tcW w:w="3921" w:type="pct"/>
            <w:vAlign w:val="center"/>
          </w:tcPr>
          <w:p w:rsidR="00211BF9" w:rsidRPr="00922BF2" w:rsidRDefault="00211BF9" w:rsidP="00B15CCB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Urodzenie dziecka </w:t>
            </w:r>
          </w:p>
        </w:tc>
        <w:tc>
          <w:tcPr>
            <w:tcW w:w="1079" w:type="pct"/>
            <w:vAlign w:val="center"/>
          </w:tcPr>
          <w:p w:rsidR="00211BF9" w:rsidRPr="00922BF2" w:rsidRDefault="00211BF9" w:rsidP="00B15CCB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211BF9" w:rsidRPr="00922BF2" w:rsidTr="00922BF2">
        <w:trPr>
          <w:trHeight w:val="375"/>
        </w:trPr>
        <w:tc>
          <w:tcPr>
            <w:tcW w:w="3921" w:type="pct"/>
            <w:vAlign w:val="center"/>
          </w:tcPr>
          <w:p w:rsidR="00211BF9" w:rsidRPr="00922BF2" w:rsidRDefault="00211BF9" w:rsidP="00B15CCB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Urodzenie martwego dziecka </w:t>
            </w:r>
          </w:p>
        </w:tc>
        <w:tc>
          <w:tcPr>
            <w:tcW w:w="1079" w:type="pct"/>
            <w:vAlign w:val="center"/>
          </w:tcPr>
          <w:p w:rsidR="00211BF9" w:rsidRPr="00922BF2" w:rsidRDefault="00211BF9" w:rsidP="00B15CCB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922BF2" w:rsidRPr="00922BF2" w:rsidTr="00B15CCB">
        <w:trPr>
          <w:trHeight w:val="150"/>
        </w:trPr>
        <w:tc>
          <w:tcPr>
            <w:tcW w:w="3921" w:type="pct"/>
            <w:vAlign w:val="center"/>
          </w:tcPr>
          <w:p w:rsidR="00922BF2" w:rsidRPr="00922BF2" w:rsidRDefault="00922BF2" w:rsidP="00B15CCB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>Świadczenia dla dziecka – osierocenie</w:t>
            </w:r>
          </w:p>
        </w:tc>
        <w:tc>
          <w:tcPr>
            <w:tcW w:w="1079" w:type="pct"/>
            <w:vAlign w:val="center"/>
          </w:tcPr>
          <w:p w:rsidR="00922BF2" w:rsidRPr="00922BF2" w:rsidRDefault="00922BF2" w:rsidP="00B15CCB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>3 200,00</w:t>
            </w:r>
          </w:p>
        </w:tc>
      </w:tr>
    </w:tbl>
    <w:p w:rsidR="0089416E" w:rsidRPr="00922BF2" w:rsidRDefault="0089416E" w:rsidP="0089416E">
      <w:pPr>
        <w:pStyle w:val="Akapitzlist"/>
        <w:jc w:val="both"/>
        <w:rPr>
          <w:sz w:val="24"/>
          <w:szCs w:val="24"/>
        </w:rPr>
      </w:pPr>
    </w:p>
    <w:p w:rsidR="00922BF2" w:rsidRDefault="00922BF2" w:rsidP="00922BF2">
      <w:pPr>
        <w:pStyle w:val="Akapitzlist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22BF2">
        <w:rPr>
          <w:sz w:val="24"/>
          <w:szCs w:val="24"/>
        </w:rPr>
        <w:t>Przy składce 45</w:t>
      </w:r>
      <w:r w:rsidR="009E5E0A">
        <w:rPr>
          <w:sz w:val="24"/>
          <w:szCs w:val="24"/>
        </w:rPr>
        <w:t>zł kwota świadczeń przedstawia się następująco</w:t>
      </w:r>
      <w:r w:rsidRPr="00922BF2">
        <w:rPr>
          <w:sz w:val="24"/>
          <w:szCs w:val="24"/>
        </w:rPr>
        <w:t>:</w:t>
      </w:r>
    </w:p>
    <w:p w:rsidR="009E5E0A" w:rsidRPr="00922BF2" w:rsidRDefault="009E5E0A" w:rsidP="00922BF2">
      <w:pPr>
        <w:pStyle w:val="Akapitzlist"/>
        <w:ind w:left="-142"/>
        <w:jc w:val="both"/>
        <w:rPr>
          <w:sz w:val="24"/>
          <w:szCs w:val="24"/>
        </w:rPr>
      </w:pPr>
    </w:p>
    <w:tbl>
      <w:tblPr>
        <w:tblW w:w="480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946"/>
        <w:gridCol w:w="1912"/>
      </w:tblGrid>
      <w:tr w:rsidR="00922BF2" w:rsidRPr="00922BF2" w:rsidTr="00B15CCB">
        <w:trPr>
          <w:trHeight w:val="467"/>
        </w:trPr>
        <w:tc>
          <w:tcPr>
            <w:tcW w:w="3921" w:type="pct"/>
            <w:vAlign w:val="center"/>
          </w:tcPr>
          <w:p w:rsidR="00922BF2" w:rsidRPr="00922BF2" w:rsidRDefault="00922BF2" w:rsidP="00B15CCB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Świadczenia z tytułu śmierci i urodzenia </w:t>
            </w:r>
          </w:p>
        </w:tc>
        <w:tc>
          <w:tcPr>
            <w:tcW w:w="1079" w:type="pct"/>
            <w:vAlign w:val="center"/>
          </w:tcPr>
          <w:p w:rsidR="00922BF2" w:rsidRPr="00922BF2" w:rsidRDefault="00922BF2" w:rsidP="00B15CCB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>Kwota świadczenia (zł)</w:t>
            </w:r>
          </w:p>
        </w:tc>
      </w:tr>
      <w:tr w:rsidR="00922BF2" w:rsidRPr="00922BF2" w:rsidTr="00B15CCB">
        <w:trPr>
          <w:trHeight w:val="387"/>
        </w:trPr>
        <w:tc>
          <w:tcPr>
            <w:tcW w:w="3921" w:type="pct"/>
            <w:vAlign w:val="center"/>
          </w:tcPr>
          <w:p w:rsidR="00922BF2" w:rsidRPr="00922BF2" w:rsidRDefault="00922BF2" w:rsidP="00B15CCB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>Śmierć ubezpieczonego w następstwie nieszczęśliwego wypadku</w:t>
            </w:r>
          </w:p>
        </w:tc>
        <w:tc>
          <w:tcPr>
            <w:tcW w:w="1079" w:type="pct"/>
            <w:vAlign w:val="center"/>
          </w:tcPr>
          <w:p w:rsidR="00922BF2" w:rsidRPr="00922BF2" w:rsidRDefault="00922BF2" w:rsidP="00B15CCB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</w:tr>
      <w:tr w:rsidR="00922BF2" w:rsidRPr="00922BF2" w:rsidTr="00B15CCB">
        <w:trPr>
          <w:trHeight w:val="315"/>
        </w:trPr>
        <w:tc>
          <w:tcPr>
            <w:tcW w:w="3921" w:type="pct"/>
            <w:vAlign w:val="center"/>
          </w:tcPr>
          <w:p w:rsidR="00922BF2" w:rsidRPr="00922BF2" w:rsidRDefault="00922BF2" w:rsidP="00B15CCB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>Śmierć ubezpieczonego w następstwie wypadku przy pracy</w:t>
            </w:r>
          </w:p>
        </w:tc>
        <w:tc>
          <w:tcPr>
            <w:tcW w:w="1079" w:type="pct"/>
            <w:vAlign w:val="center"/>
          </w:tcPr>
          <w:p w:rsidR="00922BF2" w:rsidRPr="00922BF2" w:rsidRDefault="00922BF2" w:rsidP="00B15CCB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</w:tr>
      <w:tr w:rsidR="00922BF2" w:rsidRPr="00922BF2" w:rsidTr="00B15CCB">
        <w:trPr>
          <w:trHeight w:val="315"/>
        </w:trPr>
        <w:tc>
          <w:tcPr>
            <w:tcW w:w="3921" w:type="pct"/>
            <w:vAlign w:val="center"/>
          </w:tcPr>
          <w:p w:rsidR="00922BF2" w:rsidRPr="00922BF2" w:rsidRDefault="00922BF2" w:rsidP="00B15CCB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>Śmierć ubezpieczonego w następstwie wypadku komunikacyjnego</w:t>
            </w:r>
          </w:p>
        </w:tc>
        <w:tc>
          <w:tcPr>
            <w:tcW w:w="1079" w:type="pct"/>
            <w:vAlign w:val="center"/>
          </w:tcPr>
          <w:p w:rsidR="00922BF2" w:rsidRPr="00922BF2" w:rsidRDefault="00922BF2" w:rsidP="00B15CCB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</w:tr>
      <w:tr w:rsidR="00922BF2" w:rsidRPr="00922BF2" w:rsidTr="00B15CCB">
        <w:trPr>
          <w:trHeight w:val="315"/>
        </w:trPr>
        <w:tc>
          <w:tcPr>
            <w:tcW w:w="3921" w:type="pct"/>
            <w:vAlign w:val="center"/>
          </w:tcPr>
          <w:p w:rsidR="00922BF2" w:rsidRPr="00922BF2" w:rsidRDefault="00922BF2" w:rsidP="00B15CCB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>Śmierć ubezpieczonego w następstwie wypadku komunikacyjnego przy pracy</w:t>
            </w:r>
          </w:p>
        </w:tc>
        <w:tc>
          <w:tcPr>
            <w:tcW w:w="1079" w:type="pct"/>
            <w:vAlign w:val="center"/>
          </w:tcPr>
          <w:p w:rsidR="00922BF2" w:rsidRPr="00922BF2" w:rsidRDefault="00922BF2" w:rsidP="00B15CCB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</w:tr>
      <w:tr w:rsidR="00922BF2" w:rsidRPr="00922BF2" w:rsidTr="00B15CCB">
        <w:trPr>
          <w:trHeight w:val="601"/>
        </w:trPr>
        <w:tc>
          <w:tcPr>
            <w:tcW w:w="3921" w:type="pct"/>
            <w:vAlign w:val="center"/>
          </w:tcPr>
          <w:p w:rsidR="00922BF2" w:rsidRPr="00922BF2" w:rsidRDefault="00922BF2" w:rsidP="00B15CCB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Śmierć małżonka lub partnera życiowego spowodowana nieszczęśliwym wypadkiem </w:t>
            </w:r>
          </w:p>
        </w:tc>
        <w:tc>
          <w:tcPr>
            <w:tcW w:w="1079" w:type="pct"/>
            <w:vAlign w:val="center"/>
          </w:tcPr>
          <w:p w:rsidR="00922BF2" w:rsidRPr="00922BF2" w:rsidRDefault="00922BF2" w:rsidP="00B15CCB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</w:tr>
      <w:tr w:rsidR="00922BF2" w:rsidRPr="00922BF2" w:rsidTr="00B15CCB">
        <w:trPr>
          <w:trHeight w:val="90"/>
        </w:trPr>
        <w:tc>
          <w:tcPr>
            <w:tcW w:w="3921" w:type="pct"/>
            <w:vAlign w:val="center"/>
          </w:tcPr>
          <w:p w:rsidR="00922BF2" w:rsidRPr="00922BF2" w:rsidRDefault="00922BF2" w:rsidP="00B15CCB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Śmierć małżonka lub partnera życiowego spowodowana przyczyną naturalną </w:t>
            </w:r>
          </w:p>
        </w:tc>
        <w:tc>
          <w:tcPr>
            <w:tcW w:w="1079" w:type="pct"/>
            <w:vAlign w:val="center"/>
          </w:tcPr>
          <w:p w:rsidR="00922BF2" w:rsidRPr="00922BF2" w:rsidRDefault="00922BF2" w:rsidP="00B15CCB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</w:tr>
      <w:tr w:rsidR="00922BF2" w:rsidRPr="00922BF2" w:rsidTr="00B15CCB">
        <w:trPr>
          <w:trHeight w:val="225"/>
        </w:trPr>
        <w:tc>
          <w:tcPr>
            <w:tcW w:w="3921" w:type="pct"/>
            <w:vAlign w:val="center"/>
          </w:tcPr>
          <w:p w:rsidR="00922BF2" w:rsidRPr="00922BF2" w:rsidRDefault="00922BF2" w:rsidP="00B15CCB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Śmierć dziecka </w:t>
            </w:r>
          </w:p>
        </w:tc>
        <w:tc>
          <w:tcPr>
            <w:tcW w:w="1079" w:type="pct"/>
            <w:vAlign w:val="center"/>
          </w:tcPr>
          <w:p w:rsidR="00922BF2" w:rsidRPr="00922BF2" w:rsidRDefault="00922BF2" w:rsidP="00922BF2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>3 0</w:t>
            </w: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</w:tr>
      <w:tr w:rsidR="00922BF2" w:rsidRPr="00922BF2" w:rsidTr="00B15CCB">
        <w:trPr>
          <w:trHeight w:val="125"/>
        </w:trPr>
        <w:tc>
          <w:tcPr>
            <w:tcW w:w="3921" w:type="pct"/>
            <w:vAlign w:val="center"/>
          </w:tcPr>
          <w:p w:rsidR="00922BF2" w:rsidRPr="00922BF2" w:rsidRDefault="00922BF2" w:rsidP="00B15CCB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Śmierć rodziców </w:t>
            </w:r>
          </w:p>
        </w:tc>
        <w:tc>
          <w:tcPr>
            <w:tcW w:w="1079" w:type="pct"/>
            <w:vAlign w:val="center"/>
          </w:tcPr>
          <w:p w:rsidR="00922BF2" w:rsidRPr="00922BF2" w:rsidRDefault="00922BF2" w:rsidP="00922BF2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</w:tr>
      <w:tr w:rsidR="00922BF2" w:rsidRPr="00922BF2" w:rsidTr="00B15CCB">
        <w:trPr>
          <w:trHeight w:val="161"/>
        </w:trPr>
        <w:tc>
          <w:tcPr>
            <w:tcW w:w="3921" w:type="pct"/>
            <w:vAlign w:val="center"/>
          </w:tcPr>
          <w:p w:rsidR="00922BF2" w:rsidRPr="00922BF2" w:rsidRDefault="00922BF2" w:rsidP="00B15CCB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Śmierć rodziców małżonka lub partnera życiowego </w:t>
            </w:r>
          </w:p>
        </w:tc>
        <w:tc>
          <w:tcPr>
            <w:tcW w:w="1079" w:type="pct"/>
            <w:vAlign w:val="center"/>
          </w:tcPr>
          <w:p w:rsidR="00922BF2" w:rsidRPr="00922BF2" w:rsidRDefault="00922BF2" w:rsidP="00B15CCB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>2 0</w:t>
            </w: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</w:tr>
      <w:tr w:rsidR="00922BF2" w:rsidRPr="00922BF2" w:rsidTr="00B15CCB">
        <w:trPr>
          <w:trHeight w:val="150"/>
        </w:trPr>
        <w:tc>
          <w:tcPr>
            <w:tcW w:w="3921" w:type="pct"/>
            <w:vAlign w:val="center"/>
          </w:tcPr>
          <w:p w:rsidR="00922BF2" w:rsidRPr="00922BF2" w:rsidRDefault="00922BF2" w:rsidP="00B15CCB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Urodzenie dziecka </w:t>
            </w:r>
          </w:p>
        </w:tc>
        <w:tc>
          <w:tcPr>
            <w:tcW w:w="1079" w:type="pct"/>
            <w:vAlign w:val="center"/>
          </w:tcPr>
          <w:p w:rsidR="00922BF2" w:rsidRPr="00922BF2" w:rsidRDefault="00922BF2" w:rsidP="00B15CCB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</w:tr>
      <w:tr w:rsidR="00922BF2" w:rsidRPr="00922BF2" w:rsidTr="00B15CCB">
        <w:trPr>
          <w:trHeight w:val="375"/>
        </w:trPr>
        <w:tc>
          <w:tcPr>
            <w:tcW w:w="3921" w:type="pct"/>
            <w:vAlign w:val="center"/>
          </w:tcPr>
          <w:p w:rsidR="00922BF2" w:rsidRPr="00922BF2" w:rsidRDefault="00922BF2" w:rsidP="00B15CCB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Urodzenie martwego dziecka </w:t>
            </w:r>
          </w:p>
        </w:tc>
        <w:tc>
          <w:tcPr>
            <w:tcW w:w="1079" w:type="pct"/>
            <w:vAlign w:val="center"/>
          </w:tcPr>
          <w:p w:rsidR="00922BF2" w:rsidRPr="00922BF2" w:rsidRDefault="00922BF2" w:rsidP="00B15CCB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>2 </w:t>
            </w: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</w:tr>
      <w:tr w:rsidR="00922BF2" w:rsidRPr="00922BF2" w:rsidTr="00B15CCB">
        <w:trPr>
          <w:trHeight w:val="150"/>
        </w:trPr>
        <w:tc>
          <w:tcPr>
            <w:tcW w:w="3921" w:type="pct"/>
            <w:vAlign w:val="center"/>
          </w:tcPr>
          <w:p w:rsidR="00922BF2" w:rsidRPr="00922BF2" w:rsidRDefault="00922BF2" w:rsidP="00B15CCB">
            <w:pPr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>Świadczenia dla dziecka – osierocenie</w:t>
            </w:r>
          </w:p>
        </w:tc>
        <w:tc>
          <w:tcPr>
            <w:tcW w:w="1079" w:type="pct"/>
            <w:vAlign w:val="center"/>
          </w:tcPr>
          <w:p w:rsidR="00922BF2" w:rsidRPr="00922BF2" w:rsidRDefault="00922BF2" w:rsidP="00922BF2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BF2">
              <w:rPr>
                <w:rFonts w:ascii="Times New Roman" w:hAnsi="Times New Roman"/>
                <w:color w:val="000000"/>
                <w:sz w:val="24"/>
                <w:szCs w:val="24"/>
              </w:rPr>
              <w:t>4 000,00</w:t>
            </w:r>
          </w:p>
        </w:tc>
      </w:tr>
    </w:tbl>
    <w:p w:rsidR="00922BF2" w:rsidRPr="00922BF2" w:rsidRDefault="00922BF2" w:rsidP="00922BF2">
      <w:pPr>
        <w:pStyle w:val="Akapitzlist"/>
        <w:jc w:val="both"/>
        <w:rPr>
          <w:sz w:val="24"/>
          <w:szCs w:val="24"/>
        </w:rPr>
      </w:pPr>
    </w:p>
    <w:p w:rsidR="00922BF2" w:rsidRPr="00922BF2" w:rsidRDefault="00922BF2" w:rsidP="0089416E">
      <w:pPr>
        <w:pStyle w:val="Akapitzlist"/>
        <w:jc w:val="both"/>
        <w:rPr>
          <w:sz w:val="24"/>
          <w:szCs w:val="24"/>
        </w:rPr>
      </w:pPr>
    </w:p>
    <w:sectPr w:rsidR="00922BF2" w:rsidRPr="00922BF2" w:rsidSect="00922BF2">
      <w:headerReference w:type="default" r:id="rId7"/>
      <w:footerReference w:type="default" r:id="rId8"/>
      <w:headerReference w:type="first" r:id="rId9"/>
      <w:pgSz w:w="11906" w:h="16838"/>
      <w:pgMar w:top="2444" w:right="1417" w:bottom="426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321" w:rsidRDefault="00CA2321" w:rsidP="007F4191">
      <w:pPr>
        <w:spacing w:after="0" w:line="240" w:lineRule="auto"/>
      </w:pPr>
      <w:r>
        <w:separator/>
      </w:r>
    </w:p>
  </w:endnote>
  <w:endnote w:type="continuationSeparator" w:id="0">
    <w:p w:rsidR="00CA2321" w:rsidRDefault="00CA2321" w:rsidP="007F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 w:rsidP="00860222">
    <w:pPr>
      <w:pStyle w:val="Stopka"/>
    </w:pPr>
  </w:p>
  <w:p w:rsidR="00860222" w:rsidRDefault="00860222">
    <w:pPr>
      <w:pStyle w:val="Stopka"/>
      <w:jc w:val="center"/>
    </w:pPr>
  </w:p>
  <w:p w:rsidR="00860222" w:rsidRDefault="00CD664D">
    <w:pPr>
      <w:pStyle w:val="Stopka"/>
      <w:jc w:val="center"/>
    </w:pPr>
    <w:fldSimple w:instr=" PAGE   \* MERGEFORMAT ">
      <w:r w:rsidR="00AB5146">
        <w:rPr>
          <w:noProof/>
        </w:rPr>
        <w:t>2</w:t>
      </w:r>
    </w:fldSimple>
  </w:p>
  <w:p w:rsidR="00860222" w:rsidRDefault="008602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321" w:rsidRDefault="00CA2321" w:rsidP="007F4191">
      <w:pPr>
        <w:spacing w:after="0" w:line="240" w:lineRule="auto"/>
      </w:pPr>
      <w:r>
        <w:separator/>
      </w:r>
    </w:p>
  </w:footnote>
  <w:footnote w:type="continuationSeparator" w:id="0">
    <w:p w:rsidR="00CA2321" w:rsidRDefault="00CA2321" w:rsidP="007F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>
    <w:pPr>
      <w:pStyle w:val="Nagwek"/>
    </w:pPr>
  </w:p>
  <w:p w:rsidR="00860222" w:rsidRDefault="00A529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1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222" w:rsidRDefault="0086022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A529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-795020</wp:posOffset>
          </wp:positionH>
          <wp:positionV relativeFrom="paragraph">
            <wp:posOffset>76835</wp:posOffset>
          </wp:positionV>
          <wp:extent cx="7543800" cy="1752600"/>
          <wp:effectExtent l="19050" t="0" r="0" b="0"/>
          <wp:wrapTopAndBottom/>
          <wp:docPr id="2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222" w:rsidRDefault="00860222">
    <w:pPr>
      <w:pStyle w:val="Nagwek"/>
    </w:pPr>
  </w:p>
  <w:p w:rsidR="00860222" w:rsidRDefault="00860222">
    <w:pPr>
      <w:pStyle w:val="Nagwek"/>
    </w:pPr>
  </w:p>
  <w:p w:rsidR="00860222" w:rsidRDefault="00CD664D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58.5pt;margin-top:53.5pt;width:333.75pt;height:38.4pt;z-index:251658752;mso-width-relative:margin;mso-height-relative:margin" strokecolor="white">
          <v:textbox style="mso-next-textbox:#_x0000_s1027">
            <w:txbxContent>
              <w:p w:rsidR="00860222" w:rsidRDefault="00860222" w:rsidP="00860222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www.zlobki.lublin.eu</w:t>
                </w:r>
                <w:proofErr w:type="spellEnd"/>
              </w:p>
              <w:p w:rsidR="00860222" w:rsidRDefault="00860222" w:rsidP="00860222">
                <w:pPr>
                  <w:jc w:val="right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0FFD"/>
    <w:multiLevelType w:val="hybridMultilevel"/>
    <w:tmpl w:val="BDAAD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163AE"/>
    <w:multiLevelType w:val="hybridMultilevel"/>
    <w:tmpl w:val="2B7A5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858E0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73101"/>
    <w:multiLevelType w:val="hybridMultilevel"/>
    <w:tmpl w:val="705AC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308BF"/>
    <w:multiLevelType w:val="hybridMultilevel"/>
    <w:tmpl w:val="5F140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363DE"/>
    <w:multiLevelType w:val="hybridMultilevel"/>
    <w:tmpl w:val="756C55A4"/>
    <w:lvl w:ilvl="0" w:tplc="BBA67CC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F4191"/>
    <w:rsid w:val="0004332A"/>
    <w:rsid w:val="000F4258"/>
    <w:rsid w:val="000F7E2F"/>
    <w:rsid w:val="001035B7"/>
    <w:rsid w:val="00211BF9"/>
    <w:rsid w:val="00240290"/>
    <w:rsid w:val="00395E14"/>
    <w:rsid w:val="00455627"/>
    <w:rsid w:val="0047702B"/>
    <w:rsid w:val="00530199"/>
    <w:rsid w:val="00625331"/>
    <w:rsid w:val="00625D73"/>
    <w:rsid w:val="00744A20"/>
    <w:rsid w:val="0077190A"/>
    <w:rsid w:val="007D7D67"/>
    <w:rsid w:val="007F4191"/>
    <w:rsid w:val="00842442"/>
    <w:rsid w:val="00860222"/>
    <w:rsid w:val="008708A5"/>
    <w:rsid w:val="008840F7"/>
    <w:rsid w:val="0089416E"/>
    <w:rsid w:val="008A0F64"/>
    <w:rsid w:val="00922BF2"/>
    <w:rsid w:val="009E5E0A"/>
    <w:rsid w:val="00A044A0"/>
    <w:rsid w:val="00A34947"/>
    <w:rsid w:val="00A52742"/>
    <w:rsid w:val="00A529ED"/>
    <w:rsid w:val="00AB5146"/>
    <w:rsid w:val="00AD6564"/>
    <w:rsid w:val="00B00576"/>
    <w:rsid w:val="00B10128"/>
    <w:rsid w:val="00B473C6"/>
    <w:rsid w:val="00CA2321"/>
    <w:rsid w:val="00CD5513"/>
    <w:rsid w:val="00CD664D"/>
    <w:rsid w:val="00D26C2C"/>
    <w:rsid w:val="00D72C1B"/>
    <w:rsid w:val="00E017F5"/>
    <w:rsid w:val="00E1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1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1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191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F41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419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7F41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5B7"/>
    <w:rPr>
      <w:rFonts w:ascii="Tahoma" w:eastAsia="Calibri" w:hAnsi="Tahoma" w:cs="Tahoma"/>
      <w:sz w:val="16"/>
      <w:szCs w:val="16"/>
    </w:rPr>
  </w:style>
  <w:style w:type="paragraph" w:customStyle="1" w:styleId="SIWZ2">
    <w:name w:val="SIWZ 2"/>
    <w:basedOn w:val="Normalny"/>
    <w:rsid w:val="00744A20"/>
    <w:pPr>
      <w:widowControl w:val="0"/>
      <w:suppressAutoHyphens/>
      <w:autoSpaceDN w:val="0"/>
      <w:spacing w:after="113" w:line="240" w:lineRule="auto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paragraph" w:styleId="Tekstpodstawowy2">
    <w:name w:val="Body Text 2"/>
    <w:basedOn w:val="Normalny"/>
    <w:link w:val="Tekstpodstawowy2Znak"/>
    <w:rsid w:val="00B00576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00576"/>
    <w:rPr>
      <w:rFonts w:ascii="Times New Roman" w:eastAsia="Times New Roman" w:hAnsi="Times New Roman"/>
    </w:rPr>
  </w:style>
  <w:style w:type="paragraph" w:customStyle="1" w:styleId="Tekstpodstawowy31">
    <w:name w:val="Tekst podstawowy 31"/>
    <w:basedOn w:val="Normalny"/>
    <w:uiPriority w:val="99"/>
    <w:rsid w:val="0089416E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2</cp:revision>
  <cp:lastPrinted>2020-01-15T12:27:00Z</cp:lastPrinted>
  <dcterms:created xsi:type="dcterms:W3CDTF">2020-01-15T13:05:00Z</dcterms:created>
  <dcterms:modified xsi:type="dcterms:W3CDTF">2020-01-15T13:05:00Z</dcterms:modified>
</cp:coreProperties>
</file>