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62" w:rsidRPr="00AF48FB" w:rsidRDefault="00D23062" w:rsidP="00D23062">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D23062" w:rsidRPr="00AF48FB" w:rsidRDefault="00D23062" w:rsidP="00D23062">
      <w:pPr>
        <w:pStyle w:val="Tytu"/>
        <w:jc w:val="center"/>
        <w:rPr>
          <w:rFonts w:ascii="Times New Roman" w:hAnsi="Times New Roman"/>
          <w:sz w:val="24"/>
          <w:szCs w:val="24"/>
        </w:rPr>
      </w:pPr>
      <w:r w:rsidRPr="00AF48FB">
        <w:rPr>
          <w:rFonts w:ascii="Times New Roman" w:hAnsi="Times New Roman"/>
          <w:sz w:val="24"/>
          <w:szCs w:val="24"/>
        </w:rPr>
        <w:t>warunków zamówienia</w:t>
      </w:r>
    </w:p>
    <w:p w:rsidR="00D23062" w:rsidRPr="00AF48FB" w:rsidRDefault="00D23062" w:rsidP="00D23062">
      <w:pPr>
        <w:jc w:val="both"/>
        <w:rPr>
          <w:sz w:val="24"/>
          <w:szCs w:val="24"/>
        </w:rPr>
      </w:pPr>
    </w:p>
    <w:p w:rsidR="00D23062" w:rsidRPr="00AF48FB" w:rsidRDefault="00D23062" w:rsidP="00D23062">
      <w:pPr>
        <w:tabs>
          <w:tab w:val="left" w:pos="1020"/>
        </w:tabs>
        <w:jc w:val="both"/>
        <w:rPr>
          <w:sz w:val="24"/>
          <w:szCs w:val="24"/>
        </w:rPr>
      </w:pPr>
      <w:r w:rsidRPr="00AF48FB">
        <w:rPr>
          <w:sz w:val="24"/>
          <w:szCs w:val="24"/>
        </w:rPr>
        <w:tab/>
      </w:r>
    </w:p>
    <w:p w:rsidR="00D23062" w:rsidRPr="00AF48FB" w:rsidRDefault="00D23062" w:rsidP="00D23062">
      <w:pPr>
        <w:jc w:val="center"/>
        <w:rPr>
          <w:b/>
          <w:sz w:val="24"/>
          <w:szCs w:val="24"/>
        </w:rPr>
      </w:pPr>
      <w:r w:rsidRPr="00AF48FB">
        <w:rPr>
          <w:b/>
          <w:sz w:val="24"/>
          <w:szCs w:val="24"/>
        </w:rPr>
        <w:t>ZAMAWIAJĄCY:</w:t>
      </w:r>
    </w:p>
    <w:p w:rsidR="00D23062" w:rsidRPr="00AF48FB" w:rsidRDefault="00D23062" w:rsidP="00D23062">
      <w:pPr>
        <w:jc w:val="center"/>
        <w:rPr>
          <w:b/>
          <w:sz w:val="24"/>
          <w:szCs w:val="24"/>
        </w:rPr>
      </w:pPr>
    </w:p>
    <w:p w:rsidR="00D23062" w:rsidRPr="00AF48FB" w:rsidRDefault="00D23062" w:rsidP="00D23062">
      <w:pPr>
        <w:jc w:val="center"/>
        <w:rPr>
          <w:b/>
          <w:sz w:val="24"/>
          <w:szCs w:val="24"/>
        </w:rPr>
      </w:pPr>
      <w:r w:rsidRPr="00AF48FB">
        <w:rPr>
          <w:b/>
          <w:sz w:val="24"/>
          <w:szCs w:val="24"/>
        </w:rPr>
        <w:t>Gmina Lublin</w:t>
      </w:r>
    </w:p>
    <w:p w:rsidR="00D23062" w:rsidRPr="00AF48FB" w:rsidRDefault="00D23062" w:rsidP="00D23062">
      <w:pPr>
        <w:jc w:val="center"/>
        <w:rPr>
          <w:b/>
          <w:sz w:val="24"/>
          <w:szCs w:val="24"/>
        </w:rPr>
      </w:pPr>
      <w:r w:rsidRPr="00AF48FB">
        <w:rPr>
          <w:b/>
          <w:sz w:val="24"/>
          <w:szCs w:val="24"/>
        </w:rPr>
        <w:t>Miejski Zespół Żłobków w Lublinie</w:t>
      </w:r>
    </w:p>
    <w:p w:rsidR="00D23062" w:rsidRPr="00AF48FB" w:rsidRDefault="00D23062" w:rsidP="00D23062">
      <w:pPr>
        <w:jc w:val="center"/>
        <w:rPr>
          <w:b/>
          <w:sz w:val="24"/>
          <w:szCs w:val="24"/>
        </w:rPr>
      </w:pPr>
      <w:r w:rsidRPr="00AF48FB">
        <w:rPr>
          <w:b/>
          <w:sz w:val="24"/>
          <w:szCs w:val="24"/>
        </w:rPr>
        <w:t>ul. Wolska 5</w:t>
      </w:r>
    </w:p>
    <w:p w:rsidR="00D23062" w:rsidRPr="00AF48FB" w:rsidRDefault="00D23062" w:rsidP="00D23062">
      <w:pPr>
        <w:jc w:val="center"/>
        <w:rPr>
          <w:b/>
          <w:sz w:val="24"/>
          <w:szCs w:val="24"/>
        </w:rPr>
      </w:pPr>
      <w:r w:rsidRPr="00AF48FB">
        <w:rPr>
          <w:b/>
          <w:sz w:val="24"/>
          <w:szCs w:val="24"/>
        </w:rPr>
        <w:t>20-411 Lublin</w:t>
      </w:r>
    </w:p>
    <w:p w:rsidR="00D23062" w:rsidRPr="00AF48FB" w:rsidRDefault="00D23062" w:rsidP="00D23062">
      <w:pPr>
        <w:jc w:val="both"/>
        <w:rPr>
          <w:b/>
          <w:sz w:val="24"/>
          <w:szCs w:val="24"/>
        </w:rPr>
      </w:pPr>
    </w:p>
    <w:p w:rsidR="00D23062" w:rsidRPr="00AF48FB" w:rsidRDefault="00D23062" w:rsidP="00D23062">
      <w:pPr>
        <w:pStyle w:val="Tekstpodstawowy31"/>
        <w:rPr>
          <w:i/>
          <w:sz w:val="24"/>
          <w:szCs w:val="24"/>
        </w:rPr>
      </w:pPr>
    </w:p>
    <w:p w:rsidR="00D23062" w:rsidRPr="00AF48FB" w:rsidRDefault="00D23062" w:rsidP="00D23062">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D23062" w:rsidRPr="00AF48FB" w:rsidRDefault="00D23062" w:rsidP="00D23062">
      <w:pPr>
        <w:pStyle w:val="Tekstpodstawowy31"/>
        <w:rPr>
          <w:sz w:val="24"/>
          <w:szCs w:val="24"/>
        </w:rPr>
      </w:pPr>
    </w:p>
    <w:p w:rsidR="00D23062" w:rsidRDefault="00D23062" w:rsidP="00D23062">
      <w:pPr>
        <w:pStyle w:val="Tekstpodstawowy31"/>
        <w:jc w:val="center"/>
      </w:pPr>
      <w:r w:rsidRPr="00AF48FB">
        <w:t xml:space="preserve">„Sukcesywna dostawa </w:t>
      </w:r>
      <w:r>
        <w:t xml:space="preserve">żywności </w:t>
      </w:r>
    </w:p>
    <w:p w:rsidR="00D23062" w:rsidRPr="00AF48FB" w:rsidRDefault="00D23062" w:rsidP="00D23062">
      <w:pPr>
        <w:pStyle w:val="Tekstpodstawowy31"/>
        <w:jc w:val="center"/>
      </w:pPr>
      <w:r>
        <w:t xml:space="preserve">(pieczywa, produktów dla niemowląt i produktów spożywczych) </w:t>
      </w:r>
      <w:r w:rsidRPr="00AF48FB">
        <w:t xml:space="preserve">do </w:t>
      </w:r>
      <w:r>
        <w:t xml:space="preserve">ośmiu </w:t>
      </w:r>
      <w:r w:rsidRPr="00AF48FB">
        <w:t>placówek</w:t>
      </w:r>
      <w:r>
        <w:t xml:space="preserve"> Miejskiego Zespoł</w:t>
      </w:r>
      <w:r w:rsidRPr="00AF48FB">
        <w:t>u Żłobków w Lublinie</w:t>
      </w:r>
      <w:r>
        <w:t xml:space="preserve"> na rok 2020</w:t>
      </w:r>
      <w:r w:rsidRPr="00AF48FB">
        <w:t>”</w:t>
      </w:r>
    </w:p>
    <w:p w:rsidR="00D23062" w:rsidRPr="00AF48FB" w:rsidRDefault="00D23062" w:rsidP="00D23062">
      <w:pPr>
        <w:jc w:val="both"/>
        <w:rPr>
          <w:sz w:val="28"/>
          <w:szCs w:val="28"/>
        </w:rPr>
      </w:pPr>
    </w:p>
    <w:p w:rsidR="00D23062" w:rsidRPr="00AF48FB" w:rsidRDefault="00D23062" w:rsidP="00D23062">
      <w:pPr>
        <w:pStyle w:val="Akapitzlist"/>
        <w:ind w:left="0"/>
        <w:jc w:val="both"/>
        <w:rPr>
          <w:sz w:val="24"/>
          <w:szCs w:val="24"/>
        </w:rPr>
      </w:pPr>
    </w:p>
    <w:p w:rsidR="00D23062" w:rsidRPr="00755A0E"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NAZWA I ADRES ZAMAWIAJĄCEGO</w:t>
      </w:r>
    </w:p>
    <w:p w:rsidR="00D23062" w:rsidRPr="00AF48FB" w:rsidRDefault="00D23062" w:rsidP="00D23062">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D23062" w:rsidRPr="00AF48FB" w:rsidRDefault="00D23062" w:rsidP="00D23062">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D23062" w:rsidRPr="00EF7E7D" w:rsidRDefault="00D23062" w:rsidP="00D23062">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D23062" w:rsidRPr="00EF7E7D" w:rsidRDefault="00D23062" w:rsidP="00D23062">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D23062" w:rsidRPr="00EF7E7D" w:rsidRDefault="00D23062" w:rsidP="00D23062">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D23062" w:rsidRPr="00AF48FB" w:rsidRDefault="00D23062" w:rsidP="00D23062">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D23062" w:rsidRPr="00AF48FB" w:rsidRDefault="00D23062" w:rsidP="00D23062">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D23062" w:rsidRPr="00AF48FB" w:rsidRDefault="00D23062" w:rsidP="00D23062">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23062" w:rsidRPr="00AF48FB" w:rsidRDefault="00D23062" w:rsidP="00D23062">
      <w:pPr>
        <w:pStyle w:val="Akapitzlist"/>
        <w:tabs>
          <w:tab w:val="left" w:pos="709"/>
          <w:tab w:val="left" w:pos="2694"/>
        </w:tabs>
        <w:ind w:left="0"/>
        <w:jc w:val="both"/>
        <w:rPr>
          <w:sz w:val="24"/>
          <w:szCs w:val="24"/>
        </w:rPr>
      </w:pPr>
    </w:p>
    <w:p w:rsidR="00D23062" w:rsidRPr="00AF48FB"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 xml:space="preserve">TRYB UDZIELENIA ZAMÓWIENIA </w:t>
      </w:r>
    </w:p>
    <w:p w:rsidR="00D23062" w:rsidRPr="00AF48FB" w:rsidRDefault="00D23062" w:rsidP="00D23062">
      <w:pPr>
        <w:pStyle w:val="Akapitzlist"/>
        <w:tabs>
          <w:tab w:val="left" w:pos="0"/>
          <w:tab w:val="left" w:pos="709"/>
        </w:tabs>
        <w:ind w:left="0"/>
        <w:jc w:val="both"/>
        <w:rPr>
          <w:b/>
          <w:sz w:val="24"/>
          <w:szCs w:val="24"/>
        </w:rPr>
      </w:pP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20</w:t>
      </w:r>
      <w:r w:rsidRPr="00676AC5">
        <w:rPr>
          <w:sz w:val="24"/>
          <w:szCs w:val="24"/>
        </w:rPr>
        <w:t>/</w:t>
      </w:r>
      <w:r>
        <w:rPr>
          <w:sz w:val="24"/>
          <w:szCs w:val="24"/>
        </w:rPr>
        <w:t>19</w:t>
      </w:r>
      <w:r w:rsidRPr="00676AC5">
        <w:rPr>
          <w:sz w:val="24"/>
          <w:szCs w:val="24"/>
        </w:rPr>
        <w:t>. Wszelka korespondencja w tej sprawie będzie powoływać się na powyższe oznaczenie.</w:t>
      </w: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D23062" w:rsidRDefault="00D23062" w:rsidP="00D23062">
      <w:pPr>
        <w:pStyle w:val="Akapitzlist"/>
        <w:numPr>
          <w:ilvl w:val="1"/>
          <w:numId w:val="1"/>
        </w:numPr>
        <w:tabs>
          <w:tab w:val="left" w:pos="0"/>
          <w:tab w:val="left" w:pos="426"/>
        </w:tabs>
        <w:ind w:left="426" w:hanging="426"/>
        <w:contextualSpacing w:val="0"/>
        <w:jc w:val="both"/>
        <w:rPr>
          <w:sz w:val="24"/>
          <w:szCs w:val="24"/>
        </w:rPr>
      </w:pPr>
      <w:r>
        <w:rPr>
          <w:sz w:val="24"/>
          <w:szCs w:val="24"/>
        </w:rPr>
        <w:t xml:space="preserve"> Załączniki do SIWZ stanowią jej integralną część.</w:t>
      </w:r>
    </w:p>
    <w:p w:rsidR="00D23062" w:rsidRPr="00EC1DD1" w:rsidRDefault="00D23062" w:rsidP="00D23062">
      <w:pPr>
        <w:pStyle w:val="Akapitzlist"/>
        <w:numPr>
          <w:ilvl w:val="1"/>
          <w:numId w:val="1"/>
        </w:numPr>
        <w:tabs>
          <w:tab w:val="left" w:pos="0"/>
          <w:tab w:val="left" w:pos="426"/>
        </w:tabs>
        <w:ind w:left="426" w:hanging="426"/>
        <w:contextualSpacing w:val="0"/>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w:t>
      </w:r>
      <w:r w:rsidRPr="00EC1DD1">
        <w:rPr>
          <w:sz w:val="24"/>
          <w:szCs w:val="24"/>
        </w:rPr>
        <w:lastRenderedPageBreak/>
        <w:t>przepływu takich danych oraz uchylenia dyrektywy 95/46/WE (ogólne rozporządzenie o ochronie danych)</w:t>
      </w:r>
      <w:r>
        <w:rPr>
          <w:sz w:val="24"/>
          <w:szCs w:val="24"/>
        </w:rPr>
        <w:t>.</w:t>
      </w:r>
      <w:r w:rsidRPr="00EC1DD1">
        <w:rPr>
          <w:sz w:val="24"/>
          <w:szCs w:val="24"/>
        </w:rPr>
        <w:t xml:space="preserve"> </w:t>
      </w:r>
    </w:p>
    <w:p w:rsidR="00D23062" w:rsidRPr="00AF48FB" w:rsidRDefault="00D23062" w:rsidP="00D23062">
      <w:pPr>
        <w:pStyle w:val="Akapitzlist"/>
        <w:tabs>
          <w:tab w:val="left" w:pos="0"/>
          <w:tab w:val="left" w:pos="709"/>
        </w:tabs>
        <w:ind w:left="0"/>
        <w:jc w:val="both"/>
        <w:rPr>
          <w:sz w:val="24"/>
          <w:szCs w:val="24"/>
        </w:rPr>
      </w:pPr>
    </w:p>
    <w:p w:rsidR="00D23062" w:rsidRPr="00AF48FB"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OPIS PRZEDMIOTU ZAMÓWIENIA</w:t>
      </w:r>
    </w:p>
    <w:p w:rsidR="00D23062" w:rsidRDefault="00D23062" w:rsidP="00D23062">
      <w:pPr>
        <w:pStyle w:val="Akapitzlist"/>
        <w:ind w:left="426" w:hanging="426"/>
        <w:jc w:val="both"/>
        <w:rPr>
          <w:sz w:val="24"/>
          <w:szCs w:val="24"/>
        </w:rPr>
      </w:pPr>
      <w:r>
        <w:rPr>
          <w:sz w:val="24"/>
          <w:szCs w:val="24"/>
        </w:rPr>
        <w:t xml:space="preserve">3.1. </w:t>
      </w:r>
      <w:r w:rsidRPr="00D27C07">
        <w:rPr>
          <w:sz w:val="24"/>
          <w:szCs w:val="24"/>
        </w:rPr>
        <w:t xml:space="preserve">Przedmiotem zamówienia jest sukcesywna </w:t>
      </w:r>
      <w:r w:rsidRPr="00AF48FB">
        <w:rPr>
          <w:sz w:val="24"/>
          <w:szCs w:val="24"/>
        </w:rPr>
        <w:t xml:space="preserve">dostawa </w:t>
      </w:r>
      <w:r>
        <w:rPr>
          <w:sz w:val="24"/>
          <w:szCs w:val="24"/>
        </w:rPr>
        <w:t>żywności (pieczywa, produktów dla niemowląt i produktów spożywczych) do ośmiu placówek Miejskiego Zespołu Żłobków w Lublinie, z podziałem na zadania (części, liczba zadań/części 3)</w:t>
      </w:r>
      <w:r w:rsidRPr="00D27C07">
        <w:rPr>
          <w:sz w:val="24"/>
          <w:szCs w:val="24"/>
        </w:rPr>
        <w:t xml:space="preserve">, </w:t>
      </w:r>
      <w:r>
        <w:rPr>
          <w:sz w:val="24"/>
          <w:szCs w:val="24"/>
        </w:rPr>
        <w:t>odpowiadających</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D23062" w:rsidRDefault="00D23062" w:rsidP="00D23062">
      <w:pPr>
        <w:pStyle w:val="Akapitzlist"/>
        <w:tabs>
          <w:tab w:val="left" w:pos="567"/>
        </w:tabs>
        <w:ind w:left="567" w:hanging="567"/>
        <w:jc w:val="both"/>
        <w:rPr>
          <w:sz w:val="24"/>
          <w:szCs w:val="24"/>
        </w:rPr>
      </w:pPr>
      <w:r w:rsidRPr="00D27C07">
        <w:rPr>
          <w:sz w:val="24"/>
          <w:szCs w:val="24"/>
        </w:rPr>
        <w:t>3.2.</w:t>
      </w:r>
      <w:r>
        <w:rPr>
          <w:sz w:val="24"/>
          <w:szCs w:val="24"/>
        </w:rPr>
        <w:t xml:space="preserve"> </w:t>
      </w:r>
      <w:r w:rsidRPr="00AF48FB">
        <w:rPr>
          <w:sz w:val="24"/>
          <w:szCs w:val="24"/>
        </w:rPr>
        <w:t>Zamawiający dopuszcza składania ofert częściowych</w:t>
      </w:r>
      <w:r>
        <w:rPr>
          <w:sz w:val="24"/>
          <w:szCs w:val="24"/>
        </w:rPr>
        <w:t xml:space="preserve"> (na każde zadanie/ części tj. na 3 zadania/części)</w:t>
      </w:r>
      <w:r w:rsidRPr="00AF48FB">
        <w:rPr>
          <w:sz w:val="24"/>
          <w:szCs w:val="24"/>
        </w:rPr>
        <w:t>.</w:t>
      </w:r>
      <w:r>
        <w:rPr>
          <w:sz w:val="24"/>
          <w:szCs w:val="24"/>
        </w:rPr>
        <w:t xml:space="preserve"> Za ofertę częściową uważa, się ofertę złożoną na pełny asortyment dla danego zadania(części). Na każde zadanie (część) zostanie podpisana odrębna umowa z Wykonawcą, którego oferta uzyskała najwyższą liczbę punktów. </w:t>
      </w:r>
    </w:p>
    <w:p w:rsidR="00D23062" w:rsidRDefault="00D23062" w:rsidP="00D23062">
      <w:pPr>
        <w:pStyle w:val="Akapitzlist"/>
        <w:tabs>
          <w:tab w:val="left" w:pos="567"/>
        </w:tabs>
        <w:ind w:left="567" w:hanging="567"/>
        <w:jc w:val="both"/>
        <w:rPr>
          <w:sz w:val="24"/>
          <w:szCs w:val="24"/>
        </w:rPr>
      </w:pPr>
      <w:r>
        <w:rPr>
          <w:sz w:val="24"/>
          <w:szCs w:val="24"/>
        </w:rPr>
        <w:t>3.2.2. Szczegółowy opis przedmiotu zamówienia:</w:t>
      </w:r>
    </w:p>
    <w:p w:rsidR="00D23062" w:rsidRDefault="00D23062" w:rsidP="00D23062">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7200"/>
        <w:gridCol w:w="600"/>
        <w:gridCol w:w="779"/>
      </w:tblGrid>
      <w:tr w:rsidR="00D23062" w:rsidRPr="002563F0" w:rsidTr="00D23062">
        <w:tc>
          <w:tcPr>
            <w:tcW w:w="708" w:type="dxa"/>
          </w:tcPr>
          <w:p w:rsidR="00D23062" w:rsidRPr="002563F0" w:rsidRDefault="00D23062" w:rsidP="00D23062">
            <w:pPr>
              <w:pStyle w:val="Akapitzlist"/>
              <w:tabs>
                <w:tab w:val="left" w:pos="567"/>
              </w:tabs>
              <w:ind w:left="0"/>
              <w:jc w:val="both"/>
              <w:rPr>
                <w:sz w:val="24"/>
                <w:szCs w:val="24"/>
              </w:rPr>
            </w:pPr>
            <w:r w:rsidRPr="002563F0">
              <w:rPr>
                <w:sz w:val="24"/>
                <w:szCs w:val="24"/>
              </w:rPr>
              <w:t>Lp.</w:t>
            </w:r>
          </w:p>
        </w:tc>
        <w:tc>
          <w:tcPr>
            <w:tcW w:w="7200" w:type="dxa"/>
          </w:tcPr>
          <w:p w:rsidR="00D23062" w:rsidRPr="004533A5" w:rsidRDefault="00D23062" w:rsidP="00D23062">
            <w:pPr>
              <w:pStyle w:val="Akapitzlist"/>
              <w:tabs>
                <w:tab w:val="left" w:pos="567"/>
              </w:tabs>
              <w:ind w:left="0"/>
              <w:jc w:val="both"/>
              <w:rPr>
                <w:b/>
                <w:sz w:val="24"/>
                <w:szCs w:val="24"/>
              </w:rPr>
            </w:pPr>
            <w:r w:rsidRPr="004533A5">
              <w:rPr>
                <w:b/>
                <w:sz w:val="24"/>
                <w:szCs w:val="24"/>
              </w:rPr>
              <w:t>Przedmiot zamówienia – Zadanie I Pieczywo</w:t>
            </w:r>
          </w:p>
        </w:tc>
        <w:tc>
          <w:tcPr>
            <w:tcW w:w="600" w:type="dxa"/>
          </w:tcPr>
          <w:p w:rsidR="00D23062" w:rsidRPr="002563F0" w:rsidRDefault="00D23062" w:rsidP="00D23062">
            <w:pPr>
              <w:pStyle w:val="Akapitzlist"/>
              <w:tabs>
                <w:tab w:val="left" w:pos="567"/>
              </w:tabs>
              <w:ind w:left="0"/>
              <w:jc w:val="both"/>
              <w:rPr>
                <w:sz w:val="24"/>
                <w:szCs w:val="24"/>
              </w:rPr>
            </w:pPr>
            <w:r w:rsidRPr="002563F0">
              <w:rPr>
                <w:sz w:val="24"/>
                <w:szCs w:val="24"/>
              </w:rPr>
              <w:t>JM</w:t>
            </w:r>
          </w:p>
        </w:tc>
        <w:tc>
          <w:tcPr>
            <w:tcW w:w="779" w:type="dxa"/>
          </w:tcPr>
          <w:p w:rsidR="00D23062" w:rsidRPr="002563F0" w:rsidRDefault="00D23062" w:rsidP="00D23062">
            <w:pPr>
              <w:pStyle w:val="Akapitzlist"/>
              <w:tabs>
                <w:tab w:val="left" w:pos="567"/>
              </w:tabs>
              <w:ind w:left="0"/>
              <w:jc w:val="both"/>
              <w:rPr>
                <w:sz w:val="24"/>
                <w:szCs w:val="24"/>
              </w:rPr>
            </w:pPr>
            <w:r w:rsidRPr="002563F0">
              <w:rPr>
                <w:sz w:val="24"/>
                <w:szCs w:val="24"/>
              </w:rPr>
              <w:t xml:space="preserve">Ilość </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1.</w:t>
            </w:r>
          </w:p>
        </w:tc>
        <w:tc>
          <w:tcPr>
            <w:tcW w:w="7200" w:type="dxa"/>
          </w:tcPr>
          <w:p w:rsidR="00D23062" w:rsidRPr="002563F0" w:rsidRDefault="00D23062" w:rsidP="00D23062">
            <w:pPr>
              <w:rPr>
                <w:rFonts w:ascii="Czcionka tekstu podstawowego" w:hAnsi="Czcionka tekstu podstawowego"/>
                <w:color w:val="000000"/>
              </w:rPr>
            </w:pPr>
            <w:r w:rsidRPr="002563F0">
              <w:rPr>
                <w:rFonts w:ascii="Czcionka tekstu podstawowego" w:hAnsi="Czcionka tekstu podstawowego"/>
                <w:color w:val="000000"/>
              </w:rPr>
              <w:t xml:space="preserve">bułka parówka, skład: mąka pszenna woda, drożdże piekarskie, sól, cukier, margaryna max </w:t>
            </w:r>
            <w:r>
              <w:rPr>
                <w:rFonts w:ascii="Czcionka tekstu podstawowego" w:hAnsi="Czcionka tekstu podstawowego"/>
                <w:color w:val="000000"/>
              </w:rPr>
              <w:t>jednostkowa waga – 350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900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2.</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żytni krojony, skład:  mąka żytnia, kwas żytni (woda, mąka żytnia), woda, otręby żytnie, regulator kwasowości: kwas cytrynowy, drożdże, sól max </w:t>
            </w:r>
            <w:r>
              <w:rPr>
                <w:rFonts w:ascii="Czcionka tekstu podstawowego" w:hAnsi="Czcionka tekstu podstawowego"/>
                <w:color w:val="000000"/>
              </w:rPr>
              <w:t>jednostkowa waga 400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800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3.</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sitkowy krojony, skład: mąka pszenna, woda, zakwas żytni, mąka pszenna razowa, mąka żytnia razowa, sól, drożdże piekarskie, żyto prażone mielone,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750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4.</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chleb żytnio-pszenny, skład: mąka żytnia 42%, woda, mąka pszenna 18%, mieszanka ziaren 10% (słonecznik, płatki owsiane, siemię lniane), zakwas naturalny (mąka żytnia, woda),</w:t>
            </w:r>
            <w:r>
              <w:rPr>
                <w:rFonts w:ascii="Czcionka tekstu podstawowego" w:hAnsi="Czcionka tekstu podstawowego"/>
                <w:color w:val="000000"/>
              </w:rPr>
              <w:t xml:space="preserve"> </w:t>
            </w:r>
            <w:r w:rsidRPr="002563F0">
              <w:rPr>
                <w:rFonts w:ascii="Czcionka tekstu podstawowego" w:hAnsi="Czcionka tekstu podstawowego"/>
                <w:color w:val="000000"/>
              </w:rPr>
              <w:t xml:space="preserve">drożdże, sól, ziarna do obtoczenia 2% (słonecznik, płatki owsiane, siemię lniane)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400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5.</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rogal słodki, skład: mąka pszenna, woda, margaryna, jaja kurze, cukier, drożdże piekarskie, sól  max </w:t>
            </w:r>
            <w:r>
              <w:rPr>
                <w:rFonts w:ascii="Czcionka tekstu podstawowego" w:hAnsi="Czcionka tekstu podstawowego"/>
                <w:color w:val="000000"/>
              </w:rPr>
              <w:t xml:space="preserve">jednostkowa waga </w:t>
            </w:r>
            <w:r w:rsidRPr="002563F0">
              <w:rPr>
                <w:rFonts w:ascii="Czcionka tekstu podstawowego" w:hAnsi="Czcionka tekstu podstawowego"/>
                <w:color w:val="000000"/>
              </w:rPr>
              <w:t>200g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400</w:t>
            </w:r>
          </w:p>
        </w:tc>
      </w:tr>
      <w:tr w:rsidR="00D23062" w:rsidRPr="002563F0" w:rsidTr="00D23062">
        <w:tc>
          <w:tcPr>
            <w:tcW w:w="708" w:type="dxa"/>
          </w:tcPr>
          <w:p w:rsidR="00D23062" w:rsidRPr="000F73D6" w:rsidRDefault="00D23062" w:rsidP="00D23062">
            <w:pPr>
              <w:pStyle w:val="Akapitzlist"/>
              <w:tabs>
                <w:tab w:val="left" w:pos="567"/>
              </w:tabs>
              <w:ind w:left="0"/>
              <w:jc w:val="both"/>
            </w:pPr>
            <w:r w:rsidRPr="000F73D6">
              <w:t>6.</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 xml:space="preserve">chałka, skład: mąka pszenna, woda, jaja kurze, cukier, margaryna, drożdże piekarskie, sól  max </w:t>
            </w:r>
            <w:r>
              <w:rPr>
                <w:rFonts w:ascii="Czcionka tekstu podstawowego" w:hAnsi="Czcionka tekstu podstawowego"/>
                <w:color w:val="000000"/>
              </w:rPr>
              <w:t>jednostkowa waga 90</w:t>
            </w:r>
            <w:r w:rsidRPr="002563F0">
              <w:rPr>
                <w:rFonts w:ascii="Czcionka tekstu podstawowego" w:hAnsi="Czcionka tekstu podstawowego"/>
                <w:color w:val="000000"/>
              </w:rPr>
              <w:t>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900</w:t>
            </w:r>
          </w:p>
        </w:tc>
      </w:tr>
      <w:tr w:rsidR="00D23062" w:rsidRPr="002563F0" w:rsidTr="00D23062">
        <w:trPr>
          <w:trHeight w:val="126"/>
        </w:trPr>
        <w:tc>
          <w:tcPr>
            <w:tcW w:w="708" w:type="dxa"/>
          </w:tcPr>
          <w:p w:rsidR="00D23062" w:rsidRPr="000F73D6" w:rsidRDefault="00D23062" w:rsidP="00D23062">
            <w:pPr>
              <w:pStyle w:val="Akapitzlist"/>
              <w:tabs>
                <w:tab w:val="left" w:pos="567"/>
              </w:tabs>
              <w:ind w:left="0"/>
              <w:jc w:val="both"/>
            </w:pPr>
            <w:r w:rsidRPr="000F73D6">
              <w:t>7.</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chleb wiejski na wagę, skład: mąka pszenna, woda, zakwas żytni, mąka żytnia, sól, drożdże piekarskie</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750</w:t>
            </w:r>
          </w:p>
        </w:tc>
      </w:tr>
      <w:tr w:rsidR="00D23062" w:rsidRPr="002563F0" w:rsidTr="00D23062">
        <w:trPr>
          <w:trHeight w:val="135"/>
        </w:trPr>
        <w:tc>
          <w:tcPr>
            <w:tcW w:w="708" w:type="dxa"/>
          </w:tcPr>
          <w:p w:rsidR="00D23062" w:rsidRPr="000F73D6" w:rsidRDefault="00D23062" w:rsidP="00D23062">
            <w:pPr>
              <w:pStyle w:val="Akapitzlist"/>
              <w:tabs>
                <w:tab w:val="left" w:pos="567"/>
              </w:tabs>
              <w:ind w:left="0"/>
              <w:jc w:val="both"/>
            </w:pPr>
            <w:r w:rsidRPr="000F73D6">
              <w:t>8.</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chleb żytni 100% na wagę, skład: mąka żytnia, woda, zakwas żytni, suchy zakwas żytni, drożdże piekarskie, sól.</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750</w:t>
            </w:r>
          </w:p>
        </w:tc>
      </w:tr>
      <w:tr w:rsidR="00D23062" w:rsidRPr="002563F0" w:rsidTr="00D23062">
        <w:trPr>
          <w:trHeight w:val="150"/>
        </w:trPr>
        <w:tc>
          <w:tcPr>
            <w:tcW w:w="708" w:type="dxa"/>
          </w:tcPr>
          <w:p w:rsidR="00D23062" w:rsidRPr="000F73D6" w:rsidRDefault="00D23062" w:rsidP="00D23062">
            <w:pPr>
              <w:pStyle w:val="Akapitzlist"/>
              <w:tabs>
                <w:tab w:val="left" w:pos="567"/>
              </w:tabs>
              <w:ind w:left="0"/>
              <w:jc w:val="both"/>
            </w:pPr>
            <w:r w:rsidRPr="000F73D6">
              <w:t>9.</w:t>
            </w:r>
          </w:p>
        </w:tc>
        <w:tc>
          <w:tcPr>
            <w:tcW w:w="7200" w:type="dxa"/>
          </w:tcPr>
          <w:p w:rsidR="00D23062" w:rsidRPr="002563F0" w:rsidRDefault="00D23062" w:rsidP="00D23062">
            <w:pPr>
              <w:jc w:val="both"/>
              <w:rPr>
                <w:rFonts w:ascii="Czcionka tekstu podstawowego" w:hAnsi="Czcionka tekstu podstawowego"/>
                <w:color w:val="000000"/>
              </w:rPr>
            </w:pPr>
            <w:r w:rsidRPr="002563F0">
              <w:rPr>
                <w:rFonts w:ascii="Czcionka tekstu podstawowego" w:hAnsi="Czcionka tekstu podstawowego"/>
                <w:color w:val="000000"/>
              </w:rPr>
              <w:t>bułka tarta</w:t>
            </w:r>
            <w:r>
              <w:rPr>
                <w:rFonts w:ascii="Czcionka tekstu podstawowego" w:hAnsi="Czcionka tekstu podstawowego"/>
                <w:color w:val="000000"/>
              </w:rPr>
              <w:t xml:space="preserve"> max waga jednostkowa 500g</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50</w:t>
            </w:r>
          </w:p>
        </w:tc>
      </w:tr>
      <w:tr w:rsidR="00D23062" w:rsidRPr="002563F0" w:rsidTr="00D23062">
        <w:trPr>
          <w:trHeight w:val="111"/>
        </w:trPr>
        <w:tc>
          <w:tcPr>
            <w:tcW w:w="708" w:type="dxa"/>
          </w:tcPr>
          <w:p w:rsidR="00D23062" w:rsidRPr="000F73D6" w:rsidRDefault="00D23062" w:rsidP="00D23062">
            <w:pPr>
              <w:pStyle w:val="Akapitzlist"/>
              <w:tabs>
                <w:tab w:val="left" w:pos="567"/>
              </w:tabs>
              <w:ind w:left="0"/>
              <w:jc w:val="both"/>
            </w:pPr>
            <w:r w:rsidRPr="000F73D6">
              <w:t>10.</w:t>
            </w:r>
          </w:p>
        </w:tc>
        <w:tc>
          <w:tcPr>
            <w:tcW w:w="7200" w:type="dxa"/>
          </w:tcPr>
          <w:p w:rsidR="00D23062" w:rsidRPr="002563F0" w:rsidRDefault="00D23062" w:rsidP="00D23062">
            <w:pPr>
              <w:jc w:val="both"/>
              <w:rPr>
                <w:rFonts w:ascii="Czcionka tekstu podstawowego" w:hAnsi="Czcionka tekstu podstawowego"/>
                <w:color w:val="000000"/>
              </w:rPr>
            </w:pPr>
            <w:r w:rsidRPr="0030388C">
              <w:rPr>
                <w:rFonts w:ascii="Czcionka tekstu podstawowego" w:hAnsi="Czcionka tekstu podstawowego"/>
                <w:color w:val="000000"/>
              </w:rPr>
              <w:t>Pieczywo bezglutenowe</w:t>
            </w:r>
          </w:p>
        </w:tc>
        <w:tc>
          <w:tcPr>
            <w:tcW w:w="600" w:type="dxa"/>
          </w:tcPr>
          <w:p w:rsidR="00D23062" w:rsidRPr="00E97E27" w:rsidRDefault="00D23062" w:rsidP="00D23062">
            <w:pPr>
              <w:pStyle w:val="Akapitzlist"/>
              <w:tabs>
                <w:tab w:val="left" w:pos="567"/>
              </w:tabs>
              <w:ind w:left="0"/>
              <w:jc w:val="both"/>
            </w:pPr>
            <w:r w:rsidRPr="00E97E27">
              <w:t>kg</w:t>
            </w:r>
          </w:p>
        </w:tc>
        <w:tc>
          <w:tcPr>
            <w:tcW w:w="779" w:type="dxa"/>
          </w:tcPr>
          <w:p w:rsidR="00D23062" w:rsidRPr="00E97E27" w:rsidRDefault="001B489B" w:rsidP="00D23062">
            <w:pPr>
              <w:pStyle w:val="Akapitzlist"/>
              <w:tabs>
                <w:tab w:val="left" w:pos="567"/>
              </w:tabs>
              <w:ind w:left="0"/>
              <w:jc w:val="both"/>
            </w:pPr>
            <w:r w:rsidRPr="00E97E27">
              <w:t>100</w:t>
            </w:r>
          </w:p>
        </w:tc>
      </w:tr>
    </w:tbl>
    <w:p w:rsidR="00D23062" w:rsidRDefault="00D23062" w:rsidP="00D23062">
      <w:pPr>
        <w:pStyle w:val="Akapitzlist"/>
        <w:tabs>
          <w:tab w:val="left" w:pos="567"/>
        </w:tabs>
        <w:ind w:left="0"/>
        <w:jc w:val="both"/>
        <w:rPr>
          <w:sz w:val="24"/>
          <w:szCs w:val="24"/>
        </w:rPr>
      </w:pPr>
    </w:p>
    <w:p w:rsidR="00D23062" w:rsidRDefault="00D23062" w:rsidP="00D23062">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200"/>
        <w:gridCol w:w="600"/>
        <w:gridCol w:w="784"/>
      </w:tblGrid>
      <w:tr w:rsidR="00D23062" w:rsidRPr="002563F0"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sz w:val="24"/>
                <w:szCs w:val="24"/>
              </w:rPr>
            </w:pPr>
            <w:r w:rsidRPr="00D92AAB">
              <w:rPr>
                <w:rFonts w:eastAsia="Calibri"/>
                <w:sz w:val="24"/>
                <w:szCs w:val="24"/>
              </w:rPr>
              <w:t>Lp.</w:t>
            </w:r>
          </w:p>
        </w:tc>
        <w:tc>
          <w:tcPr>
            <w:tcW w:w="7200" w:type="dxa"/>
            <w:shd w:val="clear" w:color="auto" w:fill="auto"/>
          </w:tcPr>
          <w:p w:rsidR="00D23062" w:rsidRPr="00D92AAB" w:rsidRDefault="00D23062" w:rsidP="00D23062">
            <w:pPr>
              <w:pStyle w:val="Akapitzlist"/>
              <w:tabs>
                <w:tab w:val="left" w:pos="567"/>
              </w:tabs>
              <w:ind w:left="0"/>
              <w:jc w:val="both"/>
              <w:rPr>
                <w:rFonts w:eastAsia="Calibri"/>
                <w:b/>
                <w:sz w:val="24"/>
                <w:szCs w:val="24"/>
              </w:rPr>
            </w:pPr>
            <w:r w:rsidRPr="00D92AAB">
              <w:rPr>
                <w:rFonts w:eastAsia="Calibri"/>
                <w:b/>
                <w:sz w:val="24"/>
                <w:szCs w:val="24"/>
              </w:rPr>
              <w:t>Przedmiot zamówienia – Zadanie II Produkty dla niemowląt</w:t>
            </w:r>
          </w:p>
        </w:tc>
        <w:tc>
          <w:tcPr>
            <w:tcW w:w="600" w:type="dxa"/>
            <w:shd w:val="clear" w:color="auto" w:fill="auto"/>
          </w:tcPr>
          <w:p w:rsidR="00D23062" w:rsidRPr="00D92AAB" w:rsidRDefault="00D23062" w:rsidP="00D23062">
            <w:pPr>
              <w:pStyle w:val="Akapitzlist"/>
              <w:tabs>
                <w:tab w:val="left" w:pos="567"/>
              </w:tabs>
              <w:ind w:left="0"/>
              <w:jc w:val="both"/>
              <w:rPr>
                <w:rFonts w:eastAsia="Calibri"/>
                <w:sz w:val="24"/>
                <w:szCs w:val="24"/>
              </w:rPr>
            </w:pPr>
            <w:r w:rsidRPr="00D92AAB">
              <w:rPr>
                <w:rFonts w:eastAsia="Calibri"/>
                <w:sz w:val="24"/>
                <w:szCs w:val="24"/>
              </w:rPr>
              <w:t>JM</w:t>
            </w:r>
          </w:p>
        </w:tc>
        <w:tc>
          <w:tcPr>
            <w:tcW w:w="784" w:type="dxa"/>
            <w:shd w:val="clear" w:color="auto" w:fill="auto"/>
          </w:tcPr>
          <w:p w:rsidR="00D23062" w:rsidRPr="00D92AAB" w:rsidRDefault="00D23062" w:rsidP="00D23062">
            <w:pPr>
              <w:pStyle w:val="Akapitzlist"/>
              <w:tabs>
                <w:tab w:val="left" w:pos="567"/>
              </w:tabs>
              <w:ind w:left="0"/>
              <w:jc w:val="both"/>
              <w:rPr>
                <w:rFonts w:eastAsia="Calibri"/>
                <w:sz w:val="24"/>
                <w:szCs w:val="24"/>
              </w:rPr>
            </w:pPr>
            <w:r w:rsidRPr="00D92AAB">
              <w:rPr>
                <w:rFonts w:eastAsia="Calibri"/>
                <w:sz w:val="24"/>
                <w:szCs w:val="24"/>
              </w:rPr>
              <w:t xml:space="preserve">Ilość </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D23062" w:rsidRPr="00D92AAB" w:rsidRDefault="00E97E27" w:rsidP="00D23062">
            <w:pPr>
              <w:pStyle w:val="Akapitzlist"/>
              <w:tabs>
                <w:tab w:val="left" w:pos="567"/>
              </w:tabs>
              <w:ind w:left="0"/>
              <w:jc w:val="both"/>
              <w:rPr>
                <w:rFonts w:eastAsia="Calibri"/>
              </w:rPr>
            </w:pPr>
            <w:r>
              <w:rPr>
                <w:rFonts w:eastAsia="Calibri"/>
              </w:rPr>
              <w:t>4075</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2.</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sidR="009F7035">
              <w:rPr>
                <w:rFonts w:eastAsia="Calibri"/>
              </w:rPr>
              <w:t>50</w:t>
            </w:r>
            <w:r w:rsidRPr="00D92AAB">
              <w:rPr>
                <w:rFonts w:eastAsia="Calibri"/>
              </w:rPr>
              <w:t>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E97E27" w:rsidP="00D23062">
            <w:pPr>
              <w:pStyle w:val="Akapitzlist"/>
              <w:tabs>
                <w:tab w:val="left" w:pos="567"/>
              </w:tabs>
              <w:ind w:left="0"/>
              <w:jc w:val="both"/>
              <w:rPr>
                <w:rFonts w:eastAsia="Calibri"/>
              </w:rPr>
            </w:pPr>
            <w:r>
              <w:rPr>
                <w:rFonts w:eastAsia="Calibri"/>
              </w:rPr>
              <w:t>25</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3.</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Kaszki </w:t>
            </w:r>
            <w:r w:rsidR="009F7035">
              <w:rPr>
                <w:rFonts w:eastAsia="Calibri"/>
              </w:rPr>
              <w:t>bezmleczne</w:t>
            </w:r>
            <w:r w:rsidRPr="00D92AAB">
              <w:rPr>
                <w:rFonts w:eastAsia="Calibri"/>
              </w:rPr>
              <w:t xml:space="preserve"> bez dodatku cukr</w:t>
            </w:r>
            <w:r w:rsidR="009F7035">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sidR="009F7035">
              <w:rPr>
                <w:rFonts w:eastAsia="Calibri"/>
              </w:rPr>
              <w:t>50</w:t>
            </w:r>
            <w:r w:rsidRPr="00D92AAB">
              <w:rPr>
                <w:rFonts w:eastAsia="Calibri"/>
              </w:rPr>
              <w:t>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25</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4.</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sidR="009F7035">
              <w:rPr>
                <w:rFonts w:eastAsia="Calibri"/>
              </w:rPr>
              <w:t>– max 25</w:t>
            </w:r>
            <w:r w:rsidRPr="00D92AAB">
              <w:rPr>
                <w:rFonts w:eastAsia="Calibri"/>
              </w:rPr>
              <w:t>0g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25</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5.</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sidR="009F7035">
              <w:rPr>
                <w:rFonts w:eastAsia="Calibri"/>
              </w:rPr>
              <w:t>5</w:t>
            </w:r>
            <w:r w:rsidRPr="00D92AAB">
              <w:rPr>
                <w:rFonts w:eastAsia="Calibri"/>
              </w:rPr>
              <w:t>0g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25</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6.</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25</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7.</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16</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8.</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życia bez dodatku cukru – </w:t>
            </w:r>
            <w:r>
              <w:rPr>
                <w:rFonts w:eastAsia="Calibri"/>
              </w:rPr>
              <w:t>max 180</w:t>
            </w:r>
            <w:r w:rsidRPr="00D92AAB">
              <w:rPr>
                <w:rFonts w:eastAsia="Calibri"/>
              </w:rPr>
              <w:t>g</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16</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9.</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8</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10.</w:t>
            </w:r>
          </w:p>
        </w:tc>
        <w:tc>
          <w:tcPr>
            <w:tcW w:w="7200" w:type="dxa"/>
            <w:shd w:val="clear" w:color="auto" w:fill="auto"/>
          </w:tcPr>
          <w:p w:rsidR="00D23062" w:rsidRPr="00D92AAB" w:rsidRDefault="00D23062" w:rsidP="009F7035">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8</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11.</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Mleko modyfikowane pro 1,2,3</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8</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12.</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8</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lastRenderedPageBreak/>
              <w:t>13.</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8</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14.</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Mleko modyfikowane HA 1,2, AR</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8</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15.</w:t>
            </w:r>
          </w:p>
        </w:tc>
        <w:tc>
          <w:tcPr>
            <w:tcW w:w="72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2214</w:t>
            </w:r>
          </w:p>
        </w:tc>
      </w:tr>
      <w:tr w:rsidR="00D23062" w:rsidRPr="000F73D6" w:rsidTr="00D23062">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16.</w:t>
            </w:r>
          </w:p>
        </w:tc>
        <w:tc>
          <w:tcPr>
            <w:tcW w:w="7200" w:type="dxa"/>
            <w:shd w:val="clear" w:color="auto" w:fill="auto"/>
          </w:tcPr>
          <w:p w:rsidR="00D23062" w:rsidRPr="00D92AAB" w:rsidRDefault="00D23062" w:rsidP="00D20FCF">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600"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3062" w:rsidRPr="00D92AAB" w:rsidRDefault="009F7035" w:rsidP="00D23062">
            <w:pPr>
              <w:pStyle w:val="Akapitzlist"/>
              <w:tabs>
                <w:tab w:val="left" w:pos="567"/>
              </w:tabs>
              <w:ind w:left="0"/>
              <w:jc w:val="both"/>
              <w:rPr>
                <w:rFonts w:eastAsia="Calibri"/>
              </w:rPr>
            </w:pPr>
            <w:r>
              <w:rPr>
                <w:rFonts w:eastAsia="Calibri"/>
              </w:rPr>
              <w:t>12</w:t>
            </w:r>
          </w:p>
        </w:tc>
      </w:tr>
    </w:tbl>
    <w:p w:rsidR="00D23062" w:rsidRPr="000F73D6" w:rsidRDefault="00D23062" w:rsidP="00D23062">
      <w:pPr>
        <w:pStyle w:val="Akapitzlist"/>
        <w:tabs>
          <w:tab w:val="left" w:pos="567"/>
        </w:tabs>
        <w:ind w:left="567" w:hanging="567"/>
        <w:jc w:val="both"/>
      </w:pPr>
    </w:p>
    <w:p w:rsidR="00D23062" w:rsidRPr="000F73D6" w:rsidRDefault="00D23062" w:rsidP="00D23062">
      <w:pPr>
        <w:pStyle w:val="Akapitzlist"/>
        <w:tabs>
          <w:tab w:val="left" w:pos="567"/>
        </w:tabs>
        <w:ind w:left="567" w:hanging="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0"/>
        <w:gridCol w:w="7"/>
        <w:gridCol w:w="593"/>
        <w:gridCol w:w="7"/>
        <w:gridCol w:w="784"/>
        <w:gridCol w:w="9"/>
        <w:gridCol w:w="7"/>
      </w:tblGrid>
      <w:tr w:rsidR="00D23062" w:rsidRPr="000F73D6" w:rsidTr="00D23062">
        <w:trPr>
          <w:gridAfter w:val="2"/>
          <w:wAfter w:w="16" w:type="dxa"/>
        </w:trPr>
        <w:tc>
          <w:tcPr>
            <w:tcW w:w="708"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Lp.</w:t>
            </w:r>
          </w:p>
        </w:tc>
        <w:tc>
          <w:tcPr>
            <w:tcW w:w="7207" w:type="dxa"/>
            <w:gridSpan w:val="2"/>
            <w:shd w:val="clear" w:color="auto" w:fill="auto"/>
          </w:tcPr>
          <w:p w:rsidR="00D23062" w:rsidRPr="00D92AAB" w:rsidRDefault="00D23062" w:rsidP="00D23062">
            <w:pPr>
              <w:pStyle w:val="Akapitzlist"/>
              <w:tabs>
                <w:tab w:val="left" w:pos="567"/>
              </w:tabs>
              <w:ind w:left="0"/>
              <w:jc w:val="both"/>
              <w:rPr>
                <w:rFonts w:eastAsia="Calibri"/>
                <w:b/>
              </w:rPr>
            </w:pPr>
            <w:r w:rsidRPr="00D92AAB">
              <w:rPr>
                <w:rFonts w:eastAsia="Calibri"/>
                <w:b/>
              </w:rPr>
              <w:t xml:space="preserve">Przedmiot zamówienia – Zadanie III  Artykuły spożywcze </w:t>
            </w:r>
          </w:p>
        </w:tc>
        <w:tc>
          <w:tcPr>
            <w:tcW w:w="600" w:type="dxa"/>
            <w:gridSpan w:val="2"/>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JM</w:t>
            </w:r>
          </w:p>
        </w:tc>
        <w:tc>
          <w:tcPr>
            <w:tcW w:w="784" w:type="dxa"/>
            <w:shd w:val="clear" w:color="auto" w:fill="auto"/>
          </w:tcPr>
          <w:p w:rsidR="00D23062" w:rsidRPr="00D92AAB" w:rsidRDefault="00D23062" w:rsidP="00D23062">
            <w:pPr>
              <w:pStyle w:val="Akapitzlist"/>
              <w:tabs>
                <w:tab w:val="left" w:pos="567"/>
              </w:tabs>
              <w:ind w:left="0"/>
              <w:jc w:val="both"/>
              <w:rPr>
                <w:rFonts w:eastAsia="Calibri"/>
              </w:rPr>
            </w:pPr>
            <w:r w:rsidRPr="00D92AAB">
              <w:rPr>
                <w:rFonts w:eastAsia="Calibri"/>
              </w:rPr>
              <w:t xml:space="preserve">Ilość </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Cukier </w:t>
            </w:r>
            <w:r>
              <w:rPr>
                <w:rFonts w:eastAsia="Calibri"/>
                <w:color w:val="000000"/>
              </w:rPr>
              <w:t xml:space="preserve">1 </w:t>
            </w:r>
            <w:r w:rsidRPr="00D92AAB">
              <w:rPr>
                <w:rFonts w:eastAsia="Calibri"/>
                <w:color w:val="000000"/>
              </w:rPr>
              <w:t>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1230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Cukier puder, opak.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Cukier wanilinowy, opak min. 20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41</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Proszek do pieczenia op. max 30g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16</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Drożdże piekarnicze, opak max 150g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18</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Kakao naturalne niskotłuszczowe o zaw. tłuszczu kakaowego do 10% op. max 100g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19</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Kawa zbożowa 100% z naturalnych składników op. max 150 g, 35 torebek</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Herbata czarna liściasta opak max 100 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Herbata owocowa-20 saszetek, op. max 70 g , różne smaki</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10.</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Budyń ( bez sztucznych barwników i konserwantów)- różne smaki, na 0,5 l mleka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280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Kisiel (bez sztucznych barwników i konserwantów)- różne smaki, na 0,5 l wody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65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Galaretka owocowa (bez sztucznych barwników i konserwantów)- różne smaki, na 0,5 l wody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95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Miód 100% naturalny z polskich pasiek (wielokwiatowy), słoik max 500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210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Zioła prowansalskie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15.</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Sól morska, op. max 1000g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Majeranek op. max 10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3</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18.</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Pieprz ziołowy op. max 30g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16</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19.</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Pieprz czarny naturalny, mielony op. max 25g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3,5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20.</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Liść laurowy op. max 10g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Ziele angielskie mielone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Papryka słodka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Bazylia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5,5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Tymianek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25.</w:t>
            </w:r>
          </w:p>
        </w:tc>
        <w:tc>
          <w:tcPr>
            <w:tcW w:w="7207" w:type="dxa"/>
            <w:gridSpan w:val="2"/>
            <w:shd w:val="clear" w:color="auto" w:fill="auto"/>
          </w:tcPr>
          <w:p w:rsidR="00D20FCF" w:rsidRPr="00D92AAB" w:rsidRDefault="00D20FCF" w:rsidP="006A6B5B">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Gałka mielona muszkatołowa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28.</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Curry op. max 30g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29.</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30.</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Mąka pszenna tortowa, typ 450, opak. 1kg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2600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Mąka kukurydziana bez zaw. Glutenu, opak. 1 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66</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Mąka gryczana bez zaw. Glutenu, opak. 1kg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66</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Skrobia ziemniaczana – op. max 1kg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215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Makaron 4-jajeczny, domowy, krojony op. max 500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180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35.</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Makaron pełnoziarnisty, op. max 500g (kokardki duże, kokardki małe, świdry, pióra)</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35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Makaron bezglutenowy op. max 250g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38.</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320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39.</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Ryż brązowy op.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85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40.</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Kasza gryczana </w:t>
            </w:r>
            <w:r>
              <w:rPr>
                <w:rFonts w:eastAsia="Calibri"/>
                <w:color w:val="000000"/>
              </w:rPr>
              <w:t xml:space="preserve">(biała lub palona) </w:t>
            </w:r>
            <w:r w:rsidRPr="00D92AAB">
              <w:rPr>
                <w:rFonts w:eastAsia="Calibri"/>
                <w:color w:val="000000"/>
              </w:rPr>
              <w:t>op. max 1kg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115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120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Kasza manna błyskawiczna, opak.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410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100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Kasza jaglana, opak max.500g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110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45.</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Płatki ryżowe błyskawiczne, opak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135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48.</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Płatki żytnie , pełnoziarniste opak. max 500g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100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49.</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lastRenderedPageBreak/>
              <w:t>50.</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Płatki gryczane błyskawiczne, opak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205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Płatki jaglane błyskawiczne, op. max 500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205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Płatki zbożowe, miodowe kółeczka, opak. max 300g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Chrupki kukurydziane, opak. max 300g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35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55.</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Biszkopty , bez konserwantów, nie zawierające mleka ani pochodnych mleka, op. max 200g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Rodzynki , opak max 150g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Pestki dyni łuskanej op. max 150g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8</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58.</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Ziarna słonecznika łuskane op. max 150g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41</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59.</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Groszek ptysiowy, op. max 100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60.</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Czekolada gorzka, min.64% kakao, zawierająca tłuszcz kakaowy bez dodatku innych tłuszczy roślinnych, 100g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13</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Brzoskwinie w syropie waga netto max 900g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1550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Ananas w plastrach, waga netto max 600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280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Chrzan tarty w słoiku, opak. max 300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64.</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250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65.</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Rafinowany olej rzepakowy do smażenia z I tłoczenia 100%, opak max 1l.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410</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66.</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82</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67.</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Olej winogronowy, opak max 500 ml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82</w:t>
            </w:r>
          </w:p>
        </w:tc>
      </w:tr>
      <w:tr w:rsidR="00D20FCF" w:rsidRPr="000F73D6" w:rsidTr="00D23062">
        <w:trPr>
          <w:gridAfter w:val="2"/>
          <w:wAfter w:w="16" w:type="dxa"/>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68.</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Pomidory całe , bez skórki, min. 60% pomidora, waga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1110</w:t>
            </w:r>
          </w:p>
        </w:tc>
      </w:tr>
      <w:tr w:rsidR="00D20FCF" w:rsidRPr="000F73D6"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69.</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Biszkopty bezglutenowe 150g (3x50g)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w:t>
            </w:r>
          </w:p>
        </w:tc>
      </w:tr>
      <w:tr w:rsidR="00D20FCF" w:rsidRPr="000F73D6" w:rsidTr="00D23062">
        <w:trPr>
          <w:gridAfter w:val="2"/>
          <w:wAfter w:w="16" w:type="dxa"/>
          <w:trHeight w:val="16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70.</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Herbatniki bezglutenowe opak. max 150 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w:t>
            </w:r>
          </w:p>
        </w:tc>
      </w:tr>
      <w:tr w:rsidR="00D20FCF" w:rsidRPr="000F73D6" w:rsidTr="00D23062">
        <w:trPr>
          <w:gridAfter w:val="2"/>
          <w:wAfter w:w="16" w:type="dxa"/>
          <w:trHeight w:val="111"/>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71.</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Pieprz cytrynowy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w:t>
            </w:r>
          </w:p>
        </w:tc>
      </w:tr>
      <w:tr w:rsidR="00D20FCF" w:rsidRPr="000F73D6" w:rsidTr="00D23062">
        <w:trPr>
          <w:gridAfter w:val="2"/>
          <w:wAfter w:w="16" w:type="dxa"/>
          <w:trHeight w:val="150"/>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72.</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Soczewica czerwona , op. max 350g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45</w:t>
            </w:r>
          </w:p>
        </w:tc>
      </w:tr>
      <w:tr w:rsidR="00D20FCF" w:rsidRPr="000F73D6" w:rsidTr="00D23062">
        <w:trPr>
          <w:gridAfter w:val="2"/>
          <w:wAfter w:w="16" w:type="dxa"/>
          <w:trHeight w:val="150"/>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73.</w:t>
            </w:r>
          </w:p>
        </w:tc>
        <w:tc>
          <w:tcPr>
            <w:tcW w:w="7207" w:type="dxa"/>
            <w:gridSpan w:val="2"/>
            <w:shd w:val="clear" w:color="auto" w:fill="auto"/>
          </w:tcPr>
          <w:p w:rsidR="00D20FCF" w:rsidRPr="00D92AAB" w:rsidRDefault="00D20FCF" w:rsidP="006A6B5B">
            <w:pPr>
              <w:rPr>
                <w:rFonts w:eastAsia="Calibri"/>
              </w:rPr>
            </w:pPr>
            <w:r w:rsidRPr="00D92AAB">
              <w:rPr>
                <w:rFonts w:eastAsia="Calibri"/>
                <w:color w:val="000000"/>
              </w:rPr>
              <w:t>Soczewica zielona, op. max 350g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20</w:t>
            </w:r>
          </w:p>
        </w:tc>
      </w:tr>
      <w:tr w:rsidR="00D20FCF" w:rsidRPr="000F73D6"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74.</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Ciecierzyca kremowa, op. max 350g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40</w:t>
            </w:r>
          </w:p>
        </w:tc>
      </w:tr>
      <w:tr w:rsidR="00D20FCF" w:rsidRPr="000F73D6" w:rsidTr="00D23062">
        <w:trPr>
          <w:gridAfter w:val="2"/>
          <w:wAfter w:w="16" w:type="dxa"/>
          <w:trHeight w:val="81"/>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75.</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Czerwona fasola w puszcze (z otwieraczem) waga max 500g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160</w:t>
            </w:r>
          </w:p>
        </w:tc>
      </w:tr>
      <w:tr w:rsidR="00D20FCF" w:rsidRPr="000F73D6"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76.</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Pieprz biały, mielony, op. max 20g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w:t>
            </w:r>
          </w:p>
        </w:tc>
      </w:tr>
      <w:tr w:rsidR="00D20FCF" w:rsidRPr="000F73D6"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77.</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Żurawina suszona, op. max 200g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29</w:t>
            </w:r>
          </w:p>
        </w:tc>
      </w:tr>
      <w:tr w:rsidR="00D20FCF" w:rsidRPr="000F73D6"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78.</w:t>
            </w:r>
          </w:p>
        </w:tc>
        <w:tc>
          <w:tcPr>
            <w:tcW w:w="7207" w:type="dxa"/>
            <w:gridSpan w:val="2"/>
            <w:shd w:val="clear" w:color="auto" w:fill="auto"/>
          </w:tcPr>
          <w:p w:rsidR="00D20FCF" w:rsidRPr="00D92AAB" w:rsidRDefault="00D20FCF" w:rsidP="006A6B5B">
            <w:pPr>
              <w:rPr>
                <w:rFonts w:eastAsia="Calibri"/>
              </w:rPr>
            </w:pPr>
            <w:r w:rsidRPr="00D92AAB">
              <w:rPr>
                <w:rFonts w:eastAsia="Calibri"/>
              </w:rPr>
              <w:t xml:space="preserve">Sól, op.  max 1000g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12</w:t>
            </w:r>
          </w:p>
        </w:tc>
      </w:tr>
      <w:tr w:rsidR="00D20FCF" w:rsidRPr="000F73D6" w:rsidTr="00D23062">
        <w:trPr>
          <w:gridAfter w:val="2"/>
          <w:wAfter w:w="16" w:type="dxa"/>
          <w:trHeight w:val="180"/>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79.</w:t>
            </w:r>
          </w:p>
        </w:tc>
        <w:tc>
          <w:tcPr>
            <w:tcW w:w="7207" w:type="dxa"/>
            <w:gridSpan w:val="2"/>
            <w:shd w:val="clear" w:color="auto" w:fill="auto"/>
          </w:tcPr>
          <w:p w:rsidR="00D20FCF" w:rsidRPr="00D92AAB" w:rsidRDefault="00D20FCF" w:rsidP="006A6B5B">
            <w:pPr>
              <w:rPr>
                <w:rFonts w:eastAsia="Calibri"/>
              </w:rPr>
            </w:pPr>
            <w:r w:rsidRPr="00D92AAB">
              <w:rPr>
                <w:rFonts w:eastAsia="Calibri"/>
              </w:rPr>
              <w:t>Ocet spirytusowy 10% op. max 1 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16</w:t>
            </w:r>
          </w:p>
        </w:tc>
      </w:tr>
      <w:tr w:rsidR="00D20FCF" w:rsidRPr="000F73D6"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80.</w:t>
            </w:r>
          </w:p>
        </w:tc>
        <w:tc>
          <w:tcPr>
            <w:tcW w:w="7207" w:type="dxa"/>
            <w:gridSpan w:val="2"/>
            <w:shd w:val="clear" w:color="auto" w:fill="auto"/>
          </w:tcPr>
          <w:p w:rsidR="00D20FCF" w:rsidRPr="00D92AAB" w:rsidRDefault="00D20FCF" w:rsidP="006A6B5B">
            <w:pPr>
              <w:rPr>
                <w:rFonts w:eastAsia="Calibri"/>
              </w:rPr>
            </w:pPr>
            <w:r w:rsidRPr="00D92AAB">
              <w:rPr>
                <w:rFonts w:eastAsia="Calibri"/>
              </w:rPr>
              <w:t>Kwasek cytrynowy max 25g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2</w:t>
            </w:r>
          </w:p>
        </w:tc>
      </w:tr>
      <w:tr w:rsidR="00D20FCF" w:rsidRPr="000F73D6" w:rsidTr="00D23062">
        <w:trPr>
          <w:gridAfter w:val="2"/>
          <w:wAfter w:w="16" w:type="dxa"/>
          <w:trHeight w:val="150"/>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81.</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12</w:t>
            </w:r>
          </w:p>
        </w:tc>
      </w:tr>
      <w:tr w:rsidR="00D20FCF" w:rsidRPr="000F73D6" w:rsidTr="00D23062">
        <w:trPr>
          <w:gridAfter w:val="2"/>
          <w:wAfter w:w="16" w:type="dxa"/>
          <w:trHeight w:val="126"/>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82.</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Ciecierzyca konserwowa op. max 400g skład: cieciorka, woda, sól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rPr>
            </w:pPr>
            <w:r>
              <w:rPr>
                <w:rFonts w:eastAsia="Calibri"/>
              </w:rPr>
              <w:t>4</w:t>
            </w:r>
          </w:p>
        </w:tc>
      </w:tr>
      <w:tr w:rsidR="00D20FCF" w:rsidRPr="002563F0" w:rsidTr="00D23062">
        <w:trPr>
          <w:gridAfter w:val="2"/>
          <w:wAfter w:w="16" w:type="dxa"/>
          <w:trHeight w:val="16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83.</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4</w:t>
            </w:r>
          </w:p>
        </w:tc>
      </w:tr>
      <w:tr w:rsidR="00D20FCF" w:rsidRPr="002563F0" w:rsidTr="00D23062">
        <w:trPr>
          <w:gridAfter w:val="2"/>
          <w:wAfter w:w="16" w:type="dxa"/>
          <w:trHeight w:val="96"/>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84.</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Kasza bul gur op. max 1 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120</w:t>
            </w:r>
          </w:p>
        </w:tc>
      </w:tr>
      <w:tr w:rsidR="00D20FCF" w:rsidRPr="002563F0"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85.</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15</w:t>
            </w:r>
          </w:p>
        </w:tc>
      </w:tr>
      <w:tr w:rsidR="00D20FCF" w:rsidRPr="002563F0" w:rsidTr="00D23062">
        <w:trPr>
          <w:gridAfter w:val="2"/>
          <w:wAfter w:w="16" w:type="dxa"/>
          <w:trHeight w:val="126"/>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86.</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Kasza jęczmienna pęczak op. max 1kg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50</w:t>
            </w:r>
          </w:p>
        </w:tc>
      </w:tr>
      <w:tr w:rsidR="00D20FCF" w:rsidRPr="002563F0"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87.</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Płatki orkiszowe op. max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135</w:t>
            </w:r>
          </w:p>
        </w:tc>
      </w:tr>
      <w:tr w:rsidR="00D20FCF" w:rsidRPr="002563F0" w:rsidTr="00D23062">
        <w:trPr>
          <w:gridAfter w:val="2"/>
          <w:wAfter w:w="16" w:type="dxa"/>
          <w:trHeight w:val="126"/>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88.</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Papryka op. Max 20g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9</w:t>
            </w:r>
          </w:p>
        </w:tc>
      </w:tr>
      <w:tr w:rsidR="00D20FCF" w:rsidRPr="002563F0" w:rsidTr="00D23062">
        <w:trPr>
          <w:gridAfter w:val="2"/>
          <w:wAfter w:w="16" w:type="dxa"/>
          <w:trHeight w:val="126"/>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89.</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Kasza kuskus op. max 1 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10</w:t>
            </w:r>
          </w:p>
        </w:tc>
      </w:tr>
      <w:tr w:rsidR="00D20FCF" w:rsidRPr="002563F0" w:rsidTr="00D23062">
        <w:trPr>
          <w:gridAfter w:val="2"/>
          <w:wAfter w:w="16" w:type="dxa"/>
          <w:trHeight w:val="126"/>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90.</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10</w:t>
            </w:r>
          </w:p>
        </w:tc>
      </w:tr>
      <w:tr w:rsidR="00D20FCF" w:rsidRPr="002563F0" w:rsidTr="00D23062">
        <w:trPr>
          <w:gridAfter w:val="2"/>
          <w:wAfter w:w="16" w:type="dxa"/>
          <w:trHeight w:val="150"/>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91.</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0,3</w:t>
            </w:r>
          </w:p>
        </w:tc>
      </w:tr>
      <w:tr w:rsidR="00D20FCF" w:rsidRPr="002563F0" w:rsidTr="00D23062">
        <w:trPr>
          <w:gridAfter w:val="2"/>
          <w:wAfter w:w="16" w:type="dxa"/>
          <w:trHeight w:val="24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92.</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20</w:t>
            </w:r>
          </w:p>
        </w:tc>
      </w:tr>
      <w:tr w:rsidR="00D20FCF" w:rsidRPr="002563F0" w:rsidTr="00D23062">
        <w:trPr>
          <w:gridAfter w:val="2"/>
          <w:wAfter w:w="16" w:type="dxa"/>
          <w:trHeight w:val="13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93.</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Mąka ryżowa op. max 1kg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1,5</w:t>
            </w:r>
          </w:p>
        </w:tc>
      </w:tr>
      <w:tr w:rsidR="00D20FCF" w:rsidRPr="002563F0" w:rsidTr="00D23062">
        <w:trPr>
          <w:gridAfter w:val="2"/>
          <w:wAfter w:w="16" w:type="dxa"/>
          <w:trHeight w:val="165"/>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94.</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4,5</w:t>
            </w:r>
          </w:p>
        </w:tc>
      </w:tr>
      <w:tr w:rsidR="00D20FCF" w:rsidRPr="002563F0" w:rsidTr="00D23062">
        <w:trPr>
          <w:gridAfter w:val="2"/>
          <w:wAfter w:w="16" w:type="dxa"/>
          <w:trHeight w:val="120"/>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95.</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Biszkopty op. max 150g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2</w:t>
            </w:r>
          </w:p>
        </w:tc>
      </w:tr>
      <w:tr w:rsidR="00D20FCF" w:rsidRPr="002563F0" w:rsidTr="00D23062">
        <w:trPr>
          <w:gridAfter w:val="2"/>
          <w:wAfter w:w="16" w:type="dxa"/>
          <w:trHeight w:val="141"/>
        </w:trPr>
        <w:tc>
          <w:tcPr>
            <w:tcW w:w="708"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96.</w:t>
            </w:r>
          </w:p>
        </w:tc>
        <w:tc>
          <w:tcPr>
            <w:tcW w:w="7207" w:type="dxa"/>
            <w:gridSpan w:val="2"/>
            <w:shd w:val="clear" w:color="auto" w:fill="auto"/>
          </w:tcPr>
          <w:p w:rsidR="00D20FCF" w:rsidRPr="00D92AAB" w:rsidRDefault="00D20FCF" w:rsidP="006A6B5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600" w:type="dxa"/>
            <w:gridSpan w:val="2"/>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Pr>
                <w:rFonts w:eastAsia="Calibri"/>
                <w:sz w:val="24"/>
                <w:szCs w:val="24"/>
              </w:rPr>
              <w:t>4</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97.</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Napój sojowy naturalny op. max 1l</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5</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98.</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5</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99.</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Mleko kokosowe o zaw. Min. 60% ekstraktu z kokosa op. max 1l</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10</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100.</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Mleko ryżowe op. max 1l</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10</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101.</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Mleko kozie op. max 1l.</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10</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lastRenderedPageBreak/>
              <w:t>102.</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Napój </w:t>
            </w:r>
            <w:r>
              <w:rPr>
                <w:rFonts w:eastAsia="Calibri"/>
              </w:rPr>
              <w:t>jaglany</w:t>
            </w:r>
            <w:r w:rsidRPr="00D92AAB">
              <w:rPr>
                <w:rFonts w:eastAsia="Calibri"/>
              </w:rPr>
              <w:t xml:space="preserve"> op. max 1l</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5</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103.</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Goździki mielone op. max 50g</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104.</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Cukier z prawdziwą wanilią op. max 30g</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105.</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Mąka pełnoziarnista: skład mąka pszenna, żytnia, </w:t>
            </w:r>
            <w:proofErr w:type="spellStart"/>
            <w:r w:rsidRPr="00D92AAB">
              <w:rPr>
                <w:rFonts w:eastAsia="Calibri"/>
              </w:rPr>
              <w:t>orkiszonowa</w:t>
            </w:r>
            <w:proofErr w:type="spellEnd"/>
            <w:r w:rsidRPr="00D92AAB">
              <w:rPr>
                <w:rFonts w:eastAsia="Calibri"/>
              </w:rPr>
              <w:t xml:space="preserve"> op. max 1 kg </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9</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106.</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4</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107.</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10</w:t>
            </w:r>
          </w:p>
        </w:tc>
      </w:tr>
      <w:tr w:rsidR="00D20FCF" w:rsidTr="00D23062">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108.</w:t>
            </w:r>
          </w:p>
        </w:tc>
        <w:tc>
          <w:tcPr>
            <w:tcW w:w="7207" w:type="dxa"/>
            <w:gridSpan w:val="2"/>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10</w:t>
            </w:r>
          </w:p>
        </w:tc>
      </w:tr>
      <w:tr w:rsidR="00D20FCF" w:rsidTr="00D23062">
        <w:trPr>
          <w:gridAfter w:val="1"/>
          <w:wAfter w:w="7" w:type="dxa"/>
        </w:trPr>
        <w:tc>
          <w:tcPr>
            <w:tcW w:w="708"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109.</w:t>
            </w:r>
          </w:p>
        </w:tc>
        <w:tc>
          <w:tcPr>
            <w:tcW w:w="7200"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600" w:type="dxa"/>
            <w:gridSpan w:val="2"/>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D20FCF" w:rsidRPr="00D92AAB" w:rsidRDefault="00D20FCF" w:rsidP="00D23062">
            <w:pPr>
              <w:pStyle w:val="Akapitzlist"/>
              <w:tabs>
                <w:tab w:val="left" w:pos="426"/>
              </w:tabs>
              <w:ind w:left="0"/>
              <w:jc w:val="both"/>
              <w:rPr>
                <w:rFonts w:eastAsia="Calibri"/>
                <w:sz w:val="24"/>
                <w:szCs w:val="24"/>
              </w:rPr>
            </w:pPr>
            <w:r>
              <w:rPr>
                <w:rFonts w:eastAsia="Calibri"/>
                <w:sz w:val="24"/>
                <w:szCs w:val="24"/>
              </w:rPr>
              <w:t>10</w:t>
            </w:r>
          </w:p>
        </w:tc>
      </w:tr>
    </w:tbl>
    <w:p w:rsidR="00D23062" w:rsidRDefault="00D23062" w:rsidP="00D23062">
      <w:pPr>
        <w:pStyle w:val="Akapitzlist"/>
        <w:tabs>
          <w:tab w:val="left" w:pos="426"/>
        </w:tabs>
        <w:ind w:left="0"/>
        <w:jc w:val="both"/>
        <w:rPr>
          <w:sz w:val="24"/>
          <w:szCs w:val="24"/>
        </w:rPr>
      </w:pPr>
    </w:p>
    <w:p w:rsidR="00D23062" w:rsidRPr="00AF48FB" w:rsidRDefault="00D23062" w:rsidP="00D23062">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D23062" w:rsidRDefault="00D23062" w:rsidP="00D23062">
      <w:pPr>
        <w:pStyle w:val="Akapitzlist"/>
        <w:tabs>
          <w:tab w:val="left" w:pos="426"/>
        </w:tabs>
        <w:ind w:left="500" w:hanging="500"/>
        <w:jc w:val="both"/>
        <w:rPr>
          <w:sz w:val="24"/>
          <w:szCs w:val="24"/>
        </w:rPr>
      </w:pPr>
      <w:r>
        <w:rPr>
          <w:sz w:val="24"/>
          <w:szCs w:val="24"/>
        </w:rPr>
        <w:t>3.4</w:t>
      </w:r>
      <w:r w:rsidRPr="00AF48FB">
        <w:rPr>
          <w:sz w:val="24"/>
          <w:szCs w:val="24"/>
        </w:rPr>
        <w:t xml:space="preserve">. </w:t>
      </w:r>
      <w:r w:rsidRPr="00A95D98">
        <w:rPr>
          <w:sz w:val="24"/>
          <w:szCs w:val="24"/>
        </w:rPr>
        <w:t xml:space="preserve">Kody CPV: </w:t>
      </w:r>
      <w:r>
        <w:rPr>
          <w:sz w:val="24"/>
          <w:szCs w:val="24"/>
        </w:rPr>
        <w:t>3.5. Zadanie nr I:15810000-9, zadanie nr II: 15880000-0, 15600000, Zadanie nr III: 15321000-4, 15332000-4, 15411000-2, 15610000-7, 15800000-6, 03142100-9</w:t>
      </w:r>
    </w:p>
    <w:p w:rsidR="00D23062" w:rsidRPr="00C811FC" w:rsidRDefault="00D23062" w:rsidP="00D23062">
      <w:pPr>
        <w:pStyle w:val="Akapitzlist"/>
        <w:tabs>
          <w:tab w:val="left" w:pos="426"/>
        </w:tabs>
        <w:ind w:left="567" w:hanging="567"/>
        <w:jc w:val="both"/>
        <w:rPr>
          <w:strike/>
          <w:sz w:val="24"/>
          <w:szCs w:val="24"/>
        </w:rPr>
      </w:pPr>
      <w:r w:rsidRPr="008F21BC">
        <w:rPr>
          <w:sz w:val="24"/>
          <w:szCs w:val="24"/>
        </w:rPr>
        <w:t>3.5.</w:t>
      </w:r>
      <w:r>
        <w:t xml:space="preserve"> </w:t>
      </w:r>
      <w:r w:rsidRPr="00024BE9">
        <w:rPr>
          <w:sz w:val="24"/>
          <w:szCs w:val="24"/>
        </w:rPr>
        <w:t>Podane ilości asortymentowe w kosztorysie cenowym,</w:t>
      </w:r>
      <w:r>
        <w:rPr>
          <w:sz w:val="24"/>
          <w:szCs w:val="24"/>
        </w:rPr>
        <w:t xml:space="preserve"> dla każdego zadania (części) tj. w załączniku nr 2 do SIWZ, </w:t>
      </w:r>
      <w:r w:rsidRPr="00024BE9">
        <w:rPr>
          <w:sz w:val="24"/>
          <w:szCs w:val="24"/>
        </w:rPr>
        <w:t xml:space="preserve">są ilościami szacunkowymi i mogą ulec zmianie w trakcie realizacji umowy. Zamawiający zastrzega sobie prawo dokonywania przesunięć ilościowych między pozycjami zawartym w kosztorysie cenowym, tj. załączniku nr 2 do SIWZ,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D23062" w:rsidRDefault="00D23062" w:rsidP="00D23062">
      <w:pPr>
        <w:pStyle w:val="Akapitzlist"/>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D23062" w:rsidRDefault="00D23062" w:rsidP="00D23062">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poszczególnego zadania – części (liczba zadań 3) </w:t>
      </w:r>
      <w:r w:rsidRPr="00AF48FB">
        <w:rPr>
          <w:sz w:val="24"/>
          <w:szCs w:val="24"/>
        </w:rPr>
        <w:t>będzie realizowana</w:t>
      </w:r>
      <w:r>
        <w:rPr>
          <w:sz w:val="24"/>
          <w:szCs w:val="24"/>
        </w:rPr>
        <w:t xml:space="preserve">: </w:t>
      </w:r>
    </w:p>
    <w:p w:rsidR="00D23062" w:rsidRDefault="00D23062" w:rsidP="00D23062">
      <w:pPr>
        <w:pStyle w:val="Akapitzlist"/>
        <w:tabs>
          <w:tab w:val="left" w:pos="426"/>
        </w:tabs>
        <w:ind w:left="567" w:hanging="567"/>
        <w:jc w:val="both"/>
        <w:rPr>
          <w:i/>
          <w:sz w:val="24"/>
          <w:szCs w:val="24"/>
        </w:rPr>
      </w:pPr>
      <w:r>
        <w:rPr>
          <w:sz w:val="24"/>
          <w:szCs w:val="24"/>
        </w:rPr>
        <w:t xml:space="preserve">         - dla zadania I (części I) pieczywo codziennie </w:t>
      </w:r>
      <w:r w:rsidRPr="00AF48FB">
        <w:rPr>
          <w:sz w:val="24"/>
          <w:szCs w:val="24"/>
        </w:rPr>
        <w:t xml:space="preserve">tj. </w:t>
      </w:r>
      <w:r>
        <w:rPr>
          <w:sz w:val="24"/>
          <w:szCs w:val="24"/>
        </w:rPr>
        <w:t xml:space="preserve">od </w:t>
      </w:r>
      <w:r w:rsidRPr="00AF48FB">
        <w:rPr>
          <w:sz w:val="24"/>
          <w:szCs w:val="24"/>
        </w:rPr>
        <w:t>poniedział</w:t>
      </w:r>
      <w:r>
        <w:rPr>
          <w:sz w:val="24"/>
          <w:szCs w:val="24"/>
        </w:rPr>
        <w:t xml:space="preserve">ku do piątku </w:t>
      </w:r>
      <w:r w:rsidRPr="00AF48FB">
        <w:rPr>
          <w:sz w:val="24"/>
          <w:szCs w:val="24"/>
        </w:rPr>
        <w:t xml:space="preserve">do </w:t>
      </w:r>
      <w:r>
        <w:rPr>
          <w:sz w:val="24"/>
          <w:szCs w:val="24"/>
        </w:rPr>
        <w:t>ośmiu placówek</w:t>
      </w:r>
      <w:r w:rsidRPr="00AF48FB">
        <w:rPr>
          <w:sz w:val="24"/>
          <w:szCs w:val="24"/>
        </w:rPr>
        <w:t xml:space="preserve"> Zamawiającego </w:t>
      </w:r>
      <w:r w:rsidRPr="006562AE">
        <w:rPr>
          <w:sz w:val="24"/>
          <w:szCs w:val="24"/>
        </w:rPr>
        <w:t>w godzinach 06:00- 07:30,</w:t>
      </w:r>
      <w:r>
        <w:rPr>
          <w:i/>
          <w:sz w:val="24"/>
          <w:szCs w:val="24"/>
        </w:rPr>
        <w:t xml:space="preserve"> </w:t>
      </w:r>
    </w:p>
    <w:p w:rsidR="00D23062" w:rsidRDefault="00D23062" w:rsidP="00D23062">
      <w:pPr>
        <w:pStyle w:val="Akapitzlist"/>
        <w:tabs>
          <w:tab w:val="left" w:pos="426"/>
        </w:tabs>
        <w:ind w:left="567" w:hanging="567"/>
        <w:jc w:val="both"/>
        <w:rPr>
          <w:sz w:val="24"/>
          <w:szCs w:val="24"/>
        </w:rPr>
      </w:pPr>
      <w:r w:rsidRPr="006562AE">
        <w:rPr>
          <w:sz w:val="24"/>
          <w:szCs w:val="24"/>
        </w:rPr>
        <w:t xml:space="preserve">         - dla zadania II produkty dla niemowląt i dla zadania III produkty spożywcze realizacja dwa razy w tygodniu w poniedziałek i w czwartek w godzinach 06:00-07:30, </w:t>
      </w:r>
    </w:p>
    <w:p w:rsidR="00D23062" w:rsidRDefault="00D23062" w:rsidP="00D23062">
      <w:pPr>
        <w:pStyle w:val="Akapitzlist"/>
        <w:tabs>
          <w:tab w:val="left" w:pos="426"/>
        </w:tabs>
        <w:ind w:left="567" w:hanging="567"/>
        <w:jc w:val="both"/>
        <w:rPr>
          <w:sz w:val="24"/>
          <w:szCs w:val="24"/>
        </w:rPr>
      </w:pPr>
      <w:r>
        <w:rPr>
          <w:sz w:val="24"/>
          <w:szCs w:val="24"/>
        </w:rPr>
        <w:t xml:space="preserve">          </w:t>
      </w:r>
      <w:r w:rsidRPr="006562AE">
        <w:rPr>
          <w:sz w:val="24"/>
          <w:szCs w:val="24"/>
        </w:rPr>
        <w:t>zgodnie</w:t>
      </w:r>
      <w:r w:rsidRPr="00AF48FB">
        <w:rPr>
          <w:sz w:val="24"/>
          <w:szCs w:val="24"/>
        </w:rPr>
        <w:t xml:space="preserve"> z zamó</w:t>
      </w:r>
      <w:r>
        <w:rPr>
          <w:sz w:val="24"/>
          <w:szCs w:val="24"/>
        </w:rPr>
        <w:t xml:space="preserve">wieniem złożonym minimum dzień </w:t>
      </w:r>
      <w:r w:rsidRPr="00AF48FB">
        <w:rPr>
          <w:sz w:val="24"/>
          <w:szCs w:val="24"/>
        </w:rPr>
        <w:t xml:space="preserve">wcześniej przez przedstawiciela Zamawiającego. </w:t>
      </w:r>
    </w:p>
    <w:p w:rsidR="00D23062" w:rsidRPr="00AF48FB" w:rsidRDefault="00D23062" w:rsidP="00D23062">
      <w:pPr>
        <w:pStyle w:val="Akapitzlist"/>
        <w:tabs>
          <w:tab w:val="left" w:pos="567"/>
        </w:tabs>
        <w:ind w:left="567"/>
        <w:jc w:val="both"/>
        <w:rPr>
          <w:sz w:val="24"/>
          <w:szCs w:val="24"/>
        </w:rPr>
      </w:pPr>
      <w:r w:rsidRPr="00AF48FB">
        <w:rPr>
          <w:sz w:val="24"/>
          <w:szCs w:val="24"/>
        </w:rPr>
        <w:t>Wykaz lokalizacji, do których dostarczany będzie towar:</w:t>
      </w:r>
    </w:p>
    <w:p w:rsidR="00D23062" w:rsidRPr="00AF48FB" w:rsidRDefault="00D23062" w:rsidP="00D23062">
      <w:pPr>
        <w:pStyle w:val="Akapitzlist"/>
        <w:tabs>
          <w:tab w:val="left" w:pos="426"/>
        </w:tabs>
        <w:ind w:left="1276"/>
        <w:jc w:val="both"/>
        <w:rPr>
          <w:i/>
          <w:sz w:val="24"/>
          <w:szCs w:val="24"/>
        </w:rPr>
      </w:pPr>
      <w:r w:rsidRPr="0065624B">
        <w:rPr>
          <w:i/>
          <w:sz w:val="24"/>
          <w:szCs w:val="24"/>
        </w:rPr>
        <w:t>a)</w:t>
      </w:r>
      <w:r w:rsidRPr="00AF48FB">
        <w:rPr>
          <w:sz w:val="24"/>
          <w:szCs w:val="24"/>
        </w:rPr>
        <w:tab/>
      </w:r>
      <w:r w:rsidRPr="00AF48FB">
        <w:rPr>
          <w:i/>
          <w:sz w:val="24"/>
          <w:szCs w:val="24"/>
        </w:rPr>
        <w:t>Żłobek Nr 1 ul. Wileńska 19, 20-603 Lublin,</w:t>
      </w:r>
    </w:p>
    <w:p w:rsidR="00D23062" w:rsidRPr="00AF48FB" w:rsidRDefault="00D23062" w:rsidP="00D23062">
      <w:pPr>
        <w:pStyle w:val="Akapitzlist"/>
        <w:tabs>
          <w:tab w:val="left" w:pos="426"/>
        </w:tabs>
        <w:ind w:left="1276"/>
        <w:jc w:val="both"/>
        <w:rPr>
          <w:i/>
          <w:sz w:val="24"/>
          <w:szCs w:val="24"/>
        </w:rPr>
      </w:pPr>
      <w:r>
        <w:rPr>
          <w:i/>
          <w:sz w:val="24"/>
          <w:szCs w:val="24"/>
        </w:rPr>
        <w:t>b)</w:t>
      </w:r>
      <w:r w:rsidRPr="00AF48FB">
        <w:rPr>
          <w:i/>
          <w:sz w:val="24"/>
          <w:szCs w:val="24"/>
        </w:rPr>
        <w:tab/>
        <w:t>Żłobek Nr 2 ul. Okrzei 11, 20-128 Lublin,</w:t>
      </w:r>
    </w:p>
    <w:p w:rsidR="00D23062" w:rsidRPr="00AF48FB" w:rsidRDefault="00D23062" w:rsidP="00D23062">
      <w:pPr>
        <w:pStyle w:val="Akapitzlist"/>
        <w:tabs>
          <w:tab w:val="left" w:pos="426"/>
        </w:tabs>
        <w:ind w:left="1276"/>
        <w:jc w:val="both"/>
        <w:rPr>
          <w:i/>
          <w:sz w:val="24"/>
          <w:szCs w:val="24"/>
        </w:rPr>
      </w:pPr>
      <w:r>
        <w:rPr>
          <w:i/>
          <w:sz w:val="24"/>
          <w:szCs w:val="24"/>
        </w:rPr>
        <w:t>c)</w:t>
      </w:r>
      <w:r w:rsidRPr="00AF48FB">
        <w:rPr>
          <w:i/>
          <w:sz w:val="24"/>
          <w:szCs w:val="24"/>
        </w:rPr>
        <w:tab/>
        <w:t>Żłobek Nr 3 ul. Wolska 5, 20-411 Lublin,</w:t>
      </w:r>
    </w:p>
    <w:p w:rsidR="00D23062" w:rsidRPr="00AF48FB" w:rsidRDefault="00D23062" w:rsidP="00D23062">
      <w:pPr>
        <w:pStyle w:val="Akapitzlist"/>
        <w:tabs>
          <w:tab w:val="left" w:pos="426"/>
        </w:tabs>
        <w:ind w:left="1276"/>
        <w:jc w:val="both"/>
        <w:rPr>
          <w:i/>
          <w:sz w:val="24"/>
          <w:szCs w:val="24"/>
        </w:rPr>
      </w:pPr>
      <w:r>
        <w:rPr>
          <w:i/>
          <w:sz w:val="24"/>
          <w:szCs w:val="24"/>
        </w:rPr>
        <w:t>d)</w:t>
      </w:r>
      <w:r w:rsidRPr="00AF48FB">
        <w:rPr>
          <w:i/>
          <w:sz w:val="24"/>
          <w:szCs w:val="24"/>
        </w:rPr>
        <w:tab/>
        <w:t>Żłobek Nr 4 ul. Puławska 7, 20-046 Lublin,</w:t>
      </w:r>
    </w:p>
    <w:p w:rsidR="00D23062" w:rsidRPr="00AF48FB" w:rsidRDefault="00D23062" w:rsidP="00D23062">
      <w:pPr>
        <w:pStyle w:val="Akapitzlist"/>
        <w:tabs>
          <w:tab w:val="left" w:pos="426"/>
        </w:tabs>
        <w:ind w:left="1276"/>
        <w:jc w:val="both"/>
        <w:rPr>
          <w:i/>
          <w:sz w:val="24"/>
          <w:szCs w:val="24"/>
        </w:rPr>
      </w:pPr>
      <w:r>
        <w:rPr>
          <w:i/>
          <w:sz w:val="24"/>
          <w:szCs w:val="24"/>
        </w:rPr>
        <w:t>e)</w:t>
      </w:r>
      <w:r w:rsidRPr="00AF48FB">
        <w:rPr>
          <w:i/>
          <w:sz w:val="24"/>
          <w:szCs w:val="24"/>
        </w:rPr>
        <w:tab/>
        <w:t>Żłobek Nr 5 ul. Sowia 4, 20-360 Lublin,</w:t>
      </w:r>
    </w:p>
    <w:p w:rsidR="00D23062" w:rsidRPr="00755A0E" w:rsidRDefault="00D23062" w:rsidP="00D23062">
      <w:pPr>
        <w:pStyle w:val="Akapitzlist"/>
        <w:tabs>
          <w:tab w:val="left" w:pos="426"/>
        </w:tabs>
        <w:ind w:left="1276"/>
        <w:jc w:val="both"/>
        <w:rPr>
          <w:i/>
          <w:sz w:val="24"/>
          <w:szCs w:val="24"/>
          <w:lang w:val="de-DE"/>
        </w:rPr>
      </w:pPr>
      <w:r w:rsidRPr="00755A0E">
        <w:rPr>
          <w:i/>
          <w:sz w:val="24"/>
          <w:szCs w:val="24"/>
          <w:lang w:val="de-DE"/>
        </w:rPr>
        <w:t>f)</w:t>
      </w:r>
      <w:r w:rsidRPr="00755A0E">
        <w:rPr>
          <w:i/>
          <w:sz w:val="24"/>
          <w:szCs w:val="24"/>
          <w:lang w:val="de-DE"/>
        </w:rPr>
        <w:tab/>
      </w:r>
      <w:proofErr w:type="spellStart"/>
      <w:r w:rsidRPr="00755A0E">
        <w:rPr>
          <w:i/>
          <w:sz w:val="24"/>
          <w:szCs w:val="24"/>
          <w:lang w:val="de-DE"/>
        </w:rPr>
        <w:t>Żłobek</w:t>
      </w:r>
      <w:proofErr w:type="spellEnd"/>
      <w:r w:rsidRPr="00755A0E">
        <w:rPr>
          <w:i/>
          <w:sz w:val="24"/>
          <w:szCs w:val="24"/>
          <w:lang w:val="de-DE"/>
        </w:rPr>
        <w:t xml:space="preserve"> </w:t>
      </w:r>
      <w:proofErr w:type="spellStart"/>
      <w:r w:rsidRPr="00755A0E">
        <w:rPr>
          <w:i/>
          <w:sz w:val="24"/>
          <w:szCs w:val="24"/>
          <w:lang w:val="de-DE"/>
        </w:rPr>
        <w:t>Nr</w:t>
      </w:r>
      <w:proofErr w:type="spellEnd"/>
      <w:r w:rsidRPr="00755A0E">
        <w:rPr>
          <w:i/>
          <w:sz w:val="24"/>
          <w:szCs w:val="24"/>
          <w:lang w:val="de-DE"/>
        </w:rPr>
        <w:t xml:space="preserve"> 6 </w:t>
      </w:r>
      <w:proofErr w:type="spellStart"/>
      <w:r w:rsidRPr="00755A0E">
        <w:rPr>
          <w:i/>
          <w:sz w:val="24"/>
          <w:szCs w:val="24"/>
          <w:lang w:val="de-DE"/>
        </w:rPr>
        <w:t>ul</w:t>
      </w:r>
      <w:proofErr w:type="spellEnd"/>
      <w:r w:rsidRPr="00755A0E">
        <w:rPr>
          <w:i/>
          <w:sz w:val="24"/>
          <w:szCs w:val="24"/>
          <w:lang w:val="de-DE"/>
        </w:rPr>
        <w:t xml:space="preserve">. </w:t>
      </w:r>
      <w:proofErr w:type="spellStart"/>
      <w:r w:rsidRPr="00755A0E">
        <w:rPr>
          <w:i/>
          <w:sz w:val="24"/>
          <w:szCs w:val="24"/>
          <w:lang w:val="de-DE"/>
        </w:rPr>
        <w:t>Herberta</w:t>
      </w:r>
      <w:proofErr w:type="spellEnd"/>
      <w:r w:rsidRPr="00755A0E">
        <w:rPr>
          <w:i/>
          <w:sz w:val="24"/>
          <w:szCs w:val="24"/>
          <w:lang w:val="de-DE"/>
        </w:rPr>
        <w:t xml:space="preserve"> 12, 20-468 Lublin,</w:t>
      </w:r>
    </w:p>
    <w:p w:rsidR="00D23062" w:rsidRDefault="00D23062" w:rsidP="00D23062">
      <w:pPr>
        <w:pStyle w:val="Akapitzlist"/>
        <w:tabs>
          <w:tab w:val="left" w:pos="426"/>
        </w:tabs>
        <w:ind w:left="1276"/>
        <w:jc w:val="both"/>
        <w:rPr>
          <w:i/>
          <w:sz w:val="24"/>
          <w:szCs w:val="24"/>
        </w:rPr>
      </w:pPr>
      <w:r>
        <w:rPr>
          <w:i/>
          <w:sz w:val="24"/>
          <w:szCs w:val="24"/>
        </w:rPr>
        <w:t>g)</w:t>
      </w:r>
      <w:r w:rsidRPr="00AF48FB">
        <w:rPr>
          <w:i/>
          <w:sz w:val="24"/>
          <w:szCs w:val="24"/>
        </w:rPr>
        <w:tab/>
        <w:t>Żłobek Nr 7 ul. Braci Wieniawskich 10, 20-844 Lublin,</w:t>
      </w:r>
    </w:p>
    <w:p w:rsidR="00D23062" w:rsidRDefault="00D23062" w:rsidP="00D23062">
      <w:pPr>
        <w:pStyle w:val="Akapitzlist"/>
        <w:tabs>
          <w:tab w:val="left" w:pos="709"/>
        </w:tabs>
        <w:ind w:left="1276"/>
        <w:jc w:val="both"/>
        <w:rPr>
          <w:i/>
          <w:sz w:val="24"/>
          <w:szCs w:val="24"/>
        </w:rPr>
      </w:pPr>
      <w:r>
        <w:rPr>
          <w:i/>
          <w:sz w:val="24"/>
          <w:szCs w:val="24"/>
        </w:rPr>
        <w:t>h)</w:t>
      </w:r>
      <w:r w:rsidRPr="00AF48FB">
        <w:rPr>
          <w:i/>
          <w:sz w:val="24"/>
          <w:szCs w:val="24"/>
        </w:rPr>
        <w:tab/>
        <w:t>Żłobek Nr 8 ul.</w:t>
      </w:r>
      <w:r>
        <w:rPr>
          <w:i/>
          <w:sz w:val="24"/>
          <w:szCs w:val="24"/>
        </w:rPr>
        <w:t xml:space="preserve"> Nałkowskich 102, 20-470 Lublin,</w:t>
      </w:r>
    </w:p>
    <w:p w:rsidR="00D23062" w:rsidRDefault="00D23062" w:rsidP="00D23062">
      <w:pPr>
        <w:pStyle w:val="Akapitzlist"/>
        <w:tabs>
          <w:tab w:val="left" w:pos="567"/>
        </w:tabs>
        <w:ind w:left="567" w:hanging="567"/>
        <w:jc w:val="both"/>
        <w:rPr>
          <w:sz w:val="24"/>
          <w:szCs w:val="24"/>
        </w:rPr>
      </w:pPr>
      <w:r>
        <w:rPr>
          <w:sz w:val="24"/>
          <w:szCs w:val="24"/>
        </w:rPr>
        <w:lastRenderedPageBreak/>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proofErr w:type="spellStart"/>
      <w:r w:rsidRPr="00AF48FB">
        <w:rPr>
          <w:sz w:val="24"/>
          <w:szCs w:val="24"/>
          <w:u w:val="single"/>
        </w:rPr>
        <w:t>www.zlobki.lublin.</w:t>
      </w:r>
      <w:r>
        <w:rPr>
          <w:sz w:val="24"/>
          <w:szCs w:val="24"/>
          <w:u w:val="single"/>
        </w:rPr>
        <w:t>eu</w:t>
      </w:r>
      <w:proofErr w:type="spellEnd"/>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D23062" w:rsidRDefault="00D23062" w:rsidP="00D23062">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D23062" w:rsidRDefault="00D23062" w:rsidP="00D23062">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D23062" w:rsidRDefault="00D23062" w:rsidP="00D23062">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D23062" w:rsidRDefault="00D23062" w:rsidP="00D23062">
      <w:pPr>
        <w:pStyle w:val="Akapitzlist"/>
        <w:spacing w:before="120"/>
        <w:ind w:left="567" w:right="-1" w:hanging="567"/>
        <w:jc w:val="both"/>
        <w:rPr>
          <w:sz w:val="24"/>
          <w:szCs w:val="24"/>
        </w:rPr>
      </w:pPr>
      <w:r>
        <w:rPr>
          <w:sz w:val="24"/>
          <w:szCs w:val="24"/>
        </w:rPr>
        <w:t xml:space="preserve">3.12. Wykonawca zobowiązany jest do zapewnienia właściwego transportu przedmiotu zamówienia w sposób nieoddziałujący negatywnie na przydatność do spożycia artykułów oraz ich walory spożywcze, odżywcze, smakowe i jakościowe. </w:t>
      </w:r>
    </w:p>
    <w:p w:rsidR="00D23062" w:rsidRPr="00B04163" w:rsidRDefault="00D23062" w:rsidP="00D23062">
      <w:pPr>
        <w:pStyle w:val="Akapitzlist"/>
        <w:spacing w:before="120"/>
        <w:ind w:left="567" w:right="-1" w:hanging="567"/>
        <w:jc w:val="both"/>
        <w:rPr>
          <w:sz w:val="24"/>
          <w:szCs w:val="24"/>
        </w:rPr>
      </w:pPr>
      <w:r>
        <w:rPr>
          <w:sz w:val="24"/>
          <w:szCs w:val="24"/>
        </w:rPr>
        <w:t xml:space="preserve">3.13. Zamawiający wymaga, żeby każdy samochód, którym będą dostarczane produkty spożywcze (dla poszczególnego zadania – części), posiadały decyzję Państwowego Powiatowego Inspektoratu Sanitarnego stwierdzającego spełnienie warunków do higienicznego przewozu 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siedzibę lub miejsce zamieszkania w tym państwie.</w:t>
      </w:r>
    </w:p>
    <w:p w:rsidR="00D23062" w:rsidRDefault="00D23062" w:rsidP="00D23062">
      <w:pPr>
        <w:pStyle w:val="Akapitzlist"/>
        <w:spacing w:before="120"/>
        <w:ind w:left="567" w:right="-1" w:hanging="567"/>
        <w:jc w:val="both"/>
        <w:rPr>
          <w:sz w:val="24"/>
          <w:szCs w:val="24"/>
        </w:rPr>
      </w:pPr>
      <w:r>
        <w:rPr>
          <w:sz w:val="24"/>
          <w:szCs w:val="24"/>
        </w:rPr>
        <w:t xml:space="preserve">3.14. Dostawy dla każdego zadania (części) będą realizowane samochodem spełniającym wymagania niezbędne do transportu artykułów spożywczych. </w:t>
      </w:r>
    </w:p>
    <w:p w:rsidR="00D23062" w:rsidRDefault="00D23062" w:rsidP="00D23062">
      <w:pPr>
        <w:pStyle w:val="Akapitzlist"/>
        <w:spacing w:before="120"/>
        <w:ind w:left="567" w:right="-1" w:hanging="567"/>
        <w:jc w:val="both"/>
        <w:rPr>
          <w:sz w:val="24"/>
          <w:szCs w:val="24"/>
        </w:rPr>
      </w:pPr>
      <w:r>
        <w:rPr>
          <w:sz w:val="24"/>
          <w:szCs w:val="24"/>
        </w:rPr>
        <w:t xml:space="preserve">3.15. Na każde wezwanie Zamawiającego Wykonawca przedłoży świadectwa dopuszczenia samochodu przez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D23062" w:rsidRDefault="00D23062" w:rsidP="00D23062">
      <w:pPr>
        <w:pStyle w:val="Akapitzlist"/>
        <w:spacing w:before="120"/>
        <w:ind w:left="567" w:right="-1" w:hanging="567"/>
        <w:jc w:val="both"/>
        <w:rPr>
          <w:sz w:val="24"/>
          <w:szCs w:val="24"/>
        </w:rPr>
      </w:pPr>
      <w:r>
        <w:rPr>
          <w:sz w:val="24"/>
          <w:szCs w:val="24"/>
        </w:rPr>
        <w:t>3.16. Zamawiający wymaga, aby od daty dostarczenia towar, określony w kosztorysie cenowym, którego wzór stanowi załącznik nr 2 do SIWZ (dla każdego zadania), posiadał termin przydatności do spożycia min. 50% łącznego terminu przydatności do spożycia (określonego przez producenta) liczonego od daty produkcji.</w:t>
      </w:r>
    </w:p>
    <w:p w:rsidR="00D23062" w:rsidRDefault="00D23062" w:rsidP="00D23062">
      <w:pPr>
        <w:pStyle w:val="Akapitzlist"/>
        <w:spacing w:before="120"/>
        <w:ind w:left="567" w:right="-1" w:hanging="567"/>
        <w:jc w:val="both"/>
        <w:rPr>
          <w:sz w:val="24"/>
          <w:szCs w:val="24"/>
        </w:rPr>
      </w:pPr>
      <w:r>
        <w:rPr>
          <w:sz w:val="24"/>
          <w:szCs w:val="24"/>
        </w:rPr>
        <w:t xml:space="preserve">3.17. Wykonawca zabezpiecza towar na czas przewozu. Dla zadania 2 i 3 (części 2 i części 3)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D23062" w:rsidRPr="00E413BA" w:rsidRDefault="00D23062" w:rsidP="00D23062">
      <w:pPr>
        <w:ind w:left="567" w:right="-18" w:hanging="567"/>
        <w:jc w:val="both"/>
        <w:rPr>
          <w:sz w:val="24"/>
          <w:szCs w:val="24"/>
        </w:rPr>
      </w:pPr>
    </w:p>
    <w:p w:rsidR="00D23062" w:rsidRPr="00AF48FB" w:rsidRDefault="00D23062" w:rsidP="00D23062">
      <w:pPr>
        <w:pStyle w:val="Akapitzlist"/>
        <w:numPr>
          <w:ilvl w:val="0"/>
          <w:numId w:val="1"/>
        </w:numPr>
        <w:tabs>
          <w:tab w:val="left" w:pos="142"/>
          <w:tab w:val="left" w:pos="284"/>
        </w:tabs>
        <w:spacing w:after="100" w:afterAutospacing="1"/>
        <w:ind w:left="0" w:firstLine="0"/>
        <w:contextualSpacing w:val="0"/>
        <w:jc w:val="both"/>
        <w:rPr>
          <w:b/>
          <w:sz w:val="24"/>
          <w:szCs w:val="24"/>
        </w:rPr>
      </w:pPr>
      <w:r w:rsidRPr="00AF48FB">
        <w:rPr>
          <w:b/>
          <w:sz w:val="24"/>
          <w:szCs w:val="24"/>
        </w:rPr>
        <w:t>TERMIN WYKONANIA ZAMÓWIENIA</w:t>
      </w:r>
    </w:p>
    <w:p w:rsidR="00D23062" w:rsidRPr="00AF48FB" w:rsidRDefault="00D23062" w:rsidP="00D23062">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w:t>
      </w:r>
      <w:r w:rsidRPr="00AF48FB">
        <w:rPr>
          <w:sz w:val="24"/>
          <w:szCs w:val="24"/>
        </w:rPr>
        <w:t>– od daty zawarcia umowy (nie wcześniej niż od 01.01.20</w:t>
      </w:r>
      <w:r>
        <w:rPr>
          <w:sz w:val="24"/>
          <w:szCs w:val="24"/>
        </w:rPr>
        <w:t>20</w:t>
      </w:r>
      <w:r w:rsidRPr="00AF48FB">
        <w:rPr>
          <w:sz w:val="24"/>
          <w:szCs w:val="24"/>
        </w:rPr>
        <w:t>r.) do 31.12.20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nastąpi to przed terminem - 31.12.2020r.</w:t>
      </w:r>
    </w:p>
    <w:p w:rsidR="00D23062" w:rsidRDefault="00D23062" w:rsidP="00D23062">
      <w:pPr>
        <w:pStyle w:val="Akapitzlist"/>
        <w:ind w:left="567" w:hanging="567"/>
        <w:jc w:val="both"/>
        <w:rPr>
          <w:sz w:val="24"/>
          <w:szCs w:val="24"/>
        </w:rPr>
      </w:pPr>
      <w:r w:rsidRPr="00AF48FB">
        <w:rPr>
          <w:sz w:val="24"/>
          <w:szCs w:val="24"/>
        </w:rPr>
        <w:t xml:space="preserve">4.2. Miejscem wykonania zamówienia </w:t>
      </w:r>
      <w:r>
        <w:rPr>
          <w:sz w:val="24"/>
          <w:szCs w:val="24"/>
        </w:rPr>
        <w:t>z każdego zadania (części) jest osiem placówek</w:t>
      </w:r>
      <w:r w:rsidRPr="00AF48FB">
        <w:rPr>
          <w:sz w:val="24"/>
          <w:szCs w:val="24"/>
        </w:rPr>
        <w:t xml:space="preserve"> Miejskiego Zespołu Żłobków w Lublinie </w:t>
      </w:r>
      <w:r>
        <w:rPr>
          <w:sz w:val="24"/>
          <w:szCs w:val="24"/>
        </w:rPr>
        <w:t xml:space="preserve">wyszczególnionych </w:t>
      </w:r>
      <w:r w:rsidRPr="00AF48FB">
        <w:rPr>
          <w:sz w:val="24"/>
          <w:szCs w:val="24"/>
        </w:rPr>
        <w:t>w pkt. 3.</w:t>
      </w:r>
      <w:r>
        <w:rPr>
          <w:sz w:val="24"/>
          <w:szCs w:val="24"/>
        </w:rPr>
        <w:t>7</w:t>
      </w:r>
      <w:r w:rsidRPr="00AF48FB">
        <w:rPr>
          <w:sz w:val="24"/>
          <w:szCs w:val="24"/>
        </w:rPr>
        <w:t xml:space="preserve"> SIWZ.</w:t>
      </w:r>
      <w:r>
        <w:rPr>
          <w:sz w:val="24"/>
          <w:szCs w:val="24"/>
        </w:rPr>
        <w:t xml:space="preserve"> </w:t>
      </w:r>
    </w:p>
    <w:p w:rsidR="00D23062" w:rsidRPr="00AF48FB" w:rsidRDefault="00D23062" w:rsidP="00D23062">
      <w:pPr>
        <w:pStyle w:val="Akapitzlist"/>
        <w:ind w:left="567" w:hanging="567"/>
        <w:jc w:val="both"/>
        <w:rPr>
          <w:sz w:val="24"/>
          <w:szCs w:val="24"/>
        </w:rPr>
      </w:pPr>
      <w:r>
        <w:rPr>
          <w:sz w:val="24"/>
          <w:szCs w:val="24"/>
        </w:rPr>
        <w:lastRenderedPageBreak/>
        <w:t xml:space="preserve">4.3.  </w:t>
      </w:r>
      <w:r w:rsidRPr="00CA4B0B">
        <w:rPr>
          <w:sz w:val="24"/>
          <w:szCs w:val="24"/>
        </w:rPr>
        <w:t>Wykonawca ma o</w:t>
      </w:r>
      <w:r>
        <w:rPr>
          <w:sz w:val="24"/>
          <w:szCs w:val="24"/>
        </w:rPr>
        <w:t xml:space="preserve">bowiązek dostarczania przedmiotu umowy do placówek </w:t>
      </w:r>
      <w:r w:rsidRPr="00CA4B0B">
        <w:rPr>
          <w:sz w:val="24"/>
          <w:szCs w:val="24"/>
        </w:rPr>
        <w:t xml:space="preserve">Miejskiego Zespołu Żłobków w Lublinie </w:t>
      </w:r>
      <w:r>
        <w:rPr>
          <w:sz w:val="24"/>
          <w:szCs w:val="24"/>
        </w:rPr>
        <w:t>wskazanych w pkt. 3.7 SIWZ,</w:t>
      </w:r>
      <w:r w:rsidRPr="00CA4B0B">
        <w:rPr>
          <w:sz w:val="24"/>
          <w:szCs w:val="24"/>
        </w:rPr>
        <w:t xml:space="preserve"> w cenach określonych w załączniku nr 2 do SIWZ.</w:t>
      </w:r>
      <w:r>
        <w:rPr>
          <w:sz w:val="24"/>
          <w:szCs w:val="24"/>
        </w:rPr>
        <w:t xml:space="preserve"> </w:t>
      </w:r>
    </w:p>
    <w:p w:rsidR="00D23062" w:rsidRPr="00AF48FB" w:rsidRDefault="00D23062" w:rsidP="00D23062">
      <w:pPr>
        <w:pStyle w:val="Akapitzlist"/>
        <w:tabs>
          <w:tab w:val="left" w:pos="426"/>
        </w:tabs>
        <w:ind w:left="0"/>
        <w:jc w:val="both"/>
        <w:rPr>
          <w:sz w:val="24"/>
          <w:szCs w:val="24"/>
        </w:rPr>
      </w:pPr>
    </w:p>
    <w:p w:rsidR="00D23062" w:rsidRDefault="00D23062" w:rsidP="00D23062">
      <w:pPr>
        <w:pStyle w:val="Akapitzlist"/>
        <w:numPr>
          <w:ilvl w:val="0"/>
          <w:numId w:val="1"/>
        </w:numPr>
        <w:tabs>
          <w:tab w:val="left" w:pos="142"/>
          <w:tab w:val="left" w:pos="284"/>
        </w:tabs>
        <w:spacing w:after="100" w:afterAutospacing="1"/>
        <w:ind w:left="284" w:hanging="284"/>
        <w:contextualSpacing w:val="0"/>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D23062" w:rsidRPr="00AF48FB" w:rsidRDefault="00D23062" w:rsidP="00D23062">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D23062" w:rsidRPr="00AF48FB" w:rsidRDefault="00D23062" w:rsidP="00D23062">
      <w:pPr>
        <w:pStyle w:val="Akapitzlist"/>
        <w:numPr>
          <w:ilvl w:val="2"/>
          <w:numId w:val="24"/>
        </w:numPr>
        <w:spacing w:before="120"/>
        <w:ind w:left="0" w:right="-1" w:firstLine="284"/>
        <w:contextualSpacing w:val="0"/>
        <w:jc w:val="both"/>
        <w:rPr>
          <w:rStyle w:val="tekstdokbold"/>
          <w:b w:val="0"/>
          <w:sz w:val="24"/>
          <w:szCs w:val="24"/>
        </w:rPr>
      </w:pPr>
      <w:r w:rsidRPr="00AF48FB">
        <w:rPr>
          <w:rStyle w:val="tekstdokbold"/>
          <w:bCs/>
          <w:sz w:val="24"/>
          <w:szCs w:val="24"/>
        </w:rPr>
        <w:t>spełniają warunki udziału w postępowaniu dotyczące:</w:t>
      </w:r>
    </w:p>
    <w:p w:rsidR="00D23062" w:rsidRPr="00AF48FB" w:rsidRDefault="00D23062" w:rsidP="00D23062">
      <w:pPr>
        <w:pStyle w:val="Akapitzlist"/>
        <w:numPr>
          <w:ilvl w:val="3"/>
          <w:numId w:val="24"/>
        </w:numPr>
        <w:spacing w:before="120"/>
        <w:ind w:left="1985" w:right="-1" w:hanging="992"/>
        <w:contextualSpacing w:val="0"/>
        <w:jc w:val="both"/>
        <w:rPr>
          <w:sz w:val="24"/>
          <w:szCs w:val="24"/>
        </w:rPr>
      </w:pPr>
      <w:r w:rsidRPr="00AF48FB">
        <w:rPr>
          <w:b/>
          <w:sz w:val="24"/>
          <w:szCs w:val="24"/>
        </w:rPr>
        <w:t>kompetencji lub uprawnień do prowadzenia określonej działalności zawodowej, o ile wynika to z odrębnych przepisów</w:t>
      </w:r>
      <w:r>
        <w:rPr>
          <w:b/>
          <w:sz w:val="24"/>
          <w:szCs w:val="24"/>
        </w:rPr>
        <w:t>.</w:t>
      </w:r>
    </w:p>
    <w:p w:rsidR="00D23062" w:rsidRPr="00893066" w:rsidRDefault="00D23062" w:rsidP="00D23062">
      <w:pPr>
        <w:pStyle w:val="Bezodstpw"/>
        <w:tabs>
          <w:tab w:val="left" w:pos="993"/>
        </w:tabs>
        <w:ind w:left="993"/>
        <w:jc w:val="both"/>
        <w:rPr>
          <w:color w:val="FF0000"/>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D23062" w:rsidRPr="00AF48FB" w:rsidRDefault="00D23062" w:rsidP="00D23062">
      <w:pPr>
        <w:pStyle w:val="Bezodstpw"/>
        <w:tabs>
          <w:tab w:val="left" w:pos="993"/>
        </w:tabs>
        <w:ind w:left="1276" w:hanging="283"/>
        <w:jc w:val="both"/>
        <w:rPr>
          <w:sz w:val="24"/>
          <w:szCs w:val="24"/>
        </w:rPr>
      </w:pPr>
      <w:r w:rsidRPr="00AF48FB">
        <w:rPr>
          <w:sz w:val="24"/>
          <w:szCs w:val="24"/>
        </w:rPr>
        <w:t xml:space="preserve">a) </w:t>
      </w:r>
      <w:r>
        <w:rPr>
          <w:sz w:val="24"/>
          <w:szCs w:val="24"/>
        </w:rPr>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Pr>
          <w:sz w:val="24"/>
          <w:szCs w:val="24"/>
        </w:rPr>
        <w:t>Dz.U</w:t>
      </w:r>
      <w:proofErr w:type="spellEnd"/>
      <w:r>
        <w:rPr>
          <w:sz w:val="24"/>
          <w:szCs w:val="24"/>
        </w:rPr>
        <w:t>. 2019, poz. 2178</w:t>
      </w:r>
      <w:r w:rsidRPr="00AF48FB">
        <w:rPr>
          <w:sz w:val="24"/>
          <w:szCs w:val="24"/>
        </w:rPr>
        <w:t>)</w:t>
      </w:r>
      <w:r>
        <w:rPr>
          <w:sz w:val="24"/>
          <w:szCs w:val="24"/>
        </w:rPr>
        <w:t>, o ile obowiązek ich zgłoszenia wynika z przepisów prawa,</w:t>
      </w:r>
    </w:p>
    <w:p w:rsidR="00D23062" w:rsidRDefault="00D23062" w:rsidP="00D23062">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Pr>
          <w:sz w:val="24"/>
          <w:szCs w:val="24"/>
        </w:rPr>
        <w:t>Dz.U</w:t>
      </w:r>
      <w:proofErr w:type="spellEnd"/>
      <w:r>
        <w:rPr>
          <w:sz w:val="24"/>
          <w:szCs w:val="24"/>
        </w:rPr>
        <w:t>. z 2019r. poz. 1252</w:t>
      </w:r>
      <w:r w:rsidRPr="00AF48FB">
        <w:rPr>
          <w:sz w:val="24"/>
          <w:szCs w:val="24"/>
        </w:rPr>
        <w:t xml:space="preserve">), </w:t>
      </w:r>
      <w:r w:rsidRPr="00672DD4">
        <w:rPr>
          <w:sz w:val="24"/>
          <w:szCs w:val="24"/>
        </w:rPr>
        <w:t>o ile obowiązek ich zgłoszenia wynika z przepisów prawa,</w:t>
      </w:r>
    </w:p>
    <w:p w:rsidR="00D23062" w:rsidRDefault="00D23062" w:rsidP="00D23062">
      <w:pPr>
        <w:pStyle w:val="Bezodstpw"/>
        <w:tabs>
          <w:tab w:val="left" w:pos="1276"/>
          <w:tab w:val="left" w:pos="1560"/>
        </w:tabs>
        <w:ind w:left="1276" w:hanging="283"/>
        <w:jc w:val="both"/>
        <w:rPr>
          <w:sz w:val="24"/>
          <w:szCs w:val="24"/>
        </w:rPr>
      </w:pPr>
      <w:r>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D23062" w:rsidRPr="00AF48FB" w:rsidRDefault="00D23062" w:rsidP="00D23062">
      <w:pPr>
        <w:pStyle w:val="Bezodstpw"/>
        <w:tabs>
          <w:tab w:val="left" w:pos="1276"/>
          <w:tab w:val="left" w:pos="1560"/>
        </w:tabs>
        <w:ind w:left="1276" w:hanging="283"/>
        <w:jc w:val="both"/>
        <w:rPr>
          <w:sz w:val="24"/>
          <w:szCs w:val="24"/>
        </w:rPr>
      </w:pPr>
    </w:p>
    <w:p w:rsidR="00D23062" w:rsidRPr="00AF48FB" w:rsidRDefault="00D23062" w:rsidP="00D23062">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D23062" w:rsidRPr="00AF48FB" w:rsidRDefault="00D23062" w:rsidP="00D23062">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D23062" w:rsidRPr="00AF48FB" w:rsidRDefault="00D23062" w:rsidP="00D23062">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D23062" w:rsidRPr="000344CD" w:rsidRDefault="00D23062" w:rsidP="00D23062">
      <w:pPr>
        <w:pStyle w:val="Akapitzlist"/>
        <w:numPr>
          <w:ilvl w:val="3"/>
          <w:numId w:val="28"/>
        </w:numPr>
        <w:spacing w:before="120"/>
        <w:ind w:left="1701" w:right="-1" w:hanging="708"/>
        <w:contextualSpacing w:val="0"/>
        <w:jc w:val="both"/>
        <w:rPr>
          <w:sz w:val="24"/>
          <w:szCs w:val="24"/>
        </w:rPr>
      </w:pPr>
      <w:r w:rsidRPr="000344CD">
        <w:rPr>
          <w:sz w:val="24"/>
          <w:szCs w:val="24"/>
        </w:rPr>
        <w:t xml:space="preserve">. </w:t>
      </w:r>
      <w:r w:rsidRPr="000344CD">
        <w:rPr>
          <w:b/>
          <w:sz w:val="24"/>
          <w:szCs w:val="24"/>
        </w:rPr>
        <w:t>zdolności technicznej lub zawodowej</w:t>
      </w:r>
    </w:p>
    <w:p w:rsidR="00D23062" w:rsidRPr="00AF48FB" w:rsidRDefault="00D23062" w:rsidP="00D23062">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D23062" w:rsidRPr="00AF48FB" w:rsidRDefault="00D23062" w:rsidP="00D23062">
      <w:pPr>
        <w:pStyle w:val="Akapitzlist"/>
        <w:numPr>
          <w:ilvl w:val="2"/>
          <w:numId w:val="24"/>
        </w:numPr>
        <w:spacing w:before="120"/>
        <w:ind w:left="426" w:right="-1" w:firstLine="0"/>
        <w:contextualSpacing w:val="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D23062" w:rsidRDefault="00D23062" w:rsidP="00D23062">
      <w:pPr>
        <w:pStyle w:val="Akapitzlist"/>
        <w:numPr>
          <w:ilvl w:val="3"/>
          <w:numId w:val="24"/>
        </w:numPr>
        <w:tabs>
          <w:tab w:val="num" w:pos="1276"/>
        </w:tabs>
        <w:spacing w:before="120"/>
        <w:ind w:left="1985" w:right="-1" w:hanging="992"/>
        <w:contextualSpacing w:val="0"/>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D23062" w:rsidRPr="00A856B2" w:rsidRDefault="00D23062" w:rsidP="00D23062">
      <w:pPr>
        <w:pStyle w:val="Akapitzlist"/>
        <w:numPr>
          <w:ilvl w:val="3"/>
          <w:numId w:val="24"/>
        </w:numPr>
        <w:tabs>
          <w:tab w:val="num" w:pos="1276"/>
        </w:tabs>
        <w:spacing w:before="120"/>
        <w:ind w:left="1985" w:right="-1" w:hanging="992"/>
        <w:contextualSpacing w:val="0"/>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w:t>
      </w:r>
      <w:r w:rsidRPr="00A856B2">
        <w:rPr>
          <w:sz w:val="24"/>
          <w:szCs w:val="24"/>
        </w:rPr>
        <w:lastRenderedPageBreak/>
        <w:t>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D23062" w:rsidRPr="00AF48FB" w:rsidRDefault="00D23062" w:rsidP="00D23062">
      <w:pPr>
        <w:pStyle w:val="pkt"/>
        <w:numPr>
          <w:ilvl w:val="1"/>
          <w:numId w:val="24"/>
        </w:numPr>
        <w:spacing w:before="120" w:after="0"/>
        <w:ind w:left="0" w:right="-1" w:firstLine="0"/>
        <w:textAlignment w:val="baseline"/>
        <w:rPr>
          <w:iCs/>
        </w:rPr>
      </w:pPr>
      <w:r w:rsidRPr="00AF48FB">
        <w:rPr>
          <w:lang w:eastAsia="pl-PL"/>
        </w:rPr>
        <w:t>Wykluczenie Wykonawcy następuje:</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D23062" w:rsidRPr="00AF48FB" w:rsidRDefault="00D23062" w:rsidP="00D23062">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D23062" w:rsidRPr="00AF48FB" w:rsidRDefault="00D23062" w:rsidP="00D23062">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D23062" w:rsidRPr="00FC3DDE" w:rsidRDefault="00D23062" w:rsidP="00D23062">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D23062" w:rsidRDefault="00D23062" w:rsidP="00D23062">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D23062" w:rsidRDefault="00D23062" w:rsidP="00D23062">
      <w:pPr>
        <w:pStyle w:val="pkt"/>
        <w:numPr>
          <w:ilvl w:val="1"/>
          <w:numId w:val="24"/>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zamieszczenia na stronie internetowej informacji, 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o 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D23062" w:rsidRPr="00AF48FB" w:rsidRDefault="00D23062" w:rsidP="00D23062">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D23062" w:rsidRPr="00DC46EC" w:rsidRDefault="00D23062" w:rsidP="00D23062">
      <w:pPr>
        <w:pStyle w:val="pkt"/>
        <w:numPr>
          <w:ilvl w:val="1"/>
          <w:numId w:val="24"/>
        </w:numPr>
        <w:suppressAutoHyphens w:val="0"/>
        <w:spacing w:before="120" w:after="0"/>
        <w:ind w:left="426" w:right="-1" w:hanging="426"/>
        <w:textAlignment w:val="baseline"/>
        <w:rPr>
          <w:lang w:eastAsia="pl-PL"/>
        </w:rPr>
      </w:pPr>
      <w:r w:rsidRPr="00DC46EC">
        <w:rPr>
          <w:iCs/>
        </w:rPr>
        <w:lastRenderedPageBreak/>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D23062" w:rsidRDefault="00D23062" w:rsidP="00D23062">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D23062" w:rsidRPr="00DC46EC" w:rsidRDefault="00D23062" w:rsidP="00D23062">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D23062" w:rsidRPr="00AF48FB" w:rsidRDefault="00D23062" w:rsidP="00D23062">
      <w:pPr>
        <w:pStyle w:val="Akapitzlist"/>
        <w:numPr>
          <w:ilvl w:val="1"/>
          <w:numId w:val="24"/>
        </w:numPr>
        <w:spacing w:before="120"/>
        <w:ind w:right="-1" w:hanging="966"/>
        <w:contextualSpacing w:val="0"/>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D23062" w:rsidRPr="00AF48FB" w:rsidRDefault="00D23062" w:rsidP="00D2306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dla poszczególnego zadania (części) a następnie bada czy Wykonawca, którego oferta oceniona została jako najkorzystniejsza dla danego zadania (części),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D23062" w:rsidRPr="00AF48FB" w:rsidRDefault="009F7035" w:rsidP="00D2306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9F7035">
        <w:rPr>
          <w:b/>
          <w:sz w:val="24"/>
          <w:szCs w:val="24"/>
          <w:lang w:eastAsia="pl-PL"/>
        </w:rPr>
        <w:t xml:space="preserve">              </w:t>
      </w:r>
      <w:r w:rsidR="00D23062" w:rsidRPr="00AF48FB">
        <w:rPr>
          <w:b/>
          <w:sz w:val="24"/>
          <w:szCs w:val="24"/>
          <w:u w:val="single"/>
          <w:lang w:eastAsia="pl-PL"/>
        </w:rPr>
        <w:t>Etap II:</w:t>
      </w:r>
      <w:r w:rsidR="00D23062" w:rsidRPr="00AF48FB">
        <w:rPr>
          <w:sz w:val="24"/>
          <w:szCs w:val="24"/>
          <w:lang w:eastAsia="pl-PL"/>
        </w:rPr>
        <w:t xml:space="preserve"> Ostateczne potwierdzenie spełni</w:t>
      </w:r>
      <w:r w:rsidR="00D23062">
        <w:rPr>
          <w:sz w:val="24"/>
          <w:szCs w:val="24"/>
          <w:lang w:eastAsia="pl-PL"/>
        </w:rPr>
        <w:t>e</w:t>
      </w:r>
      <w:r w:rsidR="00D23062" w:rsidRPr="00AF48FB">
        <w:rPr>
          <w:sz w:val="24"/>
          <w:szCs w:val="24"/>
          <w:lang w:eastAsia="pl-PL"/>
        </w:rPr>
        <w:t xml:space="preserve">nia warunków udziału </w:t>
      </w:r>
      <w:r w:rsidR="00D23062">
        <w:rPr>
          <w:sz w:val="24"/>
          <w:szCs w:val="24"/>
          <w:lang w:eastAsia="pl-PL"/>
        </w:rPr>
        <w:t xml:space="preserve">i braku podstaw wykluczenia </w:t>
      </w:r>
      <w:r w:rsidR="00D23062" w:rsidRPr="00AF48FB">
        <w:rPr>
          <w:sz w:val="24"/>
          <w:szCs w:val="24"/>
          <w:lang w:eastAsia="pl-PL"/>
        </w:rPr>
        <w:t>w postępowaniu</w:t>
      </w:r>
      <w:r w:rsidR="00D23062">
        <w:rPr>
          <w:sz w:val="24"/>
          <w:szCs w:val="24"/>
          <w:lang w:eastAsia="pl-PL"/>
        </w:rPr>
        <w:t xml:space="preserve"> dla danego zadania (części), </w:t>
      </w:r>
      <w:r w:rsidR="00D23062" w:rsidRPr="00AF48FB">
        <w:rPr>
          <w:sz w:val="24"/>
          <w:szCs w:val="24"/>
          <w:lang w:eastAsia="pl-PL"/>
        </w:rPr>
        <w:t>zostanie dokonane na podstawie dokumentów to potwierdzających. Ocenie na tym etapie podlegać będzie wyłącznie Wykonawca, którego oferta zostanie uznana za najkorzystniejszą</w:t>
      </w:r>
      <w:r w:rsidR="00D23062">
        <w:rPr>
          <w:sz w:val="24"/>
          <w:szCs w:val="24"/>
          <w:lang w:eastAsia="pl-PL"/>
        </w:rPr>
        <w:t xml:space="preserve"> dla konkretnego zadania (części)</w:t>
      </w:r>
      <w:r w:rsidR="00D23062" w:rsidRPr="00AF48FB">
        <w:rPr>
          <w:sz w:val="24"/>
          <w:szCs w:val="24"/>
          <w:lang w:eastAsia="pl-PL"/>
        </w:rPr>
        <w:t>.</w:t>
      </w:r>
      <w:r w:rsidR="00D23062">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D23062" w:rsidRPr="00AF48FB" w:rsidRDefault="00D23062" w:rsidP="00D23062">
      <w:pPr>
        <w:pStyle w:val="WW-Tekstpodstawowy3"/>
        <w:tabs>
          <w:tab w:val="left" w:pos="426"/>
        </w:tabs>
        <w:rPr>
          <w:szCs w:val="24"/>
        </w:rPr>
      </w:pPr>
    </w:p>
    <w:p w:rsidR="00D23062" w:rsidRDefault="00D23062" w:rsidP="00D23062">
      <w:pPr>
        <w:pStyle w:val="Akapitzlist"/>
        <w:numPr>
          <w:ilvl w:val="0"/>
          <w:numId w:val="1"/>
        </w:numPr>
        <w:tabs>
          <w:tab w:val="left" w:pos="142"/>
          <w:tab w:val="left" w:pos="284"/>
        </w:tabs>
        <w:spacing w:after="100" w:afterAutospacing="1"/>
        <w:ind w:left="284" w:hanging="284"/>
        <w:contextualSpacing w:val="0"/>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D23062" w:rsidRDefault="00D23062" w:rsidP="00D23062">
      <w:pPr>
        <w:pStyle w:val="Akapitzlist"/>
        <w:tabs>
          <w:tab w:val="left" w:pos="142"/>
          <w:tab w:val="left" w:pos="284"/>
        </w:tabs>
        <w:spacing w:after="100" w:afterAutospacing="1"/>
        <w:ind w:left="284"/>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D23062" w:rsidRPr="003C25F5" w:rsidRDefault="00D23062" w:rsidP="00D23062">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D23062" w:rsidRPr="00AF48FB" w:rsidRDefault="00D23062" w:rsidP="00D23062">
      <w:pPr>
        <w:numPr>
          <w:ilvl w:val="1"/>
          <w:numId w:val="1"/>
        </w:numPr>
        <w:ind w:left="426" w:hanging="426"/>
        <w:jc w:val="both"/>
        <w:rPr>
          <w:bCs/>
          <w:sz w:val="24"/>
          <w:szCs w:val="24"/>
        </w:rPr>
      </w:pPr>
      <w:r w:rsidRPr="00AF48FB">
        <w:rPr>
          <w:rStyle w:val="tekstdokbold"/>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D23062" w:rsidRPr="00AF48FB" w:rsidRDefault="00D23062" w:rsidP="00D23062">
      <w:pPr>
        <w:numPr>
          <w:ilvl w:val="0"/>
          <w:numId w:val="25"/>
        </w:numPr>
        <w:ind w:left="1134" w:hanging="283"/>
        <w:jc w:val="both"/>
        <w:rPr>
          <w:sz w:val="24"/>
          <w:szCs w:val="24"/>
          <w:lang w:eastAsia="pl-PL"/>
        </w:rPr>
      </w:pPr>
      <w:r w:rsidRPr="00AF48FB">
        <w:rPr>
          <w:sz w:val="24"/>
          <w:szCs w:val="24"/>
          <w:lang w:eastAsia="pl-PL"/>
        </w:rPr>
        <w:lastRenderedPageBreak/>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6.1. SIWZ.</w:t>
      </w:r>
    </w:p>
    <w:p w:rsidR="00D23062" w:rsidRPr="00AF48FB" w:rsidRDefault="00D23062" w:rsidP="00D23062">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D23062" w:rsidRDefault="00D23062" w:rsidP="00D23062">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D23062" w:rsidRPr="004B6FAD" w:rsidRDefault="00D23062" w:rsidP="00D23062">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D23062" w:rsidRPr="004C5127" w:rsidRDefault="00D23062" w:rsidP="00D23062">
      <w:pPr>
        <w:jc w:val="both"/>
        <w:rPr>
          <w:sz w:val="24"/>
          <w:szCs w:val="24"/>
        </w:rPr>
      </w:pPr>
    </w:p>
    <w:p w:rsidR="00D23062" w:rsidRDefault="00D23062" w:rsidP="00D23062">
      <w:pPr>
        <w:ind w:left="426" w:hanging="426"/>
        <w:jc w:val="both"/>
        <w:rPr>
          <w:sz w:val="24"/>
          <w:szCs w:val="24"/>
        </w:rPr>
      </w:pPr>
      <w:r w:rsidRPr="00AF48FB">
        <w:rPr>
          <w:rStyle w:val="tekstdokbold"/>
          <w:bCs/>
          <w:sz w:val="24"/>
          <w:szCs w:val="24"/>
        </w:rPr>
        <w:t>6.</w:t>
      </w:r>
      <w:r>
        <w:rPr>
          <w:rStyle w:val="tekstdokbold"/>
          <w:bCs/>
          <w:sz w:val="24"/>
          <w:szCs w:val="24"/>
        </w:rPr>
        <w:t>3</w:t>
      </w:r>
      <w:r w:rsidRPr="00AF48FB">
        <w:rPr>
          <w:rStyle w:val="tekstdokbold"/>
          <w:bCs/>
          <w:sz w:val="24"/>
          <w:szCs w:val="24"/>
        </w:rPr>
        <w:t>.</w:t>
      </w:r>
      <w:r w:rsidRPr="00AF48FB">
        <w:rPr>
          <w:rStyle w:val="tekstdokbold"/>
          <w:bCs/>
          <w:sz w:val="24"/>
          <w:szCs w:val="24"/>
        </w:rPr>
        <w:tab/>
      </w:r>
      <w:r w:rsidRPr="00AF48FB">
        <w:rPr>
          <w:sz w:val="24"/>
          <w:szCs w:val="24"/>
        </w:rPr>
        <w:t>Dokumenty sporządzone w języku obcym są składane wraz z tłumaczeniem na język polski, poświadczonym przez Wykonawcę.</w:t>
      </w:r>
    </w:p>
    <w:p w:rsidR="00D23062" w:rsidRDefault="00D23062" w:rsidP="00D23062">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D23062" w:rsidRDefault="00D23062" w:rsidP="00D23062">
      <w:pPr>
        <w:pStyle w:val="SIWZpkt"/>
        <w:tabs>
          <w:tab w:val="left" w:pos="284"/>
        </w:tabs>
        <w:rPr>
          <w:rFonts w:ascii="Times New Roman" w:hAnsi="Times New Roman" w:cs="Times New Roman"/>
        </w:rPr>
      </w:pPr>
      <w:r>
        <w:rPr>
          <w:rFonts w:ascii="Times New Roman" w:hAnsi="Times New Roman" w:cs="Times New Roman"/>
        </w:rPr>
        <w:t xml:space="preserve">6.4.I. </w:t>
      </w:r>
      <w:r w:rsidRPr="00DE2520">
        <w:rPr>
          <w:rFonts w:ascii="Times New Roman" w:hAnsi="Times New Roman" w:cs="Times New Roman"/>
        </w:rPr>
        <w:t>Spełnienie warunków udziału w postępowaniu lub kryteria selekcji,</w:t>
      </w:r>
    </w:p>
    <w:p w:rsidR="00D23062" w:rsidRDefault="00D23062" w:rsidP="00D23062">
      <w:pPr>
        <w:pStyle w:val="Bezodstpw"/>
        <w:tabs>
          <w:tab w:val="left" w:pos="993"/>
        </w:tabs>
        <w:ind w:left="709" w:hanging="709"/>
        <w:jc w:val="both"/>
        <w:rPr>
          <w:sz w:val="24"/>
          <w:szCs w:val="24"/>
        </w:rPr>
      </w:pPr>
      <w:r w:rsidRPr="00DE2520">
        <w:rPr>
          <w:sz w:val="24"/>
          <w:szCs w:val="24"/>
        </w:rPr>
        <w:t>6.4.</w:t>
      </w:r>
      <w:r>
        <w:rPr>
          <w:sz w:val="24"/>
          <w:szCs w:val="24"/>
        </w:rPr>
        <w:t>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artykułów rolno – spożywczych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2178)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Inspekcji Jakości Handlowej Artykułów Rolno – Spożywczych.</w:t>
      </w:r>
    </w:p>
    <w:p w:rsidR="00D23062" w:rsidRDefault="00D23062" w:rsidP="00D23062">
      <w:pPr>
        <w:pStyle w:val="Bezodstpw"/>
        <w:tabs>
          <w:tab w:val="left" w:pos="709"/>
          <w:tab w:val="left" w:pos="1560"/>
        </w:tabs>
        <w:ind w:left="709" w:hanging="709"/>
        <w:jc w:val="both"/>
        <w:rPr>
          <w:sz w:val="24"/>
          <w:szCs w:val="24"/>
        </w:rPr>
      </w:pPr>
      <w:r>
        <w:rPr>
          <w:sz w:val="24"/>
          <w:szCs w:val="24"/>
        </w:rPr>
        <w:t xml:space="preserve">6.4.I.2.Dokument potwierdzający, że Wykonawca </w:t>
      </w:r>
      <w:r w:rsidRPr="00AF48FB">
        <w:rPr>
          <w:sz w:val="24"/>
          <w:szCs w:val="24"/>
        </w:rPr>
        <w:t>posiada zgłoszoną działalność podlegającą urzędowej kontroli organów  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1252</w:t>
      </w:r>
      <w:r w:rsidRPr="00AF48FB">
        <w:rPr>
          <w:sz w:val="24"/>
          <w:szCs w:val="24"/>
        </w:rPr>
        <w:t>)</w:t>
      </w:r>
      <w:r>
        <w:rPr>
          <w:sz w:val="24"/>
          <w:szCs w:val="24"/>
        </w:rPr>
        <w:t xml:space="preserve">, </w:t>
      </w:r>
      <w:r w:rsidRPr="00672DD4">
        <w:rPr>
          <w:sz w:val="24"/>
          <w:szCs w:val="24"/>
        </w:rPr>
        <w:t>o ile obowiązek ich zgłoszenia wynika z przepisów prawa,</w:t>
      </w:r>
    </w:p>
    <w:p w:rsidR="00D23062" w:rsidRDefault="00D23062" w:rsidP="00D23062">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D23062" w:rsidRDefault="00D23062" w:rsidP="00D23062">
      <w:pPr>
        <w:pStyle w:val="SIWZpkt"/>
        <w:tabs>
          <w:tab w:val="left" w:pos="0"/>
        </w:tabs>
        <w:rPr>
          <w:rFonts w:ascii="Times New Roman" w:hAnsi="Times New Roman" w:cs="Times New Roman"/>
        </w:rPr>
      </w:pPr>
      <w:r>
        <w:rPr>
          <w:rFonts w:ascii="Times New Roman" w:hAnsi="Times New Roman" w:cs="Times New Roman"/>
        </w:rPr>
        <w:lastRenderedPageBreak/>
        <w:t>6.4.II.</w:t>
      </w:r>
      <w:r w:rsidRPr="00F70C49">
        <w:rPr>
          <w:rFonts w:ascii="Times New Roman" w:hAnsi="Times New Roman" w:cs="Times New Roman"/>
        </w:rPr>
        <w:t>Spełnienie przez oferowane dostawy wymagań określonych przez Zamawiającego</w:t>
      </w:r>
    </w:p>
    <w:p w:rsidR="00D23062" w:rsidRPr="00A631E7" w:rsidRDefault="00D23062" w:rsidP="00D23062">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że Wykonawca spełnia wymogi w zakresie jakości przedmiotu zamówienia lub dokument równoważny wydany w innych krajach</w:t>
      </w:r>
      <w:r>
        <w:rPr>
          <w:rStyle w:val="Odwoaniedokomentarza"/>
          <w:rFonts w:ascii="Times New Roman" w:hAnsi="Times New Roman"/>
          <w:b w:val="0"/>
          <w:kern w:val="0"/>
          <w:lang w:eastAsia="ar-SA"/>
        </w:rPr>
        <w:t xml:space="preserve">, </w:t>
      </w:r>
      <w:r w:rsidRPr="00A631E7">
        <w:rPr>
          <w:rFonts w:ascii="Times New Roman" w:hAnsi="Times New Roman" w:cs="Times New Roman"/>
          <w:b w:val="0"/>
        </w:rPr>
        <w:t>w sytuacji gdy Wykonawca ma siedzibę lub miejsce zamieszkania w danym państwie.</w:t>
      </w:r>
    </w:p>
    <w:p w:rsidR="00D23062" w:rsidRDefault="00D23062" w:rsidP="00D23062">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w:t>
      </w:r>
      <w:r>
        <w:rPr>
          <w:rFonts w:ascii="Times New Roman" w:hAnsi="Times New Roman" w:cs="Times New Roman"/>
          <w:b w:val="0"/>
        </w:rPr>
        <w:t xml:space="preserve">ące tych artykułów </w:t>
      </w:r>
      <w:r w:rsidRPr="00F70C49">
        <w:rPr>
          <w:rFonts w:ascii="Times New Roman" w:hAnsi="Times New Roman" w:cs="Times New Roman"/>
          <w:b w:val="0"/>
        </w:rPr>
        <w:t>jeżeli ich spełnienie zostało zadeklarowane przez producenta - wg wzoru stanowiącego załącznik nr 6 do SIWZ.</w:t>
      </w:r>
    </w:p>
    <w:p w:rsidR="00D23062" w:rsidRDefault="00D23062" w:rsidP="00D23062">
      <w:pPr>
        <w:pStyle w:val="Akapitzlist"/>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Oświadczenia</w:t>
      </w:r>
      <w:r>
        <w:rPr>
          <w:sz w:val="24"/>
          <w:szCs w:val="24"/>
        </w:rPr>
        <w:t xml:space="preserve"> podmiotu dotyczące realizacji dostaw wyłącznie samochodem, </w:t>
      </w:r>
      <w:r w:rsidRPr="0083633C">
        <w:rPr>
          <w:sz w:val="24"/>
          <w:szCs w:val="24"/>
        </w:rPr>
        <w:t>spełniającym wymagania niezbędne</w:t>
      </w:r>
      <w:r>
        <w:rPr>
          <w:sz w:val="24"/>
          <w:szCs w:val="24"/>
        </w:rPr>
        <w:t xml:space="preserve"> do transportu artykułów spożywczych – wg wzoru stanowiącego załącznik nr 6 do SIWZ. </w:t>
      </w:r>
    </w:p>
    <w:p w:rsidR="00D23062" w:rsidRDefault="00D23062" w:rsidP="00D23062">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D23062" w:rsidRDefault="00D23062" w:rsidP="00D23062">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D23062" w:rsidRDefault="00D23062" w:rsidP="00D23062">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D23062" w:rsidRPr="00A856B2" w:rsidRDefault="00D23062" w:rsidP="00D23062">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w:t>
      </w:r>
      <w:proofErr w:type="spellStart"/>
      <w:r w:rsidRPr="00420711">
        <w:rPr>
          <w:sz w:val="24"/>
          <w:szCs w:val="24"/>
        </w:rPr>
        <w:t>pkt</w:t>
      </w:r>
      <w:proofErr w:type="spellEnd"/>
      <w:r w:rsidRPr="00420711">
        <w:rPr>
          <w:sz w:val="24"/>
          <w:szCs w:val="24"/>
        </w:rPr>
        <w:t xml:space="preserve"> 13, </w:t>
      </w:r>
      <w:r>
        <w:rPr>
          <w:sz w:val="24"/>
          <w:szCs w:val="24"/>
        </w:rPr>
        <w:t xml:space="preserve"> 14 i 21 ustawy </w:t>
      </w:r>
      <w:proofErr w:type="spellStart"/>
      <w:r>
        <w:rPr>
          <w:sz w:val="24"/>
          <w:szCs w:val="24"/>
        </w:rPr>
        <w:t>Pzp</w:t>
      </w:r>
      <w:proofErr w:type="spellEnd"/>
      <w:r>
        <w:rPr>
          <w:sz w:val="24"/>
          <w:szCs w:val="24"/>
        </w:rPr>
        <w:t xml:space="preserve">, </w:t>
      </w:r>
      <w:r w:rsidRPr="00A856B2">
        <w:rPr>
          <w:sz w:val="24"/>
          <w:szCs w:val="24"/>
        </w:rPr>
        <w:t>wystawionej nie wcześniej niż 6 miesięcy przed upływem terminu składania ofert.</w:t>
      </w:r>
    </w:p>
    <w:p w:rsidR="00D23062" w:rsidRDefault="00D23062" w:rsidP="00D23062">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sidRPr="00E0596E">
        <w:rPr>
          <w:sz w:val="24"/>
          <w:szCs w:val="24"/>
        </w:rPr>
        <w:t>;</w:t>
      </w:r>
    </w:p>
    <w:p w:rsidR="00D23062" w:rsidRDefault="00D23062" w:rsidP="00D23062">
      <w:pPr>
        <w:ind w:left="993" w:hanging="993"/>
        <w:jc w:val="both"/>
        <w:rPr>
          <w:sz w:val="24"/>
          <w:szCs w:val="24"/>
        </w:rPr>
      </w:pPr>
      <w:r>
        <w:rPr>
          <w:sz w:val="24"/>
          <w:szCs w:val="24"/>
        </w:rPr>
        <w:t>6.4.III.5.</w:t>
      </w:r>
      <w:r w:rsidRPr="00A373D5">
        <w:rPr>
          <w:sz w:val="24"/>
          <w:szCs w:val="24"/>
        </w:rPr>
        <w:tab/>
      </w:r>
      <w:r>
        <w:rPr>
          <w:sz w:val="24"/>
          <w:szCs w:val="24"/>
        </w:rPr>
        <w:t xml:space="preserve">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Pr="00A373D5">
        <w:rPr>
          <w:sz w:val="24"/>
          <w:szCs w:val="24"/>
        </w:rPr>
        <w:t xml:space="preserve">amawiającemu oświadczenie o przynależności lub braku przynależności do tej samej grupy kapitałowej, o której mowa w ust. 1 </w:t>
      </w:r>
      <w:proofErr w:type="spellStart"/>
      <w:r w:rsidRPr="00A373D5">
        <w:rPr>
          <w:sz w:val="24"/>
          <w:szCs w:val="24"/>
        </w:rPr>
        <w:t>pkt</w:t>
      </w:r>
      <w:proofErr w:type="spellEnd"/>
      <w:r w:rsidRPr="00A373D5">
        <w:rPr>
          <w:sz w:val="24"/>
          <w:szCs w:val="24"/>
        </w:rPr>
        <w:t xml:space="preserve"> 23 ustawy </w:t>
      </w:r>
      <w:proofErr w:type="spellStart"/>
      <w:r w:rsidRPr="00A373D5">
        <w:rPr>
          <w:sz w:val="24"/>
          <w:szCs w:val="24"/>
        </w:rPr>
        <w:t>Pzp</w:t>
      </w:r>
      <w:proofErr w:type="spellEnd"/>
      <w:r w:rsidRPr="00A373D5">
        <w:rPr>
          <w:sz w:val="24"/>
          <w:szCs w:val="24"/>
        </w:rPr>
        <w:t>,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 xml:space="preserve">ykonawcą nie prowadzą do zakłócenia konkurencji w postępowaniu </w:t>
      </w:r>
      <w:r>
        <w:rPr>
          <w:sz w:val="24"/>
          <w:szCs w:val="24"/>
        </w:rPr>
        <w:t xml:space="preserve">                            </w:t>
      </w:r>
      <w:r w:rsidRPr="00A373D5">
        <w:rPr>
          <w:sz w:val="24"/>
          <w:szCs w:val="24"/>
        </w:rPr>
        <w:t>o udzielenie zamówienia.</w:t>
      </w:r>
    </w:p>
    <w:p w:rsidR="00D23062" w:rsidRDefault="00D23062" w:rsidP="00D23062">
      <w:pPr>
        <w:ind w:left="851" w:hanging="425"/>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D23062" w:rsidRDefault="00D23062" w:rsidP="00D23062">
      <w:pPr>
        <w:ind w:left="851" w:hanging="425"/>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.4 SIWZ </w:t>
      </w:r>
      <w:r w:rsidRPr="00E3051D">
        <w:rPr>
          <w:sz w:val="24"/>
          <w:szCs w:val="24"/>
        </w:rPr>
        <w:t xml:space="preserve">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 xml:space="preserve">ba że mimo ich złożenia oferta </w:t>
      </w:r>
      <w:r>
        <w:rPr>
          <w:color w:val="000000"/>
          <w:sz w:val="24"/>
          <w:szCs w:val="24"/>
        </w:rPr>
        <w:lastRenderedPageBreak/>
        <w:t>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D23062" w:rsidRDefault="00D23062" w:rsidP="00D23062">
      <w:pPr>
        <w:ind w:left="851" w:hanging="425"/>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D23062" w:rsidRDefault="00D23062" w:rsidP="00D23062">
      <w:pPr>
        <w:ind w:left="851" w:hanging="425"/>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owaniu o udzielnie zamówienia (</w:t>
      </w:r>
      <w:r w:rsidRPr="00BE5835">
        <w:rPr>
          <w:sz w:val="24"/>
          <w:szCs w:val="24"/>
        </w:rPr>
        <w:t>Dz. U. z 201</w:t>
      </w:r>
      <w:r>
        <w:rPr>
          <w:sz w:val="24"/>
          <w:szCs w:val="24"/>
        </w:rPr>
        <w:t>6 r. poz. 1126), oraz R</w:t>
      </w:r>
      <w:r w:rsidRPr="00BE5835">
        <w:rPr>
          <w:sz w:val="24"/>
          <w:szCs w:val="24"/>
        </w:rPr>
        <w:t>ozporządzenia Ministra Przedsiębio</w:t>
      </w:r>
      <w:r>
        <w:rPr>
          <w:sz w:val="24"/>
          <w:szCs w:val="24"/>
        </w:rPr>
        <w:t xml:space="preserve">rczości i Technologii z dnia 16 </w:t>
      </w:r>
      <w:r w:rsidRPr="00BE5835">
        <w:rPr>
          <w:sz w:val="24"/>
          <w:szCs w:val="24"/>
        </w:rPr>
        <w:t>października 2018 r. zmieniającego 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ykonawcy w postępowaniu o udzielenie zamówienia (</w:t>
      </w:r>
      <w:r>
        <w:rPr>
          <w:sz w:val="24"/>
          <w:szCs w:val="24"/>
        </w:rPr>
        <w:t>D</w:t>
      </w:r>
      <w:r w:rsidRPr="00D1592E">
        <w:rPr>
          <w:sz w:val="24"/>
          <w:szCs w:val="24"/>
        </w:rPr>
        <w:t>z. U. 201</w:t>
      </w:r>
      <w:r>
        <w:rPr>
          <w:sz w:val="24"/>
          <w:szCs w:val="24"/>
        </w:rPr>
        <w:t>8</w:t>
      </w:r>
      <w:r w:rsidRPr="00D1592E">
        <w:rPr>
          <w:sz w:val="24"/>
          <w:szCs w:val="24"/>
        </w:rPr>
        <w:t>, poz. 1</w:t>
      </w:r>
      <w:r>
        <w:rPr>
          <w:sz w:val="24"/>
          <w:szCs w:val="24"/>
        </w:rPr>
        <w:t>993</w:t>
      </w:r>
      <w:r w:rsidRPr="00BE5835">
        <w:rPr>
          <w:sz w:val="24"/>
          <w:szCs w:val="24"/>
        </w:rPr>
        <w:t>)</w:t>
      </w:r>
    </w:p>
    <w:p w:rsidR="00D23062" w:rsidRDefault="00D23062" w:rsidP="00D23062">
      <w:pPr>
        <w:pStyle w:val="Tekstkomentarza"/>
        <w:ind w:left="851" w:hanging="425"/>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D23062" w:rsidRDefault="00D23062" w:rsidP="00D23062">
      <w:pPr>
        <w:pStyle w:val="Tekstkomentarza"/>
        <w:ind w:left="851" w:hanging="425"/>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D23062" w:rsidRDefault="00D23062" w:rsidP="00D23062">
      <w:pPr>
        <w:pStyle w:val="Tekstkomentarza"/>
        <w:ind w:left="851" w:hanging="425"/>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D23062" w:rsidRPr="00B76279" w:rsidRDefault="00D23062" w:rsidP="00D23062">
      <w:pPr>
        <w:pStyle w:val="Tekstkomentarza"/>
        <w:ind w:left="851" w:hanging="425"/>
        <w:jc w:val="both"/>
        <w:rPr>
          <w:sz w:val="24"/>
          <w:szCs w:val="24"/>
        </w:rPr>
      </w:pPr>
    </w:p>
    <w:p w:rsidR="00D23062" w:rsidRDefault="00D23062" w:rsidP="00D23062">
      <w:pPr>
        <w:numPr>
          <w:ilvl w:val="0"/>
          <w:numId w:val="1"/>
        </w:numPr>
        <w:tabs>
          <w:tab w:val="left" w:pos="284"/>
        </w:tabs>
        <w:ind w:left="426" w:hanging="426"/>
        <w:jc w:val="both"/>
        <w:rPr>
          <w:b/>
          <w:sz w:val="24"/>
          <w:szCs w:val="24"/>
        </w:rPr>
      </w:pPr>
      <w:r w:rsidRPr="00AF48FB">
        <w:rPr>
          <w:b/>
          <w:sz w:val="24"/>
          <w:szCs w:val="24"/>
        </w:rPr>
        <w:t>OFERTY WSPÓLNE</w:t>
      </w:r>
    </w:p>
    <w:p w:rsidR="00D23062" w:rsidRDefault="00D23062" w:rsidP="00D23062">
      <w:pPr>
        <w:tabs>
          <w:tab w:val="left" w:pos="284"/>
        </w:tabs>
        <w:ind w:left="426"/>
        <w:jc w:val="both"/>
        <w:rPr>
          <w:b/>
          <w:sz w:val="24"/>
          <w:szCs w:val="24"/>
        </w:rPr>
      </w:pPr>
    </w:p>
    <w:p w:rsidR="00D23062" w:rsidRPr="0029693E" w:rsidRDefault="00D23062" w:rsidP="00D23062">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D23062" w:rsidRPr="00BB6E56" w:rsidRDefault="00D23062" w:rsidP="00D23062">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D23062" w:rsidRPr="009B15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D23062" w:rsidRPr="00BB6E56" w:rsidRDefault="00D23062" w:rsidP="00D23062">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D23062" w:rsidRPr="00BB6E56" w:rsidRDefault="00D23062" w:rsidP="00D23062">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D23062" w:rsidRPr="009B15D4" w:rsidRDefault="00D23062" w:rsidP="00D23062">
      <w:pPr>
        <w:numPr>
          <w:ilvl w:val="1"/>
          <w:numId w:val="1"/>
        </w:numPr>
        <w:tabs>
          <w:tab w:val="left" w:pos="284"/>
        </w:tabs>
        <w:ind w:left="851" w:hanging="425"/>
        <w:jc w:val="both"/>
        <w:rPr>
          <w:sz w:val="24"/>
          <w:szCs w:val="24"/>
        </w:rPr>
      </w:pPr>
      <w:r w:rsidRPr="009B15D4">
        <w:rPr>
          <w:sz w:val="24"/>
          <w:szCs w:val="24"/>
        </w:rPr>
        <w:lastRenderedPageBreak/>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D23062" w:rsidRPr="009B15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D23062" w:rsidRPr="007B4CD4" w:rsidRDefault="00D23062" w:rsidP="00D23062">
      <w:pPr>
        <w:numPr>
          <w:ilvl w:val="1"/>
          <w:numId w:val="1"/>
        </w:numPr>
        <w:tabs>
          <w:tab w:val="left" w:pos="284"/>
        </w:tabs>
        <w:ind w:left="851" w:hanging="425"/>
        <w:jc w:val="both"/>
        <w:rPr>
          <w:sz w:val="24"/>
          <w:szCs w:val="24"/>
        </w:rPr>
      </w:pPr>
      <w:r w:rsidRPr="009B15D4">
        <w:rPr>
          <w:sz w:val="24"/>
          <w:szCs w:val="24"/>
        </w:rPr>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D23062" w:rsidRPr="00BB6E56" w:rsidRDefault="00D23062" w:rsidP="00D23062">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D23062" w:rsidRPr="00071024" w:rsidRDefault="00D23062" w:rsidP="00D23062">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D23062" w:rsidRPr="00071024" w:rsidRDefault="00D23062" w:rsidP="00D23062">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D23062" w:rsidRPr="00132A5D" w:rsidRDefault="00D23062" w:rsidP="00D23062">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D23062" w:rsidRPr="00F30198" w:rsidRDefault="00D23062" w:rsidP="00D23062">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D23062" w:rsidRPr="00071024" w:rsidRDefault="00D23062" w:rsidP="00D23062">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D23062" w:rsidRPr="00071024" w:rsidRDefault="00D23062" w:rsidP="00D23062">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D23062" w:rsidRPr="00071024" w:rsidRDefault="00D23062" w:rsidP="00D23062">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D23062" w:rsidRPr="00071024" w:rsidRDefault="00D23062" w:rsidP="00D23062">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D23062" w:rsidRPr="00071024" w:rsidRDefault="00D23062" w:rsidP="00D23062">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D23062" w:rsidRPr="00071024" w:rsidRDefault="00D23062" w:rsidP="00D23062">
      <w:pPr>
        <w:ind w:left="426" w:hanging="426"/>
        <w:jc w:val="both"/>
        <w:rPr>
          <w:sz w:val="24"/>
          <w:szCs w:val="24"/>
        </w:rPr>
      </w:pPr>
      <w:r w:rsidRPr="00071024">
        <w:rPr>
          <w:sz w:val="24"/>
          <w:szCs w:val="24"/>
        </w:rPr>
        <w:t xml:space="preserve"> </w:t>
      </w:r>
    </w:p>
    <w:p w:rsidR="00D23062" w:rsidRPr="00600CBB" w:rsidRDefault="00D23062" w:rsidP="00D23062">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D23062" w:rsidRPr="00600CBB" w:rsidRDefault="00D23062" w:rsidP="00D23062">
      <w:pPr>
        <w:pStyle w:val="Akapitzlist"/>
        <w:tabs>
          <w:tab w:val="left" w:pos="0"/>
          <w:tab w:val="left" w:pos="426"/>
        </w:tabs>
        <w:overflowPunct w:val="0"/>
        <w:autoSpaceDE w:val="0"/>
        <w:ind w:left="0" w:right="-18"/>
        <w:jc w:val="both"/>
        <w:textAlignment w:val="baseline"/>
        <w:rPr>
          <w:b/>
          <w:sz w:val="24"/>
          <w:szCs w:val="24"/>
        </w:rPr>
      </w:pP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D23062" w:rsidRDefault="00D23062" w:rsidP="00D23062">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D23062" w:rsidRPr="00600CBB" w:rsidRDefault="00D23062" w:rsidP="00D23062">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D23062" w:rsidRPr="00600CBB" w:rsidRDefault="00D23062" w:rsidP="00D23062">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lastRenderedPageBreak/>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D23062" w:rsidRPr="00600CBB" w:rsidRDefault="00D23062" w:rsidP="00D23062">
      <w:pPr>
        <w:pStyle w:val="Akapitzlist"/>
        <w:tabs>
          <w:tab w:val="left" w:pos="426"/>
        </w:tabs>
        <w:overflowPunct w:val="0"/>
        <w:autoSpaceDE w:val="0"/>
        <w:ind w:left="426" w:right="-18" w:hanging="426"/>
        <w:jc w:val="both"/>
        <w:textAlignment w:val="baseline"/>
        <w:rPr>
          <w:sz w:val="24"/>
          <w:szCs w:val="24"/>
        </w:rPr>
      </w:pPr>
    </w:p>
    <w:p w:rsidR="00D23062" w:rsidRPr="00AF48FB" w:rsidRDefault="00D23062" w:rsidP="00D23062">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D23062" w:rsidRPr="00AF48FB" w:rsidRDefault="00D23062" w:rsidP="00D23062">
      <w:pPr>
        <w:suppressAutoHyphens w:val="0"/>
        <w:jc w:val="both"/>
        <w:rPr>
          <w:sz w:val="24"/>
          <w:szCs w:val="24"/>
        </w:rPr>
      </w:pPr>
    </w:p>
    <w:p w:rsidR="00D23062" w:rsidRPr="00AF48FB" w:rsidRDefault="00D23062" w:rsidP="00D23062">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D23062" w:rsidRPr="00AF48FB" w:rsidRDefault="00D23062" w:rsidP="00D23062">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D23062" w:rsidRPr="00AF48FB" w:rsidRDefault="00D23062" w:rsidP="00D23062">
      <w:pPr>
        <w:tabs>
          <w:tab w:val="left" w:pos="567"/>
        </w:tabs>
        <w:suppressAutoHyphens w:val="0"/>
        <w:jc w:val="both"/>
        <w:rPr>
          <w:sz w:val="24"/>
          <w:szCs w:val="24"/>
        </w:rPr>
      </w:pPr>
      <w:r w:rsidRPr="00AF48FB">
        <w:rPr>
          <w:sz w:val="24"/>
          <w:szCs w:val="24"/>
        </w:rPr>
        <w:tab/>
        <w:t>a. pytania i wyjaśnienia dotyczące SIWZ,</w:t>
      </w:r>
    </w:p>
    <w:p w:rsidR="00D23062" w:rsidRPr="00AF48FB" w:rsidRDefault="00D23062" w:rsidP="00D23062">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D23062" w:rsidRPr="00AF48FB" w:rsidRDefault="00D23062" w:rsidP="00D23062">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D23062" w:rsidRPr="00AF48FB" w:rsidRDefault="00D23062" w:rsidP="00D23062">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D23062" w:rsidRPr="00AF48FB" w:rsidRDefault="00D23062" w:rsidP="00D23062">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D23062" w:rsidRPr="00AF48FB" w:rsidRDefault="00D23062" w:rsidP="00D23062">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D23062" w:rsidRPr="00AF48FB" w:rsidRDefault="00D23062" w:rsidP="00D23062">
      <w:pPr>
        <w:tabs>
          <w:tab w:val="left" w:pos="567"/>
        </w:tabs>
        <w:suppressAutoHyphens w:val="0"/>
        <w:ind w:left="851" w:hanging="851"/>
        <w:jc w:val="both"/>
        <w:rPr>
          <w:sz w:val="24"/>
          <w:szCs w:val="24"/>
        </w:rPr>
      </w:pPr>
      <w:r>
        <w:rPr>
          <w:sz w:val="24"/>
          <w:szCs w:val="24"/>
        </w:rPr>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D23062" w:rsidRPr="00AF48FB" w:rsidRDefault="00D23062" w:rsidP="00D23062">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D23062" w:rsidRPr="00AF48FB" w:rsidRDefault="00D23062" w:rsidP="00D23062">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D23062" w:rsidRPr="00AF48FB" w:rsidRDefault="00D23062" w:rsidP="00D23062">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D23062" w:rsidRPr="00AF48FB" w:rsidRDefault="00D23062" w:rsidP="00D23062">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D23062" w:rsidRPr="00AF48FB" w:rsidRDefault="00D23062" w:rsidP="00D23062">
      <w:pPr>
        <w:tabs>
          <w:tab w:val="left" w:pos="567"/>
        </w:tabs>
        <w:suppressAutoHyphens w:val="0"/>
        <w:ind w:left="851" w:hanging="851"/>
        <w:jc w:val="both"/>
        <w:rPr>
          <w:sz w:val="24"/>
          <w:szCs w:val="24"/>
        </w:rPr>
      </w:pPr>
      <w:r w:rsidRPr="00AF48FB">
        <w:rPr>
          <w:sz w:val="24"/>
          <w:szCs w:val="24"/>
        </w:rPr>
        <w:lastRenderedPageBreak/>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D23062" w:rsidRPr="00AF48FB" w:rsidRDefault="00D23062" w:rsidP="00D23062">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D23062" w:rsidRDefault="00D23062" w:rsidP="00D23062">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D23062" w:rsidRPr="00AF48FB" w:rsidRDefault="00D23062" w:rsidP="00D23062">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D23062" w:rsidRPr="00AF48FB" w:rsidRDefault="00D23062" w:rsidP="00D23062">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D23062" w:rsidRPr="00AF48FB" w:rsidRDefault="00D23062" w:rsidP="00D23062">
      <w:pPr>
        <w:tabs>
          <w:tab w:val="left" w:pos="567"/>
        </w:tabs>
        <w:suppressAutoHyphens w:val="0"/>
        <w:jc w:val="both"/>
        <w:rPr>
          <w:sz w:val="24"/>
          <w:szCs w:val="24"/>
        </w:rPr>
      </w:pPr>
      <w:r w:rsidRPr="00AF48FB">
        <w:rPr>
          <w:sz w:val="24"/>
          <w:szCs w:val="24"/>
        </w:rPr>
        <w:tab/>
        <w:t xml:space="preserve">- za pomocą faksu na nr 81 466 49 91 </w:t>
      </w:r>
    </w:p>
    <w:p w:rsidR="00D23062" w:rsidRPr="00AF48FB" w:rsidRDefault="00D23062" w:rsidP="00D23062">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D23062" w:rsidRPr="00AF48FB" w:rsidRDefault="00D23062" w:rsidP="00D23062">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D23062" w:rsidRPr="00AF48FB" w:rsidRDefault="00D23062" w:rsidP="00D23062">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D23062" w:rsidRPr="00AF48FB" w:rsidRDefault="00D23062" w:rsidP="00D23062">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8"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D23062" w:rsidRPr="00AF48FB" w:rsidRDefault="00D23062" w:rsidP="00D23062">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D23062" w:rsidRPr="00AF48FB" w:rsidRDefault="00D23062" w:rsidP="00D23062">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D23062" w:rsidRPr="00AF48FB" w:rsidRDefault="00D23062" w:rsidP="00D23062">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D23062" w:rsidRPr="00AF48FB" w:rsidRDefault="00D23062" w:rsidP="00D23062">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D23062" w:rsidRPr="00AF48FB" w:rsidRDefault="00D23062" w:rsidP="00D23062">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D23062" w:rsidRPr="00AF48FB" w:rsidRDefault="00D23062" w:rsidP="00D23062">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D23062" w:rsidRPr="00AF48FB" w:rsidRDefault="00D23062" w:rsidP="00D23062">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D23062" w:rsidRPr="009D7DF9" w:rsidRDefault="00D23062" w:rsidP="00D23062">
      <w:pPr>
        <w:pStyle w:val="Tekstkomentarza"/>
        <w:ind w:left="426" w:hanging="568"/>
        <w:jc w:val="both"/>
        <w:rPr>
          <w:sz w:val="24"/>
          <w:szCs w:val="24"/>
        </w:rPr>
      </w:pPr>
      <w:r w:rsidRPr="00AF48FB">
        <w:rPr>
          <w:sz w:val="24"/>
          <w:szCs w:val="24"/>
        </w:rPr>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D23062" w:rsidRPr="009D7DF9" w:rsidRDefault="00D23062" w:rsidP="00D23062">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D23062" w:rsidRPr="009D7DF9" w:rsidRDefault="00D23062" w:rsidP="00D23062">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D23062" w:rsidRDefault="00D23062" w:rsidP="00D23062">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w:t>
      </w:r>
      <w:r w:rsidRPr="009D7DF9">
        <w:rPr>
          <w:sz w:val="24"/>
          <w:szCs w:val="24"/>
        </w:rPr>
        <w:lastRenderedPageBreak/>
        <w:t xml:space="preserve">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D23062" w:rsidRPr="0055672B" w:rsidRDefault="00D23062" w:rsidP="00D23062">
      <w:pPr>
        <w:pStyle w:val="Tekstkomentarza"/>
        <w:ind w:left="426" w:hanging="568"/>
        <w:rPr>
          <w:sz w:val="24"/>
          <w:szCs w:val="24"/>
        </w:rPr>
      </w:pPr>
    </w:p>
    <w:p w:rsidR="00D23062" w:rsidRPr="00AF48FB" w:rsidRDefault="00D23062" w:rsidP="00D23062">
      <w:pPr>
        <w:tabs>
          <w:tab w:val="left" w:pos="567"/>
        </w:tabs>
        <w:suppressAutoHyphens w:val="0"/>
        <w:ind w:left="426" w:hanging="426"/>
        <w:jc w:val="both"/>
        <w:rPr>
          <w:b/>
          <w:sz w:val="24"/>
          <w:szCs w:val="24"/>
        </w:rPr>
      </w:pPr>
      <w:r w:rsidRPr="00AF48FB">
        <w:rPr>
          <w:b/>
          <w:sz w:val="24"/>
          <w:szCs w:val="24"/>
        </w:rPr>
        <w:t>10. WYMAGANIA DOTYCZĄCE WADIUM</w:t>
      </w:r>
    </w:p>
    <w:p w:rsidR="00D23062" w:rsidRPr="00AF48FB" w:rsidRDefault="00D23062" w:rsidP="00D23062">
      <w:pPr>
        <w:suppressAutoHyphens w:val="0"/>
        <w:jc w:val="both"/>
        <w:rPr>
          <w:sz w:val="24"/>
          <w:szCs w:val="24"/>
        </w:rPr>
      </w:pPr>
    </w:p>
    <w:p w:rsidR="00D23062" w:rsidRPr="00AF48FB" w:rsidRDefault="00D23062" w:rsidP="00D23062">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 xml:space="preserve"> wadium w postępowaniu.</w:t>
      </w:r>
    </w:p>
    <w:p w:rsidR="00D23062" w:rsidRPr="00AF48FB" w:rsidRDefault="00D23062" w:rsidP="00D23062">
      <w:pPr>
        <w:tabs>
          <w:tab w:val="left" w:pos="426"/>
        </w:tabs>
        <w:suppressAutoHyphens w:val="0"/>
        <w:jc w:val="both"/>
        <w:rPr>
          <w:sz w:val="24"/>
          <w:szCs w:val="24"/>
        </w:rPr>
      </w:pPr>
    </w:p>
    <w:p w:rsidR="00D23062" w:rsidRPr="00AF48FB" w:rsidRDefault="00D23062" w:rsidP="00D23062">
      <w:pPr>
        <w:autoSpaceDN w:val="0"/>
        <w:adjustRightInd w:val="0"/>
        <w:jc w:val="both"/>
        <w:rPr>
          <w:b/>
          <w:sz w:val="24"/>
          <w:szCs w:val="24"/>
        </w:rPr>
      </w:pPr>
      <w:r w:rsidRPr="00AF48FB">
        <w:rPr>
          <w:b/>
          <w:sz w:val="24"/>
          <w:szCs w:val="24"/>
        </w:rPr>
        <w:t>11. TERMIN ZWIĄZANIA OFERTĄ</w:t>
      </w:r>
    </w:p>
    <w:p w:rsidR="00D23062" w:rsidRPr="00AF48FB" w:rsidRDefault="00D23062" w:rsidP="00D23062">
      <w:pPr>
        <w:autoSpaceDN w:val="0"/>
        <w:adjustRightInd w:val="0"/>
        <w:jc w:val="both"/>
        <w:rPr>
          <w:b/>
          <w:sz w:val="24"/>
          <w:szCs w:val="24"/>
        </w:rPr>
      </w:pPr>
    </w:p>
    <w:p w:rsidR="00D23062" w:rsidRPr="00AF48FB" w:rsidRDefault="00D23062" w:rsidP="00D23062">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D23062" w:rsidRPr="00AF48FB" w:rsidRDefault="00D23062" w:rsidP="00D23062">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23062" w:rsidRPr="00AF48FB" w:rsidRDefault="00D23062" w:rsidP="00D23062">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D23062" w:rsidRPr="00AF48FB" w:rsidRDefault="00D23062" w:rsidP="00D23062">
      <w:pPr>
        <w:tabs>
          <w:tab w:val="left" w:pos="426"/>
        </w:tabs>
        <w:suppressAutoHyphens w:val="0"/>
        <w:jc w:val="both"/>
        <w:rPr>
          <w:sz w:val="24"/>
          <w:szCs w:val="24"/>
        </w:rPr>
      </w:pPr>
    </w:p>
    <w:p w:rsidR="00D23062" w:rsidRPr="00AF48FB" w:rsidRDefault="00D23062" w:rsidP="00D23062">
      <w:pPr>
        <w:tabs>
          <w:tab w:val="left" w:pos="426"/>
        </w:tabs>
        <w:suppressAutoHyphens w:val="0"/>
        <w:jc w:val="both"/>
        <w:rPr>
          <w:b/>
          <w:sz w:val="24"/>
          <w:szCs w:val="24"/>
        </w:rPr>
      </w:pPr>
      <w:r w:rsidRPr="00AF48FB">
        <w:rPr>
          <w:b/>
          <w:sz w:val="24"/>
          <w:szCs w:val="24"/>
        </w:rPr>
        <w:t>12. SPOSÓB PRZYGOTOWANIA OFERTY</w:t>
      </w:r>
    </w:p>
    <w:p w:rsidR="00D23062" w:rsidRPr="00AF48FB" w:rsidRDefault="00D23062" w:rsidP="00D23062">
      <w:pPr>
        <w:tabs>
          <w:tab w:val="left" w:pos="426"/>
        </w:tabs>
        <w:suppressAutoHyphens w:val="0"/>
        <w:jc w:val="both"/>
        <w:rPr>
          <w:b/>
          <w:sz w:val="24"/>
          <w:szCs w:val="24"/>
        </w:rPr>
      </w:pPr>
    </w:p>
    <w:p w:rsidR="00D23062" w:rsidRPr="00AF48FB" w:rsidRDefault="00D23062" w:rsidP="00D23062">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D23062" w:rsidRPr="00AF48FB" w:rsidRDefault="00D23062" w:rsidP="00D23062">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D23062" w:rsidRPr="00AF48FB" w:rsidRDefault="00D23062" w:rsidP="00D23062">
      <w:pPr>
        <w:tabs>
          <w:tab w:val="left" w:pos="709"/>
        </w:tabs>
        <w:suppressAutoHyphens w:val="0"/>
        <w:ind w:left="567" w:hanging="567"/>
        <w:jc w:val="both"/>
        <w:rPr>
          <w:sz w:val="24"/>
          <w:szCs w:val="24"/>
        </w:rPr>
      </w:pPr>
      <w:r w:rsidRPr="00AF48FB">
        <w:rPr>
          <w:sz w:val="24"/>
          <w:szCs w:val="24"/>
        </w:rPr>
        <w:t>12.5. Wykonawca składa tylko jedną ofertę</w:t>
      </w:r>
      <w:r>
        <w:rPr>
          <w:sz w:val="24"/>
          <w:szCs w:val="24"/>
        </w:rPr>
        <w:t>, na dane zadanie (część)</w:t>
      </w:r>
      <w:r w:rsidRPr="00AF48FB">
        <w:rPr>
          <w:sz w:val="24"/>
          <w:szCs w:val="24"/>
        </w:rPr>
        <w:t>, złożenie większej liczby ofert spowoduje odrzucenie  wszystkich ofert.</w:t>
      </w:r>
    </w:p>
    <w:p w:rsidR="00D23062" w:rsidRPr="00E0002C" w:rsidRDefault="00D23062" w:rsidP="00D23062">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D23062" w:rsidRDefault="00D23062" w:rsidP="00D23062">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D23062" w:rsidRPr="00F23A1E" w:rsidRDefault="00D23062" w:rsidP="00D23062">
      <w:pPr>
        <w:suppressAutoHyphens w:val="0"/>
        <w:ind w:left="567" w:hanging="567"/>
        <w:jc w:val="both"/>
        <w:rPr>
          <w:sz w:val="24"/>
          <w:szCs w:val="24"/>
          <w:lang w:eastAsia="pl-PL"/>
        </w:rPr>
      </w:pPr>
      <w:r w:rsidRPr="000B0172">
        <w:rPr>
          <w:sz w:val="24"/>
          <w:szCs w:val="24"/>
          <w:lang w:eastAsia="pl-PL"/>
        </w:rPr>
        <w:lastRenderedPageBreak/>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D23062" w:rsidRPr="00AF48FB" w:rsidRDefault="00D23062" w:rsidP="00D2306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D23062" w:rsidRPr="00AF48FB" w:rsidRDefault="00D23062" w:rsidP="00D23062">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D23062" w:rsidRPr="00645A2D" w:rsidRDefault="00D23062" w:rsidP="00D23062">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Pr>
          <w:b/>
          <w:i/>
          <w:sz w:val="24"/>
          <w:szCs w:val="24"/>
        </w:rPr>
        <w:t>20</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żywności (pieczywa, produktów dla niemowląt i produktów spożywczych)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na rok 2020</w:t>
      </w:r>
      <w:r w:rsidRPr="00AF48FB">
        <w:rPr>
          <w:b/>
          <w:i/>
          <w:sz w:val="24"/>
          <w:szCs w:val="24"/>
        </w:rPr>
        <w:t xml:space="preserve"> - nie otwierać przed terminem otwarcia ofert.” </w:t>
      </w:r>
      <w:r w:rsidRPr="00AF48FB">
        <w:rPr>
          <w:sz w:val="24"/>
          <w:szCs w:val="24"/>
        </w:rPr>
        <w:t>oraz pieczęcią firmową Wykonawcy –  z adresem i telefonem kontaktowym.</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D23062" w:rsidRPr="00AF48FB" w:rsidRDefault="00D23062" w:rsidP="00D23062">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D23062" w:rsidRPr="00AF48FB" w:rsidRDefault="00D23062" w:rsidP="00D23062">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D23062" w:rsidRPr="00AF48FB" w:rsidRDefault="00D23062" w:rsidP="00D23062">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D23062" w:rsidRDefault="00D23062" w:rsidP="00D23062">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na rok 2020</w:t>
      </w:r>
      <w:r w:rsidRPr="00AF48FB">
        <w:rPr>
          <w:b/>
          <w:i/>
          <w:sz w:val="24"/>
          <w:szCs w:val="24"/>
        </w:rPr>
        <w:t xml:space="preserve"> </w:t>
      </w:r>
      <w:r>
        <w:rPr>
          <w:b/>
          <w:i/>
          <w:sz w:val="24"/>
          <w:szCs w:val="24"/>
        </w:rPr>
        <w:t>nr sprawy MZŻ.253-20/19</w:t>
      </w:r>
      <w:r w:rsidRPr="00AF48FB">
        <w:rPr>
          <w:b/>
          <w:i/>
          <w:sz w:val="24"/>
          <w:szCs w:val="24"/>
        </w:rPr>
        <w:t xml:space="preserve"> - nie otwierać</w:t>
      </w:r>
      <w:r>
        <w:rPr>
          <w:b/>
          <w:i/>
          <w:sz w:val="24"/>
          <w:szCs w:val="24"/>
        </w:rPr>
        <w:t xml:space="preserve"> przed terminem otwarcia ofert. </w:t>
      </w:r>
    </w:p>
    <w:p w:rsidR="00D23062" w:rsidRPr="00ED721B" w:rsidRDefault="00D23062" w:rsidP="00D23062">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D23062" w:rsidRPr="00AF48FB" w:rsidRDefault="00D23062" w:rsidP="00D23062">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Pr="00AF48FB">
        <w:rPr>
          <w:b/>
          <w:i/>
          <w:sz w:val="24"/>
          <w:szCs w:val="24"/>
        </w:rPr>
        <w:t xml:space="preserve">do </w:t>
      </w:r>
      <w:r>
        <w:rPr>
          <w:b/>
          <w:i/>
          <w:sz w:val="24"/>
          <w:szCs w:val="24"/>
        </w:rPr>
        <w:t xml:space="preserve">ośmiu </w:t>
      </w:r>
      <w:r w:rsidRPr="00AF48FB">
        <w:rPr>
          <w:b/>
          <w:i/>
          <w:sz w:val="24"/>
          <w:szCs w:val="24"/>
        </w:rPr>
        <w:t>placówek Miejskiego Zespołu Żłobków w Lublinie</w:t>
      </w:r>
      <w:r>
        <w:rPr>
          <w:b/>
          <w:i/>
          <w:sz w:val="24"/>
          <w:szCs w:val="24"/>
        </w:rPr>
        <w:t xml:space="preserve"> na rok 2020</w:t>
      </w:r>
      <w:r w:rsidRPr="00AF48FB">
        <w:rPr>
          <w:b/>
          <w:i/>
          <w:sz w:val="24"/>
          <w:szCs w:val="24"/>
        </w:rPr>
        <w:t xml:space="preserve"> - nr </w:t>
      </w:r>
      <w:r>
        <w:rPr>
          <w:b/>
          <w:i/>
          <w:sz w:val="24"/>
          <w:szCs w:val="24"/>
        </w:rPr>
        <w:t xml:space="preserve">sprawy </w:t>
      </w:r>
      <w:r w:rsidRPr="00AF48FB">
        <w:rPr>
          <w:b/>
          <w:i/>
          <w:sz w:val="24"/>
          <w:szCs w:val="24"/>
        </w:rPr>
        <w:t>MZŻ. 25</w:t>
      </w:r>
      <w:r>
        <w:rPr>
          <w:b/>
          <w:i/>
          <w:sz w:val="24"/>
          <w:szCs w:val="24"/>
        </w:rPr>
        <w:t>3-20</w:t>
      </w:r>
      <w:r w:rsidRPr="00AF48FB">
        <w:rPr>
          <w:b/>
          <w:i/>
          <w:sz w:val="24"/>
          <w:szCs w:val="24"/>
        </w:rPr>
        <w:t>/1</w:t>
      </w:r>
      <w:r>
        <w:rPr>
          <w:b/>
          <w:i/>
          <w:sz w:val="24"/>
          <w:szCs w:val="24"/>
        </w:rPr>
        <w:t>9</w:t>
      </w:r>
      <w:r w:rsidRPr="00AF48FB">
        <w:rPr>
          <w:b/>
          <w:i/>
          <w:sz w:val="24"/>
          <w:szCs w:val="24"/>
        </w:rPr>
        <w:t>. Nie otwierać przed upływem terminu otwarcia ofert.</w:t>
      </w:r>
    </w:p>
    <w:p w:rsidR="00D23062" w:rsidRDefault="00D23062" w:rsidP="00D23062">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D23062" w:rsidRPr="00AF48FB" w:rsidRDefault="00D23062" w:rsidP="00D23062">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D23062" w:rsidRDefault="00D23062" w:rsidP="00D23062">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w:t>
      </w:r>
      <w:r w:rsidRPr="00ED721B">
        <w:rPr>
          <w:sz w:val="24"/>
          <w:szCs w:val="24"/>
        </w:rPr>
        <w:lastRenderedPageBreak/>
        <w:t xml:space="preserve">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D23062" w:rsidRPr="00A4780A" w:rsidRDefault="00D23062" w:rsidP="00D23062">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D23062" w:rsidRDefault="00D23062" w:rsidP="00D23062">
      <w:pPr>
        <w:pStyle w:val="Tekstkomentarza"/>
        <w:jc w:val="both"/>
        <w:rPr>
          <w:sz w:val="24"/>
          <w:szCs w:val="24"/>
        </w:rPr>
      </w:pPr>
    </w:p>
    <w:p w:rsidR="00D23062" w:rsidRDefault="00D23062" w:rsidP="00D23062">
      <w:pPr>
        <w:tabs>
          <w:tab w:val="left" w:pos="426"/>
        </w:tabs>
        <w:suppressAutoHyphens w:val="0"/>
        <w:jc w:val="both"/>
        <w:rPr>
          <w:b/>
          <w:sz w:val="24"/>
          <w:szCs w:val="24"/>
        </w:rPr>
      </w:pPr>
      <w:r w:rsidRPr="00AF48FB">
        <w:rPr>
          <w:b/>
          <w:sz w:val="24"/>
          <w:szCs w:val="24"/>
        </w:rPr>
        <w:t>13. MIEJSCE ORAZ TERMIN SKŁADANIA I OTWARCIA OFERT.</w:t>
      </w:r>
    </w:p>
    <w:p w:rsidR="00D23062" w:rsidRPr="00AF48FB" w:rsidRDefault="00D23062" w:rsidP="00D23062">
      <w:pPr>
        <w:tabs>
          <w:tab w:val="left" w:pos="426"/>
        </w:tabs>
        <w:suppressAutoHyphens w:val="0"/>
        <w:jc w:val="both"/>
        <w:rPr>
          <w:b/>
          <w:sz w:val="24"/>
          <w:szCs w:val="24"/>
        </w:rPr>
      </w:pPr>
    </w:p>
    <w:p w:rsidR="00D23062" w:rsidRPr="00AF48FB" w:rsidRDefault="00D23062" w:rsidP="00D23062">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 kurierem,                                w</w:t>
      </w:r>
      <w:r w:rsidRPr="00AF48FB">
        <w:rPr>
          <w:sz w:val="24"/>
          <w:szCs w:val="24"/>
        </w:rPr>
        <w:t xml:space="preserve"> sekretariacie Miejskiego Zespołu Żłobków w Lublinie, przy ul. Wolskiej 5, 20-411 Lublin.</w:t>
      </w:r>
    </w:p>
    <w:p w:rsidR="00D23062" w:rsidRPr="00AF48FB" w:rsidRDefault="00D23062" w:rsidP="00D23062">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Pr>
          <w:b/>
          <w:sz w:val="24"/>
          <w:szCs w:val="24"/>
          <w:u w:val="single"/>
        </w:rPr>
        <w:t>1</w:t>
      </w:r>
      <w:r w:rsidR="00B3668D">
        <w:rPr>
          <w:b/>
          <w:sz w:val="24"/>
          <w:szCs w:val="24"/>
          <w:u w:val="single"/>
        </w:rPr>
        <w:t>2</w:t>
      </w:r>
      <w:r w:rsidRPr="00392D3A">
        <w:rPr>
          <w:b/>
          <w:sz w:val="24"/>
          <w:szCs w:val="24"/>
          <w:u w:val="single"/>
        </w:rPr>
        <w:t>-</w:t>
      </w:r>
      <w:r>
        <w:rPr>
          <w:b/>
          <w:sz w:val="24"/>
          <w:szCs w:val="24"/>
          <w:u w:val="single"/>
        </w:rPr>
        <w:t>12-2019</w:t>
      </w:r>
      <w:r w:rsidRPr="00AF48FB">
        <w:rPr>
          <w:b/>
          <w:sz w:val="24"/>
          <w:szCs w:val="24"/>
          <w:u w:val="single"/>
        </w:rPr>
        <w:t xml:space="preserve"> r. do godz. </w:t>
      </w:r>
      <w:r w:rsidR="00B3668D">
        <w:rPr>
          <w:b/>
          <w:sz w:val="24"/>
          <w:szCs w:val="24"/>
          <w:u w:val="single"/>
        </w:rPr>
        <w:t>10</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Pr>
          <w:b/>
          <w:sz w:val="24"/>
          <w:szCs w:val="24"/>
          <w:u w:val="single"/>
        </w:rPr>
        <w:t>1</w:t>
      </w:r>
      <w:r w:rsidR="00B3668D">
        <w:rPr>
          <w:b/>
          <w:sz w:val="24"/>
          <w:szCs w:val="24"/>
          <w:u w:val="single"/>
        </w:rPr>
        <w:t>2</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23062" w:rsidRPr="00AF48FB" w:rsidRDefault="00D23062" w:rsidP="00D23062">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Pr>
          <w:sz w:val="24"/>
          <w:szCs w:val="24"/>
        </w:rPr>
        <w:t>, dla danego zadania (dla danej części)</w:t>
      </w:r>
      <w:r w:rsidRPr="00AF48FB">
        <w:rPr>
          <w:sz w:val="24"/>
          <w:szCs w:val="24"/>
        </w:rPr>
        <w:t xml:space="preserve">. </w:t>
      </w:r>
    </w:p>
    <w:p w:rsidR="00D23062" w:rsidRPr="00AF48FB" w:rsidRDefault="00D23062" w:rsidP="00D23062">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Pr>
          <w:b/>
          <w:sz w:val="24"/>
          <w:szCs w:val="24"/>
          <w:u w:val="single"/>
        </w:rPr>
        <w:t>1</w:t>
      </w:r>
      <w:r w:rsidR="00B3668D">
        <w:rPr>
          <w:b/>
          <w:sz w:val="24"/>
          <w:szCs w:val="24"/>
          <w:u w:val="single"/>
        </w:rPr>
        <w:t>2</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sidR="00B3668D">
        <w:rPr>
          <w:b/>
          <w:sz w:val="24"/>
          <w:szCs w:val="24"/>
          <w:u w:val="single"/>
        </w:rPr>
        <w:t>10</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D23062" w:rsidRPr="00AF48FB" w:rsidRDefault="00D23062" w:rsidP="00D23062">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23062" w:rsidRPr="00AF48FB" w:rsidRDefault="00D23062" w:rsidP="00D23062">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D23062" w:rsidRPr="00AF48FB" w:rsidRDefault="00D23062" w:rsidP="00D23062">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23062" w:rsidRPr="00AF48FB" w:rsidRDefault="00D23062" w:rsidP="00D23062">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23062" w:rsidRDefault="00D23062" w:rsidP="00D23062">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D23062" w:rsidRDefault="00D23062" w:rsidP="00D23062">
      <w:pPr>
        <w:tabs>
          <w:tab w:val="left" w:pos="426"/>
          <w:tab w:val="left" w:pos="993"/>
        </w:tabs>
        <w:suppressAutoHyphens w:val="0"/>
        <w:jc w:val="both"/>
        <w:rPr>
          <w:sz w:val="24"/>
          <w:szCs w:val="24"/>
        </w:rPr>
      </w:pPr>
    </w:p>
    <w:p w:rsidR="00D23062" w:rsidRPr="00AF48FB" w:rsidRDefault="00D23062" w:rsidP="00D23062">
      <w:pPr>
        <w:tabs>
          <w:tab w:val="left" w:pos="142"/>
        </w:tabs>
        <w:suppressAutoHyphens w:val="0"/>
        <w:jc w:val="both"/>
        <w:rPr>
          <w:b/>
          <w:sz w:val="24"/>
          <w:szCs w:val="24"/>
        </w:rPr>
      </w:pPr>
      <w:r w:rsidRPr="00AF48FB">
        <w:rPr>
          <w:b/>
          <w:sz w:val="24"/>
          <w:szCs w:val="24"/>
        </w:rPr>
        <w:t>14. SPOSÓB OBLICZENIA CENY.</w:t>
      </w:r>
    </w:p>
    <w:p w:rsidR="00D23062" w:rsidRPr="00AF48FB" w:rsidRDefault="00D23062" w:rsidP="00D23062">
      <w:pPr>
        <w:tabs>
          <w:tab w:val="left" w:pos="142"/>
        </w:tabs>
        <w:suppressAutoHyphens w:val="0"/>
        <w:jc w:val="both"/>
        <w:rPr>
          <w:b/>
          <w:sz w:val="24"/>
          <w:szCs w:val="24"/>
        </w:rPr>
      </w:pPr>
    </w:p>
    <w:p w:rsidR="00D23062" w:rsidRPr="00FE1A5D" w:rsidRDefault="00D23062" w:rsidP="00D23062">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D23062" w:rsidRDefault="00D23062" w:rsidP="00D23062">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D23062" w:rsidRDefault="00D23062" w:rsidP="00D23062">
      <w:pPr>
        <w:ind w:left="567" w:hanging="567"/>
        <w:jc w:val="both"/>
        <w:rPr>
          <w:sz w:val="24"/>
          <w:szCs w:val="24"/>
        </w:rPr>
      </w:pPr>
      <w:r w:rsidRPr="00FE1A5D">
        <w:rPr>
          <w:sz w:val="24"/>
          <w:szCs w:val="24"/>
        </w:rPr>
        <w:lastRenderedPageBreak/>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D23062" w:rsidRPr="00FE1A5D" w:rsidRDefault="00D23062" w:rsidP="00D23062">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D23062" w:rsidRPr="00FE1A5D" w:rsidRDefault="00D23062" w:rsidP="00D23062">
      <w:pPr>
        <w:ind w:left="567" w:hanging="567"/>
        <w:jc w:val="both"/>
        <w:rPr>
          <w:sz w:val="24"/>
          <w:szCs w:val="24"/>
        </w:rPr>
      </w:pPr>
      <w:r w:rsidRPr="00FE1A5D">
        <w:rPr>
          <w:sz w:val="24"/>
          <w:szCs w:val="24"/>
        </w:rPr>
        <w:t>14.5. Kalkulację ce</w:t>
      </w:r>
      <w:r>
        <w:rPr>
          <w:sz w:val="24"/>
          <w:szCs w:val="24"/>
        </w:rPr>
        <w:t xml:space="preserve">ny ofertowej, dla danego zadania (części) </w:t>
      </w:r>
      <w:r w:rsidRPr="00FE1A5D">
        <w:rPr>
          <w:sz w:val="24"/>
          <w:szCs w:val="24"/>
        </w:rPr>
        <w:t>należy przedstawić w for</w:t>
      </w:r>
      <w:r>
        <w:rPr>
          <w:sz w:val="24"/>
          <w:szCs w:val="24"/>
        </w:rPr>
        <w:t>mie pisemnej według załączonego k</w:t>
      </w:r>
      <w:r w:rsidRPr="00FE1A5D">
        <w:rPr>
          <w:sz w:val="24"/>
          <w:szCs w:val="24"/>
        </w:rPr>
        <w:t xml:space="preserve">osztorysu cenowego (wg załącznika nr </w:t>
      </w:r>
      <w:r>
        <w:rPr>
          <w:sz w:val="24"/>
          <w:szCs w:val="24"/>
        </w:rPr>
        <w:t>2</w:t>
      </w:r>
      <w:r w:rsidRPr="00FE1A5D">
        <w:rPr>
          <w:sz w:val="24"/>
          <w:szCs w:val="24"/>
        </w:rPr>
        <w:t xml:space="preserve"> do SIWZ)</w:t>
      </w:r>
      <w:r>
        <w:rPr>
          <w:sz w:val="24"/>
          <w:szCs w:val="24"/>
        </w:rPr>
        <w:t>.</w:t>
      </w:r>
    </w:p>
    <w:p w:rsidR="00D23062" w:rsidRPr="00FE1A5D" w:rsidRDefault="00D23062" w:rsidP="00D23062">
      <w:pPr>
        <w:jc w:val="both"/>
        <w:rPr>
          <w:sz w:val="24"/>
          <w:szCs w:val="24"/>
        </w:rPr>
      </w:pPr>
      <w:r w:rsidRPr="00FE1A5D">
        <w:rPr>
          <w:sz w:val="24"/>
          <w:szCs w:val="24"/>
        </w:rPr>
        <w:t>14.6. Cenę ofertową należy obliczyć w następujący sposób:</w:t>
      </w:r>
    </w:p>
    <w:p w:rsidR="00D23062" w:rsidRPr="00FE1A5D" w:rsidRDefault="00D23062" w:rsidP="00D23062">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23062" w:rsidRPr="00FE1A5D" w:rsidRDefault="00D23062" w:rsidP="00D23062">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23062" w:rsidRPr="00FE1A5D" w:rsidRDefault="00D23062" w:rsidP="00D23062">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D23062" w:rsidRPr="00FE1A5D" w:rsidRDefault="00D23062" w:rsidP="00D23062">
      <w:pPr>
        <w:ind w:left="567"/>
        <w:jc w:val="both"/>
        <w:rPr>
          <w:sz w:val="24"/>
          <w:szCs w:val="24"/>
        </w:rPr>
      </w:pPr>
      <w:r w:rsidRPr="00FE1A5D">
        <w:rPr>
          <w:sz w:val="24"/>
          <w:szCs w:val="24"/>
        </w:rPr>
        <w:t>Zsumowane wartości brutto tabeli stanowią cenę ofertową tegoż zamówienia.</w:t>
      </w:r>
    </w:p>
    <w:p w:rsidR="00D23062" w:rsidRPr="00FE1A5D" w:rsidRDefault="00D23062" w:rsidP="00D23062">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23062" w:rsidRPr="00FE1A5D" w:rsidRDefault="00D23062" w:rsidP="00D23062">
      <w:pPr>
        <w:ind w:left="567"/>
        <w:jc w:val="both"/>
        <w:rPr>
          <w:sz w:val="24"/>
          <w:szCs w:val="24"/>
        </w:rPr>
      </w:pPr>
      <w:r w:rsidRPr="00FE1A5D">
        <w:rPr>
          <w:sz w:val="24"/>
          <w:szCs w:val="24"/>
        </w:rPr>
        <w:t>Wykonawca sumuje wszystkie wartości netto i brutto z całej tabeli.</w:t>
      </w:r>
    </w:p>
    <w:p w:rsidR="00D23062" w:rsidRPr="00FE1A5D" w:rsidRDefault="00D23062" w:rsidP="00D23062">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D23062" w:rsidRPr="00FE1A5D" w:rsidRDefault="00D23062" w:rsidP="00D23062">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D23062" w:rsidRPr="00FE1A5D" w:rsidRDefault="00D23062" w:rsidP="00D23062">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23062" w:rsidRPr="00FE1A5D" w:rsidRDefault="00D23062" w:rsidP="00D23062">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D23062" w:rsidRPr="00FE1A5D" w:rsidRDefault="00D23062" w:rsidP="00D23062">
      <w:pPr>
        <w:ind w:left="567" w:hanging="567"/>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D23062" w:rsidRPr="00FE1A5D" w:rsidRDefault="00D23062" w:rsidP="00D23062">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23062" w:rsidRPr="00FE1A5D" w:rsidRDefault="00D23062" w:rsidP="00D23062">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23062" w:rsidRDefault="00D23062" w:rsidP="00D23062">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D23062" w:rsidRPr="00FE1A5D" w:rsidRDefault="00D23062" w:rsidP="00D23062">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D23062" w:rsidRPr="000278C0" w:rsidRDefault="00D23062" w:rsidP="00D23062">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23062" w:rsidRPr="000278C0" w:rsidRDefault="00D23062" w:rsidP="00D23062">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D23062" w:rsidRPr="000278C0" w:rsidRDefault="00D23062" w:rsidP="00D23062">
      <w:pPr>
        <w:ind w:left="1418" w:hanging="851"/>
        <w:jc w:val="both"/>
        <w:rPr>
          <w:sz w:val="24"/>
          <w:szCs w:val="24"/>
        </w:rPr>
      </w:pPr>
      <w:r>
        <w:rPr>
          <w:sz w:val="24"/>
          <w:szCs w:val="24"/>
        </w:rPr>
        <w:lastRenderedPageBreak/>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ust..\1 ustawy PZP</w:t>
      </w:r>
      <w:r w:rsidRPr="000278C0">
        <w:rPr>
          <w:sz w:val="24"/>
          <w:szCs w:val="24"/>
        </w:rPr>
        <w:t xml:space="preserve"> . </w:t>
      </w:r>
    </w:p>
    <w:p w:rsidR="00D23062" w:rsidRPr="00FE1A5D" w:rsidRDefault="00D23062" w:rsidP="00D23062">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23062" w:rsidRPr="00FE1A5D" w:rsidRDefault="00D23062" w:rsidP="00D23062">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23062" w:rsidRPr="00AF48FB" w:rsidRDefault="00D23062" w:rsidP="00D23062">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D23062" w:rsidRPr="00AF48FB" w:rsidRDefault="00D23062" w:rsidP="00D23062">
      <w:pPr>
        <w:tabs>
          <w:tab w:val="left" w:pos="426"/>
        </w:tabs>
        <w:suppressAutoHyphens w:val="0"/>
        <w:jc w:val="both"/>
        <w:rPr>
          <w:sz w:val="24"/>
          <w:szCs w:val="24"/>
        </w:rPr>
      </w:pPr>
    </w:p>
    <w:p w:rsidR="00D23062" w:rsidRPr="00AF48FB" w:rsidRDefault="00D23062" w:rsidP="00D23062">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D23062" w:rsidRPr="00AF48FB" w:rsidRDefault="00D23062" w:rsidP="00D23062">
      <w:pPr>
        <w:tabs>
          <w:tab w:val="left" w:pos="142"/>
        </w:tabs>
        <w:suppressAutoHyphens w:val="0"/>
        <w:jc w:val="both"/>
        <w:rPr>
          <w:b/>
          <w:sz w:val="24"/>
          <w:szCs w:val="24"/>
        </w:rPr>
      </w:pPr>
    </w:p>
    <w:p w:rsidR="00D23062" w:rsidRPr="00AF48FB" w:rsidRDefault="00D23062" w:rsidP="00D23062">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(części)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D23062" w:rsidRPr="00AF48FB" w:rsidRDefault="00D23062" w:rsidP="00D23062">
      <w:pPr>
        <w:tabs>
          <w:tab w:val="left" w:pos="567"/>
        </w:tabs>
        <w:suppressAutoHyphens w:val="0"/>
        <w:jc w:val="both"/>
        <w:rPr>
          <w:sz w:val="24"/>
          <w:szCs w:val="24"/>
        </w:rPr>
      </w:pPr>
      <w:r w:rsidRPr="00AF48FB">
        <w:rPr>
          <w:sz w:val="24"/>
          <w:szCs w:val="24"/>
        </w:rPr>
        <w:t>15.1.   Zamawiający będzie brał pod uwagę następujące kryteria:</w:t>
      </w:r>
    </w:p>
    <w:p w:rsidR="00D23062" w:rsidRPr="00AF48FB" w:rsidRDefault="00D23062" w:rsidP="00D23062">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D23062" w:rsidRPr="00AF48FB" w:rsidRDefault="00D23062" w:rsidP="00D23062">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D23062" w:rsidRPr="00AF48FB" w:rsidRDefault="00D23062" w:rsidP="00D23062">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D23062" w:rsidRPr="00AF48FB" w:rsidRDefault="00D23062" w:rsidP="00D23062">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       będą w oparciu o następujący wzór: </w:t>
      </w:r>
    </w:p>
    <w:p w:rsidR="00D23062" w:rsidRPr="00AF48FB" w:rsidRDefault="00D23062" w:rsidP="00D23062">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gdzie: </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D23062" w:rsidRPr="00AF48FB" w:rsidRDefault="00D23062" w:rsidP="00D23062">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dostawę objętą przetargiem (cena oferty najkorzystniejszej</w:t>
      </w:r>
      <w:r>
        <w:rPr>
          <w:sz w:val="24"/>
          <w:szCs w:val="24"/>
        </w:rPr>
        <w:t xml:space="preserve"> dla danego zadania</w:t>
      </w:r>
      <w:r w:rsidRPr="00AF48FB">
        <w:rPr>
          <w:sz w:val="24"/>
          <w:szCs w:val="24"/>
        </w:rPr>
        <w:t xml:space="preserve">) </w:t>
      </w:r>
    </w:p>
    <w:p w:rsidR="00D23062" w:rsidRPr="00AF48FB" w:rsidRDefault="00D23062" w:rsidP="00D23062">
      <w:pPr>
        <w:tabs>
          <w:tab w:val="left" w:pos="993"/>
        </w:tabs>
        <w:suppressAutoHyphens w:val="0"/>
        <w:ind w:left="700"/>
        <w:jc w:val="both"/>
        <w:rPr>
          <w:sz w:val="24"/>
          <w:szCs w:val="24"/>
        </w:rPr>
      </w:pPr>
      <w:r w:rsidRPr="00AF48FB">
        <w:rPr>
          <w:sz w:val="24"/>
          <w:szCs w:val="24"/>
        </w:rPr>
        <w:t>C x - cena brutto zawarta w ofercie "x" (cena oferty badanej</w:t>
      </w:r>
      <w:r>
        <w:rPr>
          <w:sz w:val="24"/>
          <w:szCs w:val="24"/>
        </w:rPr>
        <w:t xml:space="preserve"> dla tego samego zadania</w:t>
      </w:r>
      <w:r w:rsidRPr="00AF48FB">
        <w:rPr>
          <w:sz w:val="24"/>
          <w:szCs w:val="24"/>
        </w:rPr>
        <w:t>)</w:t>
      </w:r>
    </w:p>
    <w:p w:rsidR="00D23062" w:rsidRPr="00AF48FB" w:rsidRDefault="00D23062" w:rsidP="00D23062">
      <w:pPr>
        <w:tabs>
          <w:tab w:val="left" w:pos="993"/>
        </w:tabs>
        <w:suppressAutoHyphens w:val="0"/>
        <w:ind w:left="709" w:hanging="709"/>
        <w:jc w:val="both"/>
        <w:rPr>
          <w:sz w:val="24"/>
          <w:szCs w:val="24"/>
        </w:rPr>
      </w:pPr>
      <w:r w:rsidRPr="00AF48FB">
        <w:rPr>
          <w:sz w:val="24"/>
          <w:szCs w:val="24"/>
        </w:rPr>
        <w:t xml:space="preserve">15.3. Sposób przyznania punktów w kryterium – </w:t>
      </w:r>
      <w:r w:rsidRPr="00AF48FB">
        <w:rPr>
          <w:i/>
          <w:sz w:val="24"/>
          <w:szCs w:val="24"/>
          <w:u w:val="single"/>
        </w:rPr>
        <w:t>termin rozpatrzenia reklamacj</w:t>
      </w:r>
      <w:r>
        <w:rPr>
          <w:i/>
          <w:sz w:val="24"/>
          <w:szCs w:val="24"/>
          <w:u w:val="single"/>
        </w:rPr>
        <w:t>i dla poszczególnego zadania (części)</w:t>
      </w:r>
      <w:r w:rsidRPr="00AF48FB">
        <w:rPr>
          <w:sz w:val="24"/>
          <w:szCs w:val="24"/>
        </w:rPr>
        <w:t>:</w:t>
      </w:r>
    </w:p>
    <w:p w:rsidR="00D23062" w:rsidRDefault="00D23062" w:rsidP="00D23062">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D23062" w:rsidRDefault="00D23062" w:rsidP="00D23062">
      <w:pPr>
        <w:tabs>
          <w:tab w:val="left" w:pos="709"/>
        </w:tabs>
        <w:suppressAutoHyphens w:val="0"/>
        <w:ind w:left="700" w:firstLine="9"/>
        <w:jc w:val="both"/>
        <w:rPr>
          <w:sz w:val="24"/>
          <w:szCs w:val="24"/>
        </w:rPr>
      </w:pPr>
      <w:r w:rsidRPr="00AF48FB">
        <w:rPr>
          <w:sz w:val="24"/>
          <w:szCs w:val="24"/>
        </w:rPr>
        <w:t>Punktacja będzie przyznana wg tabeli poniżej:</w:t>
      </w:r>
    </w:p>
    <w:p w:rsidR="009F7035" w:rsidRDefault="009F7035" w:rsidP="00D23062">
      <w:pPr>
        <w:tabs>
          <w:tab w:val="left" w:pos="709"/>
        </w:tabs>
        <w:suppressAutoHyphens w:val="0"/>
        <w:ind w:left="700" w:firstLine="9"/>
        <w:jc w:val="both"/>
        <w:rPr>
          <w:sz w:val="24"/>
          <w:szCs w:val="24"/>
        </w:rPr>
      </w:pPr>
    </w:p>
    <w:p w:rsidR="009F7035" w:rsidRDefault="009F7035" w:rsidP="00D23062">
      <w:pPr>
        <w:tabs>
          <w:tab w:val="left" w:pos="709"/>
        </w:tabs>
        <w:suppressAutoHyphens w:val="0"/>
        <w:ind w:left="700" w:firstLine="9"/>
        <w:jc w:val="both"/>
        <w:rPr>
          <w:sz w:val="24"/>
          <w:szCs w:val="24"/>
        </w:rPr>
      </w:pPr>
    </w:p>
    <w:p w:rsidR="009F7035" w:rsidRDefault="009F7035" w:rsidP="00D23062">
      <w:pPr>
        <w:tabs>
          <w:tab w:val="left" w:pos="709"/>
        </w:tabs>
        <w:suppressAutoHyphens w:val="0"/>
        <w:ind w:left="700" w:firstLine="9"/>
        <w:jc w:val="both"/>
        <w:rPr>
          <w:sz w:val="24"/>
          <w:szCs w:val="24"/>
        </w:rPr>
      </w:pPr>
    </w:p>
    <w:p w:rsidR="009F7035" w:rsidRDefault="009F7035" w:rsidP="00D23062">
      <w:pPr>
        <w:tabs>
          <w:tab w:val="left" w:pos="709"/>
        </w:tabs>
        <w:suppressAutoHyphens w:val="0"/>
        <w:ind w:left="700" w:firstLine="9"/>
        <w:jc w:val="both"/>
        <w:rPr>
          <w:sz w:val="24"/>
          <w:szCs w:val="24"/>
        </w:rPr>
      </w:pPr>
    </w:p>
    <w:p w:rsidR="009F7035" w:rsidRDefault="009F7035" w:rsidP="00D23062">
      <w:pPr>
        <w:tabs>
          <w:tab w:val="left" w:pos="709"/>
        </w:tabs>
        <w:suppressAutoHyphens w:val="0"/>
        <w:ind w:left="700" w:firstLine="9"/>
        <w:jc w:val="both"/>
        <w:rPr>
          <w:sz w:val="24"/>
          <w:szCs w:val="24"/>
        </w:rPr>
      </w:pPr>
    </w:p>
    <w:p w:rsidR="009F7035" w:rsidRPr="00AF48FB" w:rsidRDefault="009F7035" w:rsidP="00D23062">
      <w:pPr>
        <w:tabs>
          <w:tab w:val="left" w:pos="709"/>
        </w:tabs>
        <w:suppressAutoHyphens w:val="0"/>
        <w:ind w:left="700" w:firstLine="9"/>
        <w:jc w:val="both"/>
        <w:rPr>
          <w:sz w:val="24"/>
          <w:szCs w:val="24"/>
        </w:rPr>
      </w:pPr>
    </w:p>
    <w:p w:rsidR="00D23062" w:rsidRPr="00AF48FB" w:rsidRDefault="00D23062" w:rsidP="00D23062">
      <w:pPr>
        <w:tabs>
          <w:tab w:val="left" w:pos="709"/>
        </w:tabs>
        <w:suppressAutoHyphens w:val="0"/>
        <w:ind w:left="700" w:hanging="700"/>
        <w:jc w:val="both"/>
        <w:rPr>
          <w:sz w:val="24"/>
          <w:szCs w:val="24"/>
        </w:rPr>
      </w:pPr>
    </w:p>
    <w:tbl>
      <w:tblPr>
        <w:tblW w:w="9213"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D23062" w:rsidRPr="00AF48FB" w:rsidTr="009F7035">
        <w:trPr>
          <w:trHeight w:val="383"/>
        </w:trPr>
        <w:tc>
          <w:tcPr>
            <w:tcW w:w="7371"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lastRenderedPageBreak/>
              <w:t>Czas przyjęcia reklamacji i podjęcia odpowiednich działań</w:t>
            </w:r>
          </w:p>
        </w:tc>
        <w:tc>
          <w:tcPr>
            <w:tcW w:w="1842"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Ilość przyznanych punktów</w:t>
            </w:r>
          </w:p>
        </w:tc>
      </w:tr>
      <w:tr w:rsidR="00D23062" w:rsidRPr="00AF48FB" w:rsidTr="009F7035">
        <w:trPr>
          <w:trHeight w:val="448"/>
        </w:trPr>
        <w:tc>
          <w:tcPr>
            <w:tcW w:w="7371" w:type="dxa"/>
          </w:tcPr>
          <w:p w:rsidR="00D23062" w:rsidRPr="00D92AAB" w:rsidRDefault="00D23062" w:rsidP="00D23062">
            <w:pPr>
              <w:autoSpaceDN w:val="0"/>
              <w:adjustRightInd w:val="0"/>
              <w:jc w:val="both"/>
              <w:rPr>
                <w:sz w:val="24"/>
                <w:szCs w:val="24"/>
                <w:highlight w:val="lightGray"/>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c>
          <w:tcPr>
            <w:tcW w:w="1842" w:type="dxa"/>
          </w:tcPr>
          <w:p w:rsidR="00D23062" w:rsidRPr="00AF48FB" w:rsidRDefault="00D23062" w:rsidP="00D23062">
            <w:pPr>
              <w:autoSpaceDN w:val="0"/>
              <w:adjustRightInd w:val="0"/>
              <w:jc w:val="both"/>
              <w:rPr>
                <w:sz w:val="24"/>
                <w:szCs w:val="24"/>
              </w:rPr>
            </w:pPr>
          </w:p>
          <w:p w:rsidR="00D23062" w:rsidRPr="00AF48FB" w:rsidRDefault="00D23062" w:rsidP="00D23062">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D23062" w:rsidRPr="00AF48FB" w:rsidTr="009F7035">
        <w:trPr>
          <w:trHeight w:val="348"/>
        </w:trPr>
        <w:tc>
          <w:tcPr>
            <w:tcW w:w="7371" w:type="dxa"/>
          </w:tcPr>
          <w:p w:rsidR="00D23062" w:rsidRPr="00D92AAB" w:rsidRDefault="00D23062" w:rsidP="00D23062">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c>
          <w:tcPr>
            <w:tcW w:w="1842" w:type="dxa"/>
          </w:tcPr>
          <w:p w:rsidR="00D23062" w:rsidRPr="00AF48FB" w:rsidRDefault="00D23062" w:rsidP="00D23062">
            <w:pPr>
              <w:autoSpaceDN w:val="0"/>
              <w:adjustRightInd w:val="0"/>
              <w:jc w:val="both"/>
              <w:rPr>
                <w:sz w:val="24"/>
                <w:szCs w:val="24"/>
              </w:rPr>
            </w:pPr>
          </w:p>
          <w:p w:rsidR="00D23062" w:rsidRPr="00AF48FB" w:rsidRDefault="00D23062" w:rsidP="00D23062">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D23062" w:rsidRDefault="00D23062" w:rsidP="00D23062">
      <w:pPr>
        <w:autoSpaceDN w:val="0"/>
        <w:adjustRightInd w:val="0"/>
        <w:ind w:left="567" w:hanging="567"/>
        <w:jc w:val="both"/>
        <w:rPr>
          <w:sz w:val="24"/>
          <w:szCs w:val="24"/>
        </w:rPr>
      </w:pPr>
    </w:p>
    <w:p w:rsidR="00D23062" w:rsidRPr="00AF48FB" w:rsidRDefault="00D23062" w:rsidP="00D23062">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D23062" w:rsidRPr="00AF48FB" w:rsidRDefault="00D23062" w:rsidP="00D23062">
      <w:pPr>
        <w:autoSpaceDN w:val="0"/>
        <w:adjustRightInd w:val="0"/>
        <w:ind w:left="567" w:hanging="567"/>
        <w:jc w:val="both"/>
        <w:rPr>
          <w:sz w:val="24"/>
          <w:szCs w:val="24"/>
        </w:rPr>
      </w:pPr>
    </w:p>
    <w:p w:rsidR="00D23062" w:rsidRPr="00AF48FB" w:rsidRDefault="00D23062" w:rsidP="00D23062">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D23062" w:rsidRPr="00AF48FB" w:rsidRDefault="00D23062" w:rsidP="00D23062">
      <w:pPr>
        <w:autoSpaceDN w:val="0"/>
        <w:adjustRightInd w:val="0"/>
        <w:ind w:left="567" w:hanging="567"/>
        <w:jc w:val="both"/>
        <w:rPr>
          <w:sz w:val="24"/>
          <w:szCs w:val="24"/>
        </w:rPr>
      </w:pPr>
    </w:p>
    <w:p w:rsidR="00D23062" w:rsidRPr="00AF48FB" w:rsidRDefault="00D23062" w:rsidP="00D23062">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D23062" w:rsidRPr="00AF48FB" w:rsidRDefault="00D23062" w:rsidP="00D23062">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D23062" w:rsidRPr="00AF48FB" w:rsidRDefault="00D23062" w:rsidP="00D23062">
      <w:pPr>
        <w:autoSpaceDN w:val="0"/>
        <w:adjustRightInd w:val="0"/>
        <w:ind w:left="567"/>
        <w:jc w:val="both"/>
        <w:rPr>
          <w:sz w:val="24"/>
          <w:szCs w:val="24"/>
        </w:rPr>
      </w:pPr>
      <w:r w:rsidRPr="00AF48FB">
        <w:rPr>
          <w:sz w:val="24"/>
          <w:szCs w:val="24"/>
        </w:rPr>
        <w:t>Całkowita ocena danej oferty dokonywana będzie według wzoru:</w:t>
      </w:r>
    </w:p>
    <w:p w:rsidR="00D23062" w:rsidRPr="00AF48FB" w:rsidRDefault="00D23062" w:rsidP="00D23062">
      <w:pPr>
        <w:autoSpaceDN w:val="0"/>
        <w:adjustRightInd w:val="0"/>
        <w:ind w:left="567"/>
        <w:jc w:val="center"/>
        <w:rPr>
          <w:sz w:val="24"/>
          <w:szCs w:val="24"/>
        </w:rPr>
      </w:pPr>
      <w:r w:rsidRPr="00AF48FB">
        <w:rPr>
          <w:sz w:val="24"/>
          <w:szCs w:val="24"/>
        </w:rPr>
        <w:t>W= C+ T</w:t>
      </w:r>
    </w:p>
    <w:p w:rsidR="00D23062" w:rsidRPr="00AF48FB" w:rsidRDefault="00D23062" w:rsidP="00D23062">
      <w:pPr>
        <w:autoSpaceDN w:val="0"/>
        <w:adjustRightInd w:val="0"/>
        <w:ind w:left="567"/>
        <w:jc w:val="both"/>
        <w:rPr>
          <w:sz w:val="24"/>
          <w:szCs w:val="24"/>
        </w:rPr>
      </w:pPr>
      <w:r w:rsidRPr="00AF48FB">
        <w:rPr>
          <w:sz w:val="24"/>
          <w:szCs w:val="24"/>
        </w:rPr>
        <w:t>W- suma punktów uzyskana przez badanego Wykonawcę z kryterium nr 1 i nr 2</w:t>
      </w:r>
    </w:p>
    <w:p w:rsidR="00D23062" w:rsidRPr="00AF48FB" w:rsidRDefault="00D23062" w:rsidP="00D23062">
      <w:pPr>
        <w:autoSpaceDN w:val="0"/>
        <w:adjustRightInd w:val="0"/>
        <w:ind w:left="567"/>
        <w:jc w:val="both"/>
        <w:rPr>
          <w:sz w:val="24"/>
          <w:szCs w:val="24"/>
        </w:rPr>
      </w:pPr>
      <w:r w:rsidRPr="00AF48FB">
        <w:rPr>
          <w:sz w:val="24"/>
          <w:szCs w:val="24"/>
        </w:rPr>
        <w:t>C- liczba punktów uzyskana przez Wykonawcę badanej oferty w kryterium nr 1</w:t>
      </w:r>
    </w:p>
    <w:p w:rsidR="00D23062" w:rsidRPr="00AF48FB" w:rsidRDefault="00D23062" w:rsidP="00D23062">
      <w:pPr>
        <w:autoSpaceDN w:val="0"/>
        <w:adjustRightInd w:val="0"/>
        <w:ind w:left="567"/>
        <w:jc w:val="both"/>
        <w:rPr>
          <w:sz w:val="24"/>
          <w:szCs w:val="24"/>
        </w:rPr>
      </w:pPr>
      <w:r w:rsidRPr="00AF48FB">
        <w:rPr>
          <w:sz w:val="24"/>
          <w:szCs w:val="24"/>
        </w:rPr>
        <w:t>T- liczba punktów uzyskana przez Wykonawcę badanej oferty w kryterium nr 2</w:t>
      </w:r>
    </w:p>
    <w:p w:rsidR="00D23062" w:rsidRPr="00AF48FB" w:rsidRDefault="00D23062" w:rsidP="00D23062">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kryterium</w:t>
      </w:r>
      <w:r>
        <w:rPr>
          <w:sz w:val="24"/>
          <w:szCs w:val="24"/>
        </w:rPr>
        <w:t>, dla danego zadania (części) oddzielnie</w:t>
      </w:r>
      <w:r w:rsidRPr="00AF48FB">
        <w:rPr>
          <w:sz w:val="24"/>
          <w:szCs w:val="24"/>
        </w:rPr>
        <w:t>.</w:t>
      </w:r>
    </w:p>
    <w:p w:rsidR="00D23062" w:rsidRPr="00AF48FB" w:rsidRDefault="00D23062" w:rsidP="00D23062">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D23062" w:rsidRPr="00AF48FB" w:rsidRDefault="00D23062" w:rsidP="00D23062">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D23062" w:rsidRPr="00AF48FB" w:rsidRDefault="00D23062" w:rsidP="00D23062">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D23062" w:rsidRPr="00AF48FB" w:rsidRDefault="00D23062" w:rsidP="00D23062">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D23062" w:rsidRPr="00AF48FB" w:rsidRDefault="00D23062" w:rsidP="00D23062">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D23062" w:rsidRPr="00AF48FB" w:rsidRDefault="00D23062" w:rsidP="00D23062">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D23062" w:rsidRPr="00AF48FB" w:rsidRDefault="00D23062" w:rsidP="00D23062">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D23062" w:rsidRPr="00AF48FB" w:rsidRDefault="00D23062" w:rsidP="00D23062">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 xml:space="preserve">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D23062" w:rsidRPr="00AF48FB" w:rsidRDefault="00D23062" w:rsidP="00D23062">
      <w:pPr>
        <w:autoSpaceDN w:val="0"/>
        <w:adjustRightInd w:val="0"/>
        <w:ind w:left="600" w:hanging="600"/>
        <w:jc w:val="both"/>
        <w:rPr>
          <w:sz w:val="24"/>
          <w:szCs w:val="24"/>
        </w:rPr>
      </w:pPr>
      <w:r w:rsidRPr="00AF48FB">
        <w:rPr>
          <w:sz w:val="24"/>
          <w:szCs w:val="24"/>
        </w:rPr>
        <w:lastRenderedPageBreak/>
        <w:t>15</w:t>
      </w:r>
      <w:r>
        <w:rPr>
          <w:sz w:val="24"/>
          <w:szCs w:val="24"/>
        </w:rPr>
        <w:t>.13</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D23062" w:rsidRPr="00AF48FB" w:rsidRDefault="00D23062" w:rsidP="00D23062">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D23062" w:rsidRPr="00AF48FB" w:rsidRDefault="00D23062" w:rsidP="00D23062">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D23062" w:rsidRPr="00AF48FB" w:rsidRDefault="00D23062" w:rsidP="00D23062">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D23062" w:rsidRPr="00AF48FB" w:rsidRDefault="00D23062" w:rsidP="00D23062">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D23062" w:rsidRDefault="00D23062" w:rsidP="00D23062">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D23062" w:rsidRDefault="00D23062" w:rsidP="00D23062">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D23062" w:rsidRPr="00AF48FB" w:rsidRDefault="00D23062" w:rsidP="00D23062">
      <w:pPr>
        <w:autoSpaceDN w:val="0"/>
        <w:adjustRightInd w:val="0"/>
        <w:jc w:val="both"/>
        <w:rPr>
          <w:b/>
          <w:sz w:val="24"/>
          <w:szCs w:val="24"/>
        </w:rPr>
      </w:pPr>
    </w:p>
    <w:p w:rsidR="00D23062" w:rsidRPr="00AF48FB" w:rsidRDefault="00D23062" w:rsidP="00D23062">
      <w:pPr>
        <w:autoSpaceDN w:val="0"/>
        <w:adjustRightInd w:val="0"/>
        <w:jc w:val="both"/>
        <w:rPr>
          <w:b/>
          <w:sz w:val="24"/>
          <w:szCs w:val="24"/>
        </w:rPr>
      </w:pPr>
      <w:r w:rsidRPr="00AF48FB">
        <w:rPr>
          <w:b/>
          <w:sz w:val="24"/>
          <w:szCs w:val="24"/>
        </w:rPr>
        <w:t>16. JAWNOŚĆ POSTĘPOWANIA</w:t>
      </w:r>
    </w:p>
    <w:p w:rsidR="00D23062" w:rsidRPr="00AF48FB" w:rsidRDefault="00D23062" w:rsidP="00D23062">
      <w:pPr>
        <w:tabs>
          <w:tab w:val="left" w:pos="567"/>
        </w:tabs>
        <w:autoSpaceDN w:val="0"/>
        <w:adjustRightInd w:val="0"/>
        <w:spacing w:before="120"/>
        <w:jc w:val="both"/>
        <w:rPr>
          <w:sz w:val="24"/>
          <w:szCs w:val="24"/>
        </w:rPr>
      </w:pPr>
      <w:r w:rsidRPr="00AF48FB">
        <w:rPr>
          <w:sz w:val="24"/>
          <w:szCs w:val="24"/>
        </w:rPr>
        <w:t>16.1. Zamawiający prowadzi protokół postępowania.</w:t>
      </w:r>
    </w:p>
    <w:p w:rsidR="00D23062" w:rsidRPr="00AF48FB" w:rsidRDefault="00D23062" w:rsidP="00D23062">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D23062" w:rsidRPr="00AF48FB" w:rsidRDefault="00D23062" w:rsidP="00D23062">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D23062" w:rsidRPr="00AF48FB" w:rsidRDefault="00D23062" w:rsidP="00D23062">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D23062" w:rsidRDefault="00D23062" w:rsidP="00D23062">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D23062" w:rsidRDefault="00D23062" w:rsidP="00D23062">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D23062" w:rsidRDefault="00D23062" w:rsidP="00D23062">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23062" w:rsidRPr="00AF48FB" w:rsidRDefault="00D23062" w:rsidP="00D23062">
      <w:pPr>
        <w:tabs>
          <w:tab w:val="left" w:pos="284"/>
        </w:tabs>
        <w:autoSpaceDN w:val="0"/>
        <w:adjustRightInd w:val="0"/>
        <w:jc w:val="both"/>
        <w:rPr>
          <w:b/>
          <w:sz w:val="24"/>
          <w:szCs w:val="24"/>
        </w:rPr>
      </w:pPr>
    </w:p>
    <w:p w:rsidR="00D23062" w:rsidRPr="00AF48FB" w:rsidRDefault="00D23062" w:rsidP="00D23062">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D23062" w:rsidRPr="00AF48FB" w:rsidRDefault="00D23062" w:rsidP="00D23062">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D23062" w:rsidRPr="00AF48FB" w:rsidRDefault="00D23062" w:rsidP="00D23062">
      <w:pPr>
        <w:numPr>
          <w:ilvl w:val="0"/>
          <w:numId w:val="21"/>
        </w:numPr>
        <w:tabs>
          <w:tab w:val="left" w:pos="426"/>
        </w:tabs>
        <w:autoSpaceDN w:val="0"/>
        <w:adjustRightInd w:val="0"/>
        <w:spacing w:before="240"/>
        <w:jc w:val="both"/>
        <w:rPr>
          <w:sz w:val="24"/>
          <w:szCs w:val="24"/>
        </w:rPr>
      </w:pPr>
      <w:r w:rsidRPr="00AF48FB">
        <w:rPr>
          <w:sz w:val="24"/>
          <w:szCs w:val="24"/>
        </w:rPr>
        <w:lastRenderedPageBreak/>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D23062" w:rsidRPr="00AF48FB" w:rsidRDefault="00D23062" w:rsidP="00D23062">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D23062" w:rsidRPr="00AF48FB" w:rsidRDefault="00D23062" w:rsidP="00D23062">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D23062" w:rsidRDefault="00D23062" w:rsidP="00D23062">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D23062" w:rsidRPr="00AF48FB" w:rsidRDefault="00D23062" w:rsidP="00D2306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D23062" w:rsidRDefault="00D23062" w:rsidP="00D23062">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9" w:history="1">
        <w:r w:rsidRPr="00670829">
          <w:rPr>
            <w:rStyle w:val="Hipercze"/>
            <w:sz w:val="24"/>
            <w:szCs w:val="24"/>
          </w:rPr>
          <w:t>www.zlobki.lublin.eu</w:t>
        </w:r>
      </w:hyperlink>
      <w:r w:rsidRPr="00AF48FB">
        <w:rPr>
          <w:sz w:val="24"/>
          <w:szCs w:val="24"/>
        </w:rPr>
        <w:t xml:space="preserve">. </w:t>
      </w:r>
    </w:p>
    <w:p w:rsidR="00D23062" w:rsidRPr="00AF48FB" w:rsidRDefault="00D23062" w:rsidP="00D23062">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D23062" w:rsidRPr="00AF48FB" w:rsidRDefault="00D23062" w:rsidP="00D23062">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D23062" w:rsidRPr="00AF48FB" w:rsidRDefault="00D23062" w:rsidP="00D23062">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D23062" w:rsidRPr="00AF48FB" w:rsidRDefault="00D23062" w:rsidP="00D23062">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D23062" w:rsidRPr="00AF48FB" w:rsidRDefault="00D23062" w:rsidP="00D23062">
      <w:pPr>
        <w:tabs>
          <w:tab w:val="left" w:pos="426"/>
        </w:tabs>
        <w:autoSpaceDN w:val="0"/>
        <w:adjustRightInd w:val="0"/>
        <w:spacing w:before="240"/>
        <w:ind w:left="600" w:hanging="600"/>
        <w:jc w:val="both"/>
        <w:rPr>
          <w:sz w:val="24"/>
          <w:szCs w:val="24"/>
        </w:rPr>
      </w:pPr>
      <w:r w:rsidRPr="00AF48FB">
        <w:rPr>
          <w:sz w:val="24"/>
          <w:szCs w:val="24"/>
        </w:rPr>
        <w:t xml:space="preserve">17.5. Wykonawca, którego oferta zostanie wybrana </w:t>
      </w:r>
      <w:r>
        <w:rPr>
          <w:sz w:val="24"/>
          <w:szCs w:val="24"/>
        </w:rPr>
        <w:t xml:space="preserve">dla danego zadania (części), </w:t>
      </w:r>
      <w:r w:rsidRPr="00AF48FB">
        <w:rPr>
          <w:sz w:val="24"/>
          <w:szCs w:val="24"/>
        </w:rPr>
        <w:t>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D23062" w:rsidRPr="00AF48FB" w:rsidRDefault="00D23062" w:rsidP="00D23062">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D23062" w:rsidRDefault="00D23062" w:rsidP="00D23062">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D23062" w:rsidRDefault="00D23062" w:rsidP="00D23062">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D23062" w:rsidRDefault="00D23062" w:rsidP="00D23062">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D23062" w:rsidRDefault="00D23062" w:rsidP="00D23062">
      <w:pPr>
        <w:pStyle w:val="Tekstkomentarza"/>
        <w:ind w:left="567" w:hanging="709"/>
        <w:jc w:val="both"/>
        <w:rPr>
          <w:sz w:val="24"/>
          <w:szCs w:val="24"/>
        </w:rPr>
      </w:pPr>
      <w:r>
        <w:rPr>
          <w:sz w:val="24"/>
          <w:szCs w:val="24"/>
        </w:rPr>
        <w:lastRenderedPageBreak/>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D23062" w:rsidRDefault="00D23062" w:rsidP="00D23062">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D23062" w:rsidRDefault="00D23062" w:rsidP="00D23062">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D23062" w:rsidRPr="00C1162C" w:rsidRDefault="00D23062" w:rsidP="00D23062">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D23062" w:rsidRPr="00C1162C" w:rsidRDefault="00D23062" w:rsidP="00D23062">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D23062" w:rsidRDefault="00D23062" w:rsidP="00D23062">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D23062" w:rsidRPr="00C1162C" w:rsidRDefault="00D23062" w:rsidP="00D23062">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D23062" w:rsidRDefault="00D23062" w:rsidP="00D23062">
      <w:pPr>
        <w:tabs>
          <w:tab w:val="left" w:pos="993"/>
          <w:tab w:val="left" w:pos="8370"/>
        </w:tabs>
        <w:autoSpaceDN w:val="0"/>
        <w:adjustRightInd w:val="0"/>
        <w:spacing w:before="120"/>
        <w:ind w:left="709" w:hanging="284"/>
        <w:jc w:val="both"/>
        <w:rPr>
          <w:sz w:val="24"/>
          <w:szCs w:val="24"/>
        </w:rPr>
      </w:pPr>
      <w:r w:rsidRPr="00C1162C">
        <w:rPr>
          <w:sz w:val="24"/>
          <w:szCs w:val="24"/>
        </w:rPr>
        <w:t>a)</w:t>
      </w:r>
      <w:r w:rsidRPr="00C1162C">
        <w:rPr>
          <w:sz w:val="24"/>
          <w:szCs w:val="24"/>
        </w:rPr>
        <w:tab/>
      </w:r>
      <w:r>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t>
      </w:r>
      <w:r w:rsidRPr="00EB48E1">
        <w:rPr>
          <w:sz w:val="24"/>
          <w:szCs w:val="24"/>
        </w:rPr>
        <w:t xml:space="preserve">W przypadku zwiększenia wielkości opakowań bez zmiany cen </w:t>
      </w:r>
      <w:r w:rsidRPr="00065F52">
        <w:rPr>
          <w:sz w:val="24"/>
          <w:szCs w:val="24"/>
        </w:rPr>
        <w:t>jednostkowych zmiana umowy dotyczyć będzie tylko gramatury produktu</w:t>
      </w:r>
      <w:r>
        <w:rPr>
          <w:sz w:val="24"/>
          <w:szCs w:val="24"/>
        </w:rPr>
        <w:t xml:space="preserve"> lub jego wymiany na inny,</w:t>
      </w:r>
    </w:p>
    <w:p w:rsidR="00D23062" w:rsidRDefault="00D23062" w:rsidP="00D23062">
      <w:pPr>
        <w:tabs>
          <w:tab w:val="left" w:pos="993"/>
          <w:tab w:val="left" w:pos="8370"/>
        </w:tabs>
        <w:autoSpaceDN w:val="0"/>
        <w:adjustRightInd w:val="0"/>
        <w:spacing w:before="120"/>
        <w:ind w:left="709" w:hanging="284"/>
        <w:jc w:val="both"/>
        <w:rPr>
          <w:sz w:val="24"/>
          <w:szCs w:val="24"/>
        </w:rPr>
      </w:pPr>
      <w:r>
        <w:rPr>
          <w:sz w:val="24"/>
          <w:szCs w:val="24"/>
        </w:rPr>
        <w:t xml:space="preserve">b) </w:t>
      </w:r>
      <w:r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D23062" w:rsidRDefault="00D23062" w:rsidP="00D23062">
      <w:pPr>
        <w:pStyle w:val="Tekstkomentarza"/>
        <w:ind w:left="709" w:hanging="283"/>
        <w:jc w:val="both"/>
        <w:rPr>
          <w:sz w:val="24"/>
          <w:szCs w:val="24"/>
        </w:rPr>
      </w:pPr>
      <w:r>
        <w:rPr>
          <w:sz w:val="24"/>
          <w:szCs w:val="24"/>
        </w:rPr>
        <w:t xml:space="preserve">c) </w:t>
      </w:r>
      <w:r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D23062" w:rsidRPr="00C1162C" w:rsidRDefault="00D23062" w:rsidP="00D23062">
      <w:pPr>
        <w:pStyle w:val="Tekstkomentarza"/>
        <w:ind w:left="851" w:hanging="284"/>
        <w:jc w:val="both"/>
        <w:rPr>
          <w:sz w:val="24"/>
          <w:szCs w:val="24"/>
        </w:rPr>
      </w:pPr>
    </w:p>
    <w:p w:rsidR="00D23062" w:rsidRPr="00C1162C" w:rsidRDefault="00D23062" w:rsidP="00D23062">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a) i c) SIWZ</w:t>
      </w:r>
      <w:r w:rsidRPr="00C1162C">
        <w:rPr>
          <w:sz w:val="24"/>
          <w:szCs w:val="24"/>
        </w:rPr>
        <w:t xml:space="preserve"> może nastąpić zarówno na wniosek Zamawiającego jak i Wykonawcy.</w:t>
      </w:r>
    </w:p>
    <w:p w:rsidR="00D23062" w:rsidRDefault="00D23062" w:rsidP="00D23062">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D23062" w:rsidRDefault="00D23062" w:rsidP="00D23062">
      <w:pPr>
        <w:pStyle w:val="Akapitzlist"/>
        <w:tabs>
          <w:tab w:val="left" w:pos="284"/>
        </w:tabs>
        <w:ind w:left="567" w:hanging="709"/>
        <w:jc w:val="both"/>
        <w:rPr>
          <w:sz w:val="24"/>
          <w:szCs w:val="24"/>
        </w:rPr>
      </w:pPr>
      <w:r>
        <w:rPr>
          <w:sz w:val="24"/>
          <w:szCs w:val="24"/>
        </w:rPr>
        <w:t>17.18</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9F7035" w:rsidRDefault="009F7035" w:rsidP="00D23062">
      <w:pPr>
        <w:pStyle w:val="Akapitzlist"/>
        <w:tabs>
          <w:tab w:val="left" w:pos="284"/>
        </w:tabs>
        <w:ind w:left="567" w:hanging="709"/>
        <w:jc w:val="both"/>
        <w:rPr>
          <w:sz w:val="24"/>
          <w:szCs w:val="24"/>
        </w:rPr>
      </w:pPr>
    </w:p>
    <w:p w:rsidR="009F7035" w:rsidRPr="00AF48FB" w:rsidRDefault="009F7035" w:rsidP="00D23062">
      <w:pPr>
        <w:pStyle w:val="Akapitzlist"/>
        <w:tabs>
          <w:tab w:val="left" w:pos="284"/>
        </w:tabs>
        <w:ind w:left="567" w:hanging="709"/>
        <w:jc w:val="both"/>
        <w:rPr>
          <w:sz w:val="24"/>
          <w:szCs w:val="24"/>
        </w:rPr>
      </w:pPr>
    </w:p>
    <w:p w:rsidR="00D23062" w:rsidRPr="00AF48FB" w:rsidRDefault="00D23062" w:rsidP="00D23062">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D23062" w:rsidRPr="00AF48FB" w:rsidRDefault="00D23062" w:rsidP="00D23062">
      <w:pPr>
        <w:pStyle w:val="Bezodstpw"/>
        <w:tabs>
          <w:tab w:val="left" w:pos="426"/>
        </w:tabs>
        <w:jc w:val="both"/>
        <w:rPr>
          <w:b/>
          <w:sz w:val="24"/>
          <w:szCs w:val="24"/>
        </w:rPr>
      </w:pPr>
      <w:r w:rsidRPr="00AF48FB">
        <w:rPr>
          <w:b/>
          <w:sz w:val="24"/>
          <w:szCs w:val="24"/>
        </w:rPr>
        <w:lastRenderedPageBreak/>
        <w:t>18. WYMAGANIA DOTYCZĄCE ZABEZPIECZENIA NALEŻYTEGO WYKONANIA UMOWY.</w:t>
      </w:r>
    </w:p>
    <w:p w:rsidR="00D23062" w:rsidRPr="00AF48FB" w:rsidRDefault="00D23062" w:rsidP="00D23062">
      <w:pPr>
        <w:pStyle w:val="Bezodstpw"/>
        <w:tabs>
          <w:tab w:val="left" w:pos="426"/>
        </w:tabs>
        <w:jc w:val="both"/>
        <w:rPr>
          <w:b/>
          <w:sz w:val="24"/>
          <w:szCs w:val="24"/>
        </w:rPr>
      </w:pPr>
    </w:p>
    <w:p w:rsidR="00D23062" w:rsidRPr="00AF48FB" w:rsidRDefault="00D23062" w:rsidP="00D23062">
      <w:pPr>
        <w:pStyle w:val="Bezodstpw"/>
        <w:tabs>
          <w:tab w:val="left" w:pos="284"/>
        </w:tabs>
        <w:jc w:val="both"/>
        <w:rPr>
          <w:sz w:val="24"/>
          <w:szCs w:val="24"/>
        </w:rPr>
      </w:pPr>
      <w:r w:rsidRPr="00AF48FB">
        <w:rPr>
          <w:sz w:val="24"/>
          <w:szCs w:val="24"/>
        </w:rPr>
        <w:t>Zamawiający nie przewiduje zabezpieczenia należytego wykonania umowy.</w:t>
      </w:r>
    </w:p>
    <w:p w:rsidR="00D23062" w:rsidRPr="00AF48FB" w:rsidRDefault="00D23062" w:rsidP="00D23062">
      <w:pPr>
        <w:pStyle w:val="Bezodstpw"/>
        <w:tabs>
          <w:tab w:val="left" w:pos="426"/>
        </w:tabs>
        <w:jc w:val="both"/>
        <w:rPr>
          <w:sz w:val="24"/>
          <w:szCs w:val="24"/>
        </w:rPr>
      </w:pPr>
    </w:p>
    <w:p w:rsidR="00D23062" w:rsidRPr="00AF48FB" w:rsidRDefault="00D23062" w:rsidP="00D23062">
      <w:pPr>
        <w:pStyle w:val="Bezodstpw"/>
        <w:tabs>
          <w:tab w:val="left" w:pos="426"/>
        </w:tabs>
        <w:jc w:val="both"/>
        <w:rPr>
          <w:b/>
          <w:sz w:val="24"/>
          <w:szCs w:val="24"/>
        </w:rPr>
      </w:pPr>
      <w:r w:rsidRPr="00AF48FB">
        <w:rPr>
          <w:b/>
          <w:sz w:val="24"/>
          <w:szCs w:val="24"/>
        </w:rPr>
        <w:t>19. AUKCJA ELEKTRONICZNA</w:t>
      </w:r>
    </w:p>
    <w:p w:rsidR="00D23062" w:rsidRPr="00AF48FB" w:rsidRDefault="00D23062" w:rsidP="00D23062">
      <w:pPr>
        <w:pStyle w:val="Bezodstpw"/>
        <w:tabs>
          <w:tab w:val="left" w:pos="426"/>
        </w:tabs>
        <w:jc w:val="both"/>
        <w:rPr>
          <w:sz w:val="24"/>
          <w:szCs w:val="24"/>
        </w:rPr>
      </w:pPr>
    </w:p>
    <w:p w:rsidR="00D23062" w:rsidRPr="00AF48FB" w:rsidRDefault="00D23062" w:rsidP="00D23062">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D23062" w:rsidRPr="00AF48FB" w:rsidRDefault="00D23062" w:rsidP="00D23062">
      <w:pPr>
        <w:pStyle w:val="Bezodstpw"/>
        <w:tabs>
          <w:tab w:val="left" w:pos="426"/>
        </w:tabs>
        <w:jc w:val="both"/>
        <w:rPr>
          <w:sz w:val="24"/>
          <w:szCs w:val="24"/>
        </w:rPr>
      </w:pPr>
    </w:p>
    <w:p w:rsidR="00D23062" w:rsidRPr="00AF48FB" w:rsidRDefault="00D23062" w:rsidP="00D23062">
      <w:pPr>
        <w:jc w:val="both"/>
        <w:rPr>
          <w:b/>
          <w:sz w:val="24"/>
          <w:szCs w:val="24"/>
        </w:rPr>
      </w:pPr>
      <w:r w:rsidRPr="00AF48FB">
        <w:rPr>
          <w:b/>
          <w:sz w:val="24"/>
          <w:szCs w:val="24"/>
        </w:rPr>
        <w:t xml:space="preserve">20. INFORMACJE DOTYCZACE POSTĘPOWANIA </w:t>
      </w:r>
    </w:p>
    <w:p w:rsidR="00D23062" w:rsidRPr="00AF48FB" w:rsidRDefault="00D23062" w:rsidP="00D23062">
      <w:pPr>
        <w:jc w:val="both"/>
        <w:rPr>
          <w:b/>
          <w:sz w:val="24"/>
          <w:szCs w:val="24"/>
        </w:rPr>
      </w:pPr>
    </w:p>
    <w:p w:rsidR="00D23062" w:rsidRPr="00AF48FB" w:rsidRDefault="00D23062" w:rsidP="00D23062">
      <w:pPr>
        <w:jc w:val="both"/>
        <w:rPr>
          <w:sz w:val="24"/>
          <w:szCs w:val="24"/>
        </w:rPr>
      </w:pPr>
      <w:r w:rsidRPr="00AF48FB">
        <w:rPr>
          <w:sz w:val="24"/>
          <w:szCs w:val="24"/>
        </w:rPr>
        <w:t>Zamawiający nie ponosi kosztów przygotowania oferty.</w:t>
      </w:r>
    </w:p>
    <w:p w:rsidR="00D23062" w:rsidRPr="00AF48FB" w:rsidRDefault="00D23062" w:rsidP="00D23062">
      <w:pPr>
        <w:pStyle w:val="Akapitzlist"/>
        <w:tabs>
          <w:tab w:val="left" w:pos="426"/>
        </w:tabs>
        <w:ind w:left="0"/>
        <w:jc w:val="both"/>
        <w:rPr>
          <w:sz w:val="24"/>
          <w:szCs w:val="24"/>
        </w:rPr>
      </w:pPr>
    </w:p>
    <w:p w:rsidR="00D23062" w:rsidRPr="00AF48FB" w:rsidRDefault="00D23062" w:rsidP="00D23062">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D23062" w:rsidRPr="00AF48FB" w:rsidRDefault="00D23062" w:rsidP="00D23062">
      <w:pPr>
        <w:pStyle w:val="Akapitzlist"/>
        <w:tabs>
          <w:tab w:val="left" w:pos="426"/>
          <w:tab w:val="left" w:pos="993"/>
        </w:tabs>
        <w:ind w:left="0"/>
        <w:jc w:val="both"/>
        <w:rPr>
          <w:sz w:val="24"/>
          <w:szCs w:val="24"/>
        </w:rPr>
      </w:pPr>
    </w:p>
    <w:p w:rsidR="00D23062" w:rsidRPr="00AF48FB" w:rsidRDefault="00D23062" w:rsidP="00D23062">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D23062" w:rsidRPr="00AF48FB" w:rsidRDefault="00D23062" w:rsidP="00D23062">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D23062" w:rsidRPr="00AF48FB" w:rsidRDefault="00D23062" w:rsidP="00D23062">
      <w:pPr>
        <w:jc w:val="both"/>
        <w:rPr>
          <w:sz w:val="24"/>
          <w:szCs w:val="24"/>
        </w:rPr>
      </w:pPr>
      <w:r w:rsidRPr="00AF48FB">
        <w:rPr>
          <w:sz w:val="24"/>
          <w:szCs w:val="24"/>
        </w:rPr>
        <w:t>21</w:t>
      </w:r>
      <w:r>
        <w:rPr>
          <w:sz w:val="24"/>
          <w:szCs w:val="24"/>
        </w:rPr>
        <w:t>.3</w:t>
      </w:r>
      <w:r w:rsidRPr="00AF48FB">
        <w:rPr>
          <w:sz w:val="24"/>
          <w:szCs w:val="24"/>
        </w:rPr>
        <w:t>. Odwołanie.</w:t>
      </w:r>
    </w:p>
    <w:p w:rsidR="00D23062" w:rsidRPr="00AF48FB" w:rsidRDefault="00D23062" w:rsidP="00D23062">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D23062" w:rsidRPr="00AF48FB" w:rsidRDefault="00D23062" w:rsidP="00D23062">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D23062" w:rsidRPr="00AF48FB" w:rsidRDefault="00D23062" w:rsidP="00D23062">
      <w:pPr>
        <w:numPr>
          <w:ilvl w:val="0"/>
          <w:numId w:val="26"/>
        </w:numPr>
        <w:ind w:left="1100" w:firstLine="0"/>
        <w:jc w:val="both"/>
        <w:rPr>
          <w:sz w:val="24"/>
          <w:szCs w:val="24"/>
        </w:rPr>
      </w:pPr>
      <w:r w:rsidRPr="00AF48FB">
        <w:rPr>
          <w:sz w:val="24"/>
          <w:szCs w:val="24"/>
        </w:rPr>
        <w:t>określenia warunków udziału w postępowaniu;</w:t>
      </w:r>
    </w:p>
    <w:p w:rsidR="00D23062" w:rsidRPr="00AF48FB" w:rsidRDefault="00D23062" w:rsidP="00D23062">
      <w:pPr>
        <w:numPr>
          <w:ilvl w:val="0"/>
          <w:numId w:val="26"/>
        </w:numPr>
        <w:ind w:left="1100" w:firstLine="0"/>
        <w:jc w:val="both"/>
        <w:rPr>
          <w:sz w:val="24"/>
          <w:szCs w:val="24"/>
        </w:rPr>
      </w:pPr>
      <w:r w:rsidRPr="00AF48FB">
        <w:rPr>
          <w:sz w:val="24"/>
          <w:szCs w:val="24"/>
        </w:rPr>
        <w:t>wykluczenia odwołującego z postępowania o udzielenie zamówienia;</w:t>
      </w:r>
    </w:p>
    <w:p w:rsidR="00D23062" w:rsidRPr="00AF48FB" w:rsidRDefault="00D23062" w:rsidP="00D23062">
      <w:pPr>
        <w:numPr>
          <w:ilvl w:val="0"/>
          <w:numId w:val="26"/>
        </w:numPr>
        <w:ind w:left="1100" w:firstLine="0"/>
        <w:jc w:val="both"/>
        <w:rPr>
          <w:sz w:val="24"/>
          <w:szCs w:val="24"/>
        </w:rPr>
      </w:pPr>
      <w:r w:rsidRPr="00AF48FB">
        <w:rPr>
          <w:sz w:val="24"/>
          <w:szCs w:val="24"/>
        </w:rPr>
        <w:t>odrzucenia oferty odwołującego;</w:t>
      </w:r>
    </w:p>
    <w:p w:rsidR="00D23062" w:rsidRPr="00AF48FB" w:rsidRDefault="00D23062" w:rsidP="00D23062">
      <w:pPr>
        <w:numPr>
          <w:ilvl w:val="0"/>
          <w:numId w:val="26"/>
        </w:numPr>
        <w:ind w:left="1100" w:firstLine="0"/>
        <w:jc w:val="both"/>
        <w:rPr>
          <w:sz w:val="24"/>
          <w:szCs w:val="24"/>
        </w:rPr>
      </w:pPr>
      <w:r w:rsidRPr="00AF48FB">
        <w:rPr>
          <w:sz w:val="24"/>
          <w:szCs w:val="24"/>
        </w:rPr>
        <w:t>opisu przedmiotu zamówienia;</w:t>
      </w:r>
    </w:p>
    <w:p w:rsidR="00D23062" w:rsidRPr="00AF48FB" w:rsidRDefault="00D23062" w:rsidP="00D23062">
      <w:pPr>
        <w:numPr>
          <w:ilvl w:val="0"/>
          <w:numId w:val="26"/>
        </w:numPr>
        <w:ind w:left="1100" w:firstLine="0"/>
        <w:jc w:val="both"/>
        <w:rPr>
          <w:sz w:val="24"/>
          <w:szCs w:val="24"/>
        </w:rPr>
      </w:pPr>
      <w:r w:rsidRPr="00AF48FB">
        <w:rPr>
          <w:sz w:val="24"/>
          <w:szCs w:val="24"/>
        </w:rPr>
        <w:t>wyboru najkorzystniejszej oferty.</w:t>
      </w:r>
    </w:p>
    <w:p w:rsidR="00D23062" w:rsidRPr="00AF48FB" w:rsidRDefault="00D23062" w:rsidP="00D23062">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23062" w:rsidRPr="00AF48FB" w:rsidRDefault="00D23062" w:rsidP="00D23062">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D23062" w:rsidRPr="00AF48FB" w:rsidRDefault="00D23062" w:rsidP="00D23062">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3062" w:rsidRPr="00AF48FB" w:rsidRDefault="00D23062" w:rsidP="00D230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D23062" w:rsidRPr="00AF48FB" w:rsidRDefault="00D23062" w:rsidP="00D23062">
      <w:pPr>
        <w:pStyle w:val="Akapitzlist"/>
        <w:tabs>
          <w:tab w:val="left" w:pos="1200"/>
          <w:tab w:val="left" w:pos="1560"/>
        </w:tabs>
        <w:spacing w:before="120"/>
        <w:ind w:left="1200" w:hanging="800"/>
        <w:jc w:val="both"/>
        <w:rPr>
          <w:sz w:val="24"/>
          <w:szCs w:val="24"/>
        </w:rPr>
      </w:pPr>
      <w:r w:rsidRPr="00AF48FB">
        <w:rPr>
          <w:sz w:val="24"/>
          <w:szCs w:val="24"/>
        </w:rPr>
        <w:lastRenderedPageBreak/>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23062" w:rsidRPr="00AF48FB" w:rsidRDefault="00D23062" w:rsidP="00D23062">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D23062" w:rsidRPr="00AF48FB" w:rsidRDefault="00D23062" w:rsidP="00D23062">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D23062" w:rsidRPr="00AF48FB" w:rsidRDefault="00D23062" w:rsidP="00D23062">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D23062" w:rsidRPr="00AF48FB" w:rsidRDefault="00D23062" w:rsidP="00D23062">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D23062" w:rsidRPr="00AF48FB" w:rsidRDefault="00D23062" w:rsidP="00D23062">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D23062" w:rsidRPr="00AF48FB" w:rsidRDefault="00D23062" w:rsidP="00D23062">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D23062" w:rsidRPr="00AF48FB" w:rsidRDefault="00D23062" w:rsidP="00D23062">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D23062" w:rsidRPr="00AF48FB" w:rsidRDefault="00D23062" w:rsidP="00D23062">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D23062" w:rsidRPr="00AF48FB" w:rsidRDefault="00D23062" w:rsidP="00D23062">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D23062" w:rsidRPr="00AF48FB" w:rsidRDefault="00D23062" w:rsidP="00D23062">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D23062" w:rsidRPr="00AF48FB" w:rsidRDefault="00D23062" w:rsidP="00D23062">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23062" w:rsidRPr="00AF48FB" w:rsidRDefault="00D23062" w:rsidP="00D23062">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D23062" w:rsidRPr="00AF48FB" w:rsidRDefault="00D23062" w:rsidP="00D23062">
      <w:pPr>
        <w:pStyle w:val="Akapitzlist"/>
        <w:tabs>
          <w:tab w:val="left" w:pos="0"/>
          <w:tab w:val="left" w:pos="142"/>
          <w:tab w:val="left" w:pos="284"/>
        </w:tabs>
        <w:ind w:left="0"/>
        <w:jc w:val="both"/>
        <w:rPr>
          <w:b/>
          <w:sz w:val="24"/>
          <w:szCs w:val="24"/>
        </w:rPr>
      </w:pPr>
    </w:p>
    <w:p w:rsidR="00D23062" w:rsidRPr="00AF48FB" w:rsidRDefault="00D23062" w:rsidP="00D230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D23062" w:rsidRPr="00AF48FB" w:rsidRDefault="00D23062" w:rsidP="00D23062">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D23062" w:rsidRPr="00AF48FB" w:rsidRDefault="00D23062" w:rsidP="00D23062">
      <w:pPr>
        <w:pStyle w:val="Akapitzlist"/>
        <w:tabs>
          <w:tab w:val="left" w:pos="0"/>
          <w:tab w:val="left" w:pos="142"/>
          <w:tab w:val="left" w:pos="284"/>
        </w:tabs>
        <w:ind w:left="0"/>
        <w:jc w:val="both"/>
        <w:rPr>
          <w:sz w:val="24"/>
          <w:szCs w:val="24"/>
        </w:rPr>
      </w:pPr>
    </w:p>
    <w:p w:rsidR="00D23062" w:rsidRPr="00AF48FB" w:rsidRDefault="00D23062" w:rsidP="00D23062">
      <w:pPr>
        <w:pStyle w:val="Akapitzlist"/>
        <w:tabs>
          <w:tab w:val="left" w:pos="142"/>
          <w:tab w:val="left" w:pos="284"/>
        </w:tabs>
        <w:ind w:left="426" w:hanging="426"/>
        <w:jc w:val="both"/>
        <w:rPr>
          <w:b/>
          <w:sz w:val="24"/>
          <w:szCs w:val="24"/>
        </w:rPr>
      </w:pPr>
      <w:r w:rsidRPr="00AF48FB">
        <w:rPr>
          <w:b/>
          <w:sz w:val="24"/>
          <w:szCs w:val="24"/>
        </w:rPr>
        <w:lastRenderedPageBreak/>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D23062" w:rsidRPr="00AF48FB" w:rsidRDefault="00D23062" w:rsidP="00D23062">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D23062" w:rsidRPr="00AF48FB" w:rsidRDefault="00D23062" w:rsidP="00D23062">
      <w:pPr>
        <w:pStyle w:val="Akapitzlist"/>
        <w:tabs>
          <w:tab w:val="left" w:pos="0"/>
          <w:tab w:val="left" w:pos="142"/>
          <w:tab w:val="left" w:pos="284"/>
        </w:tabs>
        <w:ind w:left="0"/>
        <w:jc w:val="both"/>
        <w:rPr>
          <w:sz w:val="24"/>
          <w:szCs w:val="24"/>
        </w:rPr>
      </w:pPr>
    </w:p>
    <w:p w:rsidR="00D23062" w:rsidRPr="00AF48FB" w:rsidRDefault="00D23062" w:rsidP="00D230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D23062" w:rsidRPr="00AF48FB" w:rsidRDefault="00D23062" w:rsidP="00D23062">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D23062" w:rsidRPr="00AF48FB" w:rsidRDefault="00D23062" w:rsidP="00D23062">
      <w:pPr>
        <w:pStyle w:val="Akapitzlist"/>
        <w:tabs>
          <w:tab w:val="left" w:pos="0"/>
          <w:tab w:val="left" w:pos="142"/>
          <w:tab w:val="left" w:pos="284"/>
        </w:tabs>
        <w:ind w:left="0"/>
        <w:jc w:val="both"/>
        <w:rPr>
          <w:sz w:val="24"/>
          <w:szCs w:val="24"/>
        </w:rPr>
      </w:pPr>
    </w:p>
    <w:p w:rsidR="00D23062" w:rsidRPr="00AF48FB" w:rsidRDefault="00D23062" w:rsidP="00D23062">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D23062" w:rsidRDefault="00D23062" w:rsidP="00D23062">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D23062" w:rsidRDefault="00D23062" w:rsidP="00D23062">
      <w:pPr>
        <w:pStyle w:val="Akapitzlist"/>
        <w:tabs>
          <w:tab w:val="left" w:pos="0"/>
          <w:tab w:val="left" w:pos="142"/>
          <w:tab w:val="left" w:pos="284"/>
        </w:tabs>
        <w:ind w:left="0"/>
        <w:jc w:val="both"/>
        <w:rPr>
          <w:sz w:val="24"/>
          <w:szCs w:val="24"/>
        </w:rPr>
      </w:pPr>
    </w:p>
    <w:p w:rsidR="00D23062" w:rsidRPr="00D33F83" w:rsidRDefault="00D23062" w:rsidP="00D23062">
      <w:pPr>
        <w:pStyle w:val="Akapitzlist"/>
        <w:tabs>
          <w:tab w:val="left" w:pos="0"/>
          <w:tab w:val="left" w:pos="142"/>
          <w:tab w:val="left" w:pos="284"/>
        </w:tabs>
        <w:ind w:left="0"/>
        <w:jc w:val="both"/>
        <w:rPr>
          <w:b/>
          <w:sz w:val="24"/>
          <w:szCs w:val="24"/>
        </w:rPr>
      </w:pPr>
      <w:r w:rsidRPr="00D33F83">
        <w:rPr>
          <w:b/>
          <w:sz w:val="24"/>
          <w:szCs w:val="24"/>
        </w:rPr>
        <w:t>26. INFORMACJE DODATKOWE</w:t>
      </w:r>
    </w:p>
    <w:p w:rsidR="00D23062" w:rsidRPr="005A0B29" w:rsidRDefault="00D23062" w:rsidP="00D23062">
      <w:pPr>
        <w:pStyle w:val="Akapitzlist"/>
        <w:numPr>
          <w:ilvl w:val="0"/>
          <w:numId w:val="39"/>
        </w:numPr>
        <w:tabs>
          <w:tab w:val="left" w:pos="0"/>
          <w:tab w:val="left" w:pos="142"/>
          <w:tab w:val="left" w:pos="284"/>
        </w:tabs>
        <w:contextualSpacing w:val="0"/>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D23062" w:rsidRPr="005A0B29" w:rsidRDefault="00D23062" w:rsidP="00D23062">
      <w:pPr>
        <w:pStyle w:val="Akapitzlist"/>
        <w:numPr>
          <w:ilvl w:val="0"/>
          <w:numId w:val="39"/>
        </w:numPr>
        <w:tabs>
          <w:tab w:val="left" w:pos="0"/>
          <w:tab w:val="left" w:pos="142"/>
          <w:tab w:val="left" w:pos="284"/>
        </w:tabs>
        <w:contextualSpacing w:val="0"/>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D23062" w:rsidRPr="005A0B29" w:rsidRDefault="00D23062" w:rsidP="00D23062">
      <w:pPr>
        <w:pStyle w:val="Akapitzlist"/>
        <w:numPr>
          <w:ilvl w:val="0"/>
          <w:numId w:val="39"/>
        </w:numPr>
        <w:tabs>
          <w:tab w:val="left" w:pos="0"/>
          <w:tab w:val="left" w:pos="142"/>
          <w:tab w:val="left" w:pos="284"/>
        </w:tabs>
        <w:contextualSpacing w:val="0"/>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D23062" w:rsidRDefault="00D23062" w:rsidP="00D23062">
      <w:pPr>
        <w:pStyle w:val="Akapitzlist"/>
        <w:tabs>
          <w:tab w:val="left" w:pos="0"/>
          <w:tab w:val="left" w:pos="142"/>
          <w:tab w:val="left" w:pos="284"/>
        </w:tabs>
        <w:ind w:left="0"/>
        <w:jc w:val="both"/>
        <w:rPr>
          <w:sz w:val="24"/>
          <w:szCs w:val="24"/>
        </w:rPr>
      </w:pPr>
    </w:p>
    <w:p w:rsidR="00D23062" w:rsidRPr="00287301" w:rsidRDefault="00D23062" w:rsidP="00D23062">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D23062" w:rsidRPr="0095405D" w:rsidRDefault="00D23062" w:rsidP="00D23062">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MZŻ.253-20/19,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lastRenderedPageBreak/>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D23062" w:rsidRPr="0095405D" w:rsidRDefault="00D23062" w:rsidP="00D23062">
      <w:pPr>
        <w:pStyle w:val="Akapitzlist"/>
        <w:numPr>
          <w:ilvl w:val="0"/>
          <w:numId w:val="38"/>
        </w:numPr>
        <w:suppressAutoHyphens w:val="0"/>
        <w:spacing w:after="150" w:line="360" w:lineRule="auto"/>
        <w:contextualSpacing w:val="0"/>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D23062" w:rsidRPr="0095405D" w:rsidRDefault="00D23062" w:rsidP="00D23062">
      <w:pPr>
        <w:pStyle w:val="Akapitzlist"/>
        <w:numPr>
          <w:ilvl w:val="0"/>
          <w:numId w:val="38"/>
        </w:numPr>
        <w:suppressAutoHyphens w:val="0"/>
        <w:spacing w:after="150" w:line="360" w:lineRule="auto"/>
        <w:contextualSpacing w:val="0"/>
        <w:jc w:val="both"/>
        <w:rPr>
          <w:sz w:val="24"/>
          <w:szCs w:val="24"/>
        </w:rPr>
      </w:pPr>
      <w:r w:rsidRPr="0095405D">
        <w:rPr>
          <w:sz w:val="24"/>
          <w:szCs w:val="24"/>
          <w:lang w:eastAsia="pl-PL"/>
        </w:rPr>
        <w:t>w odniesieniu do Pani/Pana danych osobowych decyzje nie będą podejmowane w sposób zautomatyzowany, stosowanie do art. 22 RODO;</w:t>
      </w:r>
    </w:p>
    <w:p w:rsidR="00D23062" w:rsidRPr="0095405D" w:rsidRDefault="00D23062" w:rsidP="00D23062">
      <w:pPr>
        <w:pStyle w:val="Akapitzlist"/>
        <w:numPr>
          <w:ilvl w:val="0"/>
          <w:numId w:val="38"/>
        </w:numPr>
        <w:suppressAutoHyphens w:val="0"/>
        <w:spacing w:after="150" w:line="360" w:lineRule="auto"/>
        <w:contextualSpacing w:val="0"/>
        <w:jc w:val="both"/>
        <w:rPr>
          <w:color w:val="00B0F0"/>
          <w:sz w:val="24"/>
          <w:szCs w:val="24"/>
          <w:lang w:eastAsia="pl-PL"/>
        </w:rPr>
      </w:pPr>
      <w:r w:rsidRPr="0095405D">
        <w:rPr>
          <w:sz w:val="24"/>
          <w:szCs w:val="24"/>
          <w:lang w:eastAsia="pl-PL"/>
        </w:rPr>
        <w:t>posiada Pani/Pan:</w:t>
      </w:r>
    </w:p>
    <w:p w:rsidR="00D23062" w:rsidRPr="0095405D" w:rsidRDefault="00D23062" w:rsidP="00D23062">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D23062" w:rsidRPr="0095405D" w:rsidRDefault="00D23062" w:rsidP="00D23062">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D23062" w:rsidRPr="0095405D" w:rsidRDefault="00D23062" w:rsidP="00D23062">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D23062" w:rsidRPr="0095405D" w:rsidRDefault="00D23062" w:rsidP="00D23062">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D23062" w:rsidRPr="0095405D" w:rsidRDefault="00D23062" w:rsidP="00D23062">
      <w:pPr>
        <w:pStyle w:val="Akapitzlist"/>
        <w:numPr>
          <w:ilvl w:val="0"/>
          <w:numId w:val="38"/>
        </w:numPr>
        <w:suppressAutoHyphens w:val="0"/>
        <w:spacing w:after="150" w:line="360" w:lineRule="auto"/>
        <w:contextualSpacing w:val="0"/>
        <w:jc w:val="both"/>
        <w:rPr>
          <w:i/>
          <w:color w:val="00B0F0"/>
          <w:sz w:val="24"/>
          <w:szCs w:val="24"/>
          <w:lang w:eastAsia="pl-PL"/>
        </w:rPr>
      </w:pPr>
      <w:r w:rsidRPr="0095405D">
        <w:rPr>
          <w:sz w:val="24"/>
          <w:szCs w:val="24"/>
          <w:lang w:eastAsia="pl-PL"/>
        </w:rPr>
        <w:t>nie przysługuje Pani/Panu:</w:t>
      </w:r>
    </w:p>
    <w:p w:rsidR="00D23062" w:rsidRPr="0095405D" w:rsidRDefault="00D23062" w:rsidP="00D23062">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D23062" w:rsidRPr="0095405D" w:rsidRDefault="00D23062" w:rsidP="00D23062">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D23062" w:rsidRDefault="00D23062" w:rsidP="00D23062">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D23062" w:rsidRDefault="00D23062" w:rsidP="00D23062">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D23062" w:rsidRDefault="00D23062" w:rsidP="00D23062">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D23062" w:rsidRDefault="00D23062" w:rsidP="00D23062">
      <w:pPr>
        <w:pStyle w:val="Akapitzlist"/>
        <w:suppressAutoHyphens w:val="0"/>
        <w:spacing w:after="150" w:line="360" w:lineRule="auto"/>
        <w:ind w:left="284" w:hanging="284"/>
        <w:jc w:val="both"/>
        <w:rPr>
          <w:sz w:val="24"/>
          <w:szCs w:val="24"/>
          <w:lang w:eastAsia="pl-PL"/>
        </w:rPr>
      </w:pPr>
      <w:r>
        <w:rPr>
          <w:sz w:val="24"/>
          <w:szCs w:val="24"/>
          <w:lang w:eastAsia="pl-PL"/>
        </w:rPr>
        <w:lastRenderedPageBreak/>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D23062" w:rsidRPr="00AF48FB" w:rsidRDefault="00D23062" w:rsidP="00D23062">
      <w:pPr>
        <w:pStyle w:val="Akapitzlist"/>
        <w:tabs>
          <w:tab w:val="left" w:pos="0"/>
          <w:tab w:val="left" w:pos="142"/>
          <w:tab w:val="left" w:pos="284"/>
        </w:tabs>
        <w:ind w:left="0"/>
        <w:jc w:val="both"/>
        <w:rPr>
          <w:b/>
          <w:sz w:val="24"/>
          <w:szCs w:val="24"/>
        </w:rPr>
      </w:pPr>
      <w:r w:rsidRPr="00AF48FB">
        <w:rPr>
          <w:b/>
          <w:sz w:val="24"/>
          <w:szCs w:val="24"/>
        </w:rPr>
        <w:t>Załączniki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załącznik nr 1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D23062" w:rsidRDefault="00D23062" w:rsidP="00D23062">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D23062" w:rsidRPr="003159A7" w:rsidRDefault="00D23062" w:rsidP="00D23062">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D23062" w:rsidRDefault="00D23062" w:rsidP="00D23062">
      <w:pPr>
        <w:suppressAutoHyphens w:val="0"/>
        <w:spacing w:after="200"/>
        <w:rPr>
          <w:sz w:val="24"/>
          <w:szCs w:val="24"/>
        </w:rPr>
      </w:pPr>
    </w:p>
    <w:p w:rsidR="00D23062" w:rsidRDefault="00D23062" w:rsidP="00D23062">
      <w:pPr>
        <w:suppressAutoHyphens w:val="0"/>
        <w:spacing w:after="200"/>
        <w:rPr>
          <w:sz w:val="24"/>
          <w:szCs w:val="24"/>
        </w:rPr>
      </w:pPr>
      <w:r>
        <w:rPr>
          <w:sz w:val="24"/>
          <w:szCs w:val="24"/>
        </w:rPr>
        <w:t>Lublin, dn. ……………….</w:t>
      </w:r>
      <w:r w:rsidRPr="00AF48FB">
        <w:rPr>
          <w:sz w:val="24"/>
          <w:szCs w:val="24"/>
        </w:rPr>
        <w:t xml:space="preserve"> r.</w:t>
      </w:r>
    </w:p>
    <w:p w:rsidR="00D23062" w:rsidRPr="00AF48FB" w:rsidRDefault="00D23062" w:rsidP="00D23062">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9F7035" w:rsidRDefault="009F7035"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Default="00D23062" w:rsidP="00D23062">
      <w:pPr>
        <w:jc w:val="right"/>
        <w:rPr>
          <w:b/>
          <w:bCs/>
          <w:sz w:val="24"/>
          <w:szCs w:val="24"/>
        </w:rPr>
      </w:pPr>
    </w:p>
    <w:p w:rsidR="00D23062" w:rsidRPr="00AF48FB" w:rsidRDefault="00D23062" w:rsidP="00D23062">
      <w:pPr>
        <w:jc w:val="right"/>
        <w:rPr>
          <w:b/>
          <w:bCs/>
          <w:sz w:val="24"/>
          <w:szCs w:val="24"/>
        </w:rPr>
      </w:pPr>
      <w:r>
        <w:rPr>
          <w:b/>
          <w:bCs/>
          <w:sz w:val="24"/>
          <w:szCs w:val="24"/>
        </w:rPr>
        <w:lastRenderedPageBreak/>
        <w:t>Załącznik nr 1</w:t>
      </w:r>
      <w:r w:rsidRPr="00AF48FB">
        <w:rPr>
          <w:b/>
          <w:bCs/>
          <w:sz w:val="24"/>
          <w:szCs w:val="24"/>
        </w:rPr>
        <w:t xml:space="preserve"> do SIWZ</w:t>
      </w:r>
    </w:p>
    <w:p w:rsidR="00D23062" w:rsidRPr="00AF48FB" w:rsidRDefault="00D23062" w:rsidP="00D23062">
      <w:pPr>
        <w:jc w:val="both"/>
        <w:rPr>
          <w:sz w:val="24"/>
          <w:szCs w:val="24"/>
        </w:rPr>
      </w:pPr>
      <w:r w:rsidRPr="00AF48FB">
        <w:rPr>
          <w:sz w:val="24"/>
          <w:szCs w:val="24"/>
        </w:rPr>
        <w:t>...............................................</w:t>
      </w:r>
    </w:p>
    <w:p w:rsidR="00D23062" w:rsidRPr="00AF48FB" w:rsidRDefault="00D23062" w:rsidP="00D23062">
      <w:pPr>
        <w:jc w:val="both"/>
        <w:rPr>
          <w:sz w:val="24"/>
          <w:szCs w:val="24"/>
        </w:rPr>
      </w:pPr>
      <w:r w:rsidRPr="00AF48FB">
        <w:rPr>
          <w:sz w:val="24"/>
          <w:szCs w:val="24"/>
        </w:rPr>
        <w:t>( pieczęć Wykonawcy)</w:t>
      </w:r>
    </w:p>
    <w:p w:rsidR="00D23062" w:rsidRPr="00AF48FB" w:rsidRDefault="00D23062" w:rsidP="00D23062">
      <w:pPr>
        <w:jc w:val="both"/>
        <w:rPr>
          <w:sz w:val="24"/>
          <w:szCs w:val="24"/>
        </w:rPr>
      </w:pPr>
    </w:p>
    <w:p w:rsidR="00D23062" w:rsidRPr="00AF48FB" w:rsidRDefault="00D23062" w:rsidP="00D23062">
      <w:pPr>
        <w:jc w:val="center"/>
        <w:rPr>
          <w:b/>
          <w:sz w:val="24"/>
          <w:szCs w:val="24"/>
        </w:rPr>
      </w:pPr>
      <w:r w:rsidRPr="00AF48FB">
        <w:rPr>
          <w:b/>
          <w:sz w:val="24"/>
          <w:szCs w:val="24"/>
        </w:rPr>
        <w:t>FORMULARZ OFERTOWY</w:t>
      </w:r>
    </w:p>
    <w:p w:rsidR="00D23062" w:rsidRPr="00AF48FB" w:rsidRDefault="00D23062" w:rsidP="00D23062">
      <w:pPr>
        <w:jc w:val="both"/>
        <w:rPr>
          <w:sz w:val="24"/>
          <w:szCs w:val="24"/>
        </w:rPr>
      </w:pPr>
    </w:p>
    <w:p w:rsidR="00D23062" w:rsidRPr="00AF48FB" w:rsidRDefault="00D23062" w:rsidP="00D23062">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D23062" w:rsidRPr="00AF48FB" w:rsidRDefault="00D23062" w:rsidP="00D23062">
      <w:pPr>
        <w:jc w:val="both"/>
        <w:rPr>
          <w:sz w:val="24"/>
          <w:szCs w:val="24"/>
        </w:rPr>
      </w:pPr>
    </w:p>
    <w:p w:rsidR="00D23062" w:rsidRPr="00AF48FB" w:rsidRDefault="00D23062" w:rsidP="00D23062">
      <w:pPr>
        <w:jc w:val="both"/>
        <w:rPr>
          <w:sz w:val="24"/>
          <w:szCs w:val="24"/>
        </w:rPr>
      </w:pPr>
    </w:p>
    <w:p w:rsidR="00D23062" w:rsidRPr="00AF48FB" w:rsidRDefault="00D23062" w:rsidP="00D23062">
      <w:pPr>
        <w:rPr>
          <w:sz w:val="24"/>
          <w:szCs w:val="24"/>
        </w:rPr>
      </w:pPr>
      <w:r w:rsidRPr="00AF48FB">
        <w:rPr>
          <w:sz w:val="24"/>
          <w:szCs w:val="24"/>
        </w:rPr>
        <w:t>Ja (My), niżej podpisany (ni) ...........................................................................................</w:t>
      </w:r>
    </w:p>
    <w:p w:rsidR="00D23062" w:rsidRPr="00AF48FB" w:rsidRDefault="00D23062" w:rsidP="00D23062">
      <w:pPr>
        <w:rPr>
          <w:sz w:val="24"/>
          <w:szCs w:val="24"/>
        </w:rPr>
      </w:pPr>
      <w:r w:rsidRPr="00AF48FB">
        <w:rPr>
          <w:sz w:val="24"/>
          <w:szCs w:val="24"/>
        </w:rPr>
        <w:t>działając w imieniu i na rzecz :</w:t>
      </w:r>
    </w:p>
    <w:p w:rsidR="00D23062" w:rsidRPr="00AF48FB" w:rsidRDefault="00D23062" w:rsidP="00D23062">
      <w:pPr>
        <w:rPr>
          <w:sz w:val="24"/>
          <w:szCs w:val="24"/>
        </w:rPr>
      </w:pPr>
    </w:p>
    <w:p w:rsidR="00D23062" w:rsidRPr="00AF48FB" w:rsidRDefault="00D23062" w:rsidP="00D23062">
      <w:pPr>
        <w:rPr>
          <w:sz w:val="24"/>
          <w:szCs w:val="24"/>
        </w:rPr>
      </w:pPr>
      <w:r w:rsidRPr="00AF48FB">
        <w:rPr>
          <w:sz w:val="24"/>
          <w:szCs w:val="24"/>
        </w:rPr>
        <w:t>......................................................................................................................................................</w:t>
      </w:r>
    </w:p>
    <w:p w:rsidR="00D23062" w:rsidRPr="00AF48FB" w:rsidRDefault="00D23062" w:rsidP="00D23062">
      <w:pPr>
        <w:rPr>
          <w:sz w:val="24"/>
          <w:szCs w:val="24"/>
        </w:rPr>
      </w:pPr>
      <w:r w:rsidRPr="00AF48FB">
        <w:rPr>
          <w:sz w:val="24"/>
          <w:szCs w:val="24"/>
        </w:rPr>
        <w:t>(pełna nazwa wykonawcy)</w:t>
      </w:r>
    </w:p>
    <w:p w:rsidR="00D23062" w:rsidRPr="00AF48FB" w:rsidRDefault="00D23062" w:rsidP="00D23062">
      <w:pPr>
        <w:rPr>
          <w:sz w:val="24"/>
          <w:szCs w:val="24"/>
        </w:rPr>
      </w:pPr>
    </w:p>
    <w:p w:rsidR="00D23062" w:rsidRPr="00AF48FB" w:rsidRDefault="00D23062" w:rsidP="00D23062">
      <w:pPr>
        <w:rPr>
          <w:sz w:val="24"/>
          <w:szCs w:val="24"/>
        </w:rPr>
      </w:pPr>
      <w:r w:rsidRPr="00AF48FB">
        <w:rPr>
          <w:sz w:val="24"/>
          <w:szCs w:val="24"/>
        </w:rPr>
        <w:t>................................................................................................................................................................ (adres siedziby wykonawcy)</w:t>
      </w:r>
    </w:p>
    <w:p w:rsidR="00D23062" w:rsidRPr="00AF48FB" w:rsidRDefault="00D23062" w:rsidP="00D23062">
      <w:pPr>
        <w:pStyle w:val="Stopka"/>
        <w:tabs>
          <w:tab w:val="clear" w:pos="4536"/>
          <w:tab w:val="clear" w:pos="9072"/>
        </w:tabs>
        <w:rPr>
          <w:sz w:val="24"/>
          <w:szCs w:val="24"/>
        </w:rPr>
      </w:pPr>
    </w:p>
    <w:p w:rsidR="00D23062" w:rsidRPr="00AF48FB" w:rsidRDefault="00D23062" w:rsidP="00D23062">
      <w:pPr>
        <w:pStyle w:val="Stopka"/>
        <w:tabs>
          <w:tab w:val="clear" w:pos="4536"/>
          <w:tab w:val="clear" w:pos="9072"/>
        </w:tabs>
        <w:rPr>
          <w:sz w:val="24"/>
          <w:szCs w:val="24"/>
        </w:rPr>
      </w:pPr>
    </w:p>
    <w:p w:rsidR="00D23062" w:rsidRPr="00B052DD" w:rsidRDefault="00D23062" w:rsidP="00D23062">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D23062" w:rsidRPr="00B052DD" w:rsidRDefault="00D23062" w:rsidP="00D23062">
      <w:pPr>
        <w:rPr>
          <w:sz w:val="24"/>
          <w:szCs w:val="24"/>
          <w:lang w:val="de-DE"/>
        </w:rPr>
      </w:pPr>
    </w:p>
    <w:p w:rsidR="00D23062" w:rsidRPr="00AF48FB" w:rsidRDefault="00D23062" w:rsidP="00D23062">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D23062" w:rsidRPr="00AF48FB" w:rsidRDefault="00D23062" w:rsidP="00D23062">
      <w:pPr>
        <w:rPr>
          <w:sz w:val="24"/>
          <w:szCs w:val="24"/>
          <w:lang w:val="de-DE"/>
        </w:rPr>
      </w:pPr>
    </w:p>
    <w:p w:rsidR="00D23062" w:rsidRPr="00AF48FB" w:rsidRDefault="00D23062" w:rsidP="00D23062">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D23062" w:rsidRPr="00AF48FB" w:rsidRDefault="00D23062" w:rsidP="00D23062">
      <w:pPr>
        <w:jc w:val="both"/>
        <w:rPr>
          <w:sz w:val="24"/>
          <w:szCs w:val="24"/>
          <w:lang w:val="de-DE"/>
        </w:rPr>
      </w:pPr>
    </w:p>
    <w:p w:rsidR="00D23062" w:rsidRPr="00AF48FB" w:rsidRDefault="00D23062" w:rsidP="00D23062">
      <w:pPr>
        <w:widowControl w:val="0"/>
        <w:tabs>
          <w:tab w:val="left" w:pos="8460"/>
          <w:tab w:val="left" w:pos="8910"/>
        </w:tabs>
        <w:jc w:val="both"/>
        <w:rPr>
          <w:sz w:val="24"/>
          <w:szCs w:val="24"/>
        </w:rPr>
      </w:pPr>
      <w:r w:rsidRPr="00AF48FB">
        <w:rPr>
          <w:sz w:val="24"/>
          <w:szCs w:val="24"/>
        </w:rPr>
        <w:t>w odpowiedzi na ogłoszenie o przetargu nieograniczonym na :</w:t>
      </w:r>
    </w:p>
    <w:p w:rsidR="00D23062" w:rsidRPr="00AF48FB" w:rsidRDefault="00D23062" w:rsidP="00D23062">
      <w:pPr>
        <w:widowControl w:val="0"/>
        <w:tabs>
          <w:tab w:val="left" w:pos="8460"/>
          <w:tab w:val="left" w:pos="8910"/>
        </w:tabs>
        <w:jc w:val="both"/>
        <w:rPr>
          <w:sz w:val="24"/>
          <w:szCs w:val="24"/>
        </w:rPr>
      </w:pPr>
    </w:p>
    <w:p w:rsidR="00D23062" w:rsidRDefault="00D23062" w:rsidP="00D23062">
      <w:pPr>
        <w:pStyle w:val="Tekstpodstawowy31"/>
        <w:jc w:val="center"/>
      </w:pPr>
      <w:r w:rsidRPr="00AF48FB">
        <w:t xml:space="preserve">„Sukcesywna dostawa </w:t>
      </w:r>
      <w:r>
        <w:t xml:space="preserve">żywności </w:t>
      </w:r>
    </w:p>
    <w:p w:rsidR="00D23062" w:rsidRPr="00AF48FB" w:rsidRDefault="00D23062" w:rsidP="00D23062">
      <w:pPr>
        <w:pStyle w:val="Tekstpodstawowy31"/>
        <w:jc w:val="center"/>
      </w:pPr>
      <w:r>
        <w:t xml:space="preserve">(pieczywa, produktów dla niemowląt i produktów spożywczych) </w:t>
      </w:r>
      <w:r w:rsidRPr="00AF48FB">
        <w:t xml:space="preserve">do </w:t>
      </w:r>
      <w:r>
        <w:t xml:space="preserve">ośmiu </w:t>
      </w:r>
      <w:r w:rsidRPr="00AF48FB">
        <w:t>placówek</w:t>
      </w:r>
      <w:r>
        <w:t xml:space="preserve"> Miejskiego Zespoł</w:t>
      </w:r>
      <w:r w:rsidRPr="00AF48FB">
        <w:t>u Żłobków w Lublinie</w:t>
      </w:r>
      <w:r>
        <w:t xml:space="preserve"> na rok 2020</w:t>
      </w:r>
      <w:r w:rsidRPr="00AF48FB">
        <w:t>”</w:t>
      </w:r>
    </w:p>
    <w:p w:rsidR="00D23062" w:rsidRPr="00AF48FB" w:rsidRDefault="00D23062" w:rsidP="00D23062">
      <w:pPr>
        <w:jc w:val="both"/>
        <w:rPr>
          <w:sz w:val="28"/>
          <w:szCs w:val="28"/>
        </w:rPr>
      </w:pPr>
    </w:p>
    <w:p w:rsidR="00D23062" w:rsidRDefault="00D23062" w:rsidP="00D23062">
      <w:pPr>
        <w:jc w:val="both"/>
        <w:rPr>
          <w:b/>
          <w:bCs/>
          <w:sz w:val="24"/>
          <w:szCs w:val="24"/>
        </w:rPr>
      </w:pPr>
      <w:r w:rsidRPr="00AF48FB">
        <w:rPr>
          <w:b/>
          <w:bCs/>
          <w:sz w:val="24"/>
          <w:szCs w:val="24"/>
        </w:rPr>
        <w:tab/>
      </w:r>
    </w:p>
    <w:p w:rsidR="00D23062" w:rsidRDefault="00D23062" w:rsidP="00D23062">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D23062" w:rsidRDefault="00D23062" w:rsidP="00D23062">
      <w:pPr>
        <w:jc w:val="both"/>
        <w:rPr>
          <w:b/>
          <w:bCs/>
          <w:sz w:val="24"/>
          <w:szCs w:val="24"/>
        </w:rPr>
      </w:pPr>
    </w:p>
    <w:p w:rsidR="00D23062" w:rsidRPr="00AF48FB" w:rsidRDefault="00D23062" w:rsidP="00D23062">
      <w:pPr>
        <w:jc w:val="center"/>
        <w:rPr>
          <w:b/>
          <w:bCs/>
          <w:sz w:val="24"/>
          <w:szCs w:val="24"/>
        </w:rPr>
      </w:pPr>
      <w:r>
        <w:rPr>
          <w:b/>
          <w:bCs/>
          <w:sz w:val="24"/>
          <w:szCs w:val="24"/>
        </w:rPr>
        <w:t>ZADANIE I - PIECZYWO</w:t>
      </w:r>
    </w:p>
    <w:p w:rsidR="00D23062" w:rsidRPr="00AF48FB" w:rsidRDefault="00D23062" w:rsidP="00D23062">
      <w:pPr>
        <w:jc w:val="both"/>
        <w:rPr>
          <w:sz w:val="24"/>
          <w:szCs w:val="24"/>
        </w:rPr>
      </w:pPr>
    </w:p>
    <w:p w:rsidR="00D23062" w:rsidRPr="00AF48FB" w:rsidRDefault="00D23062" w:rsidP="00D23062">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23062" w:rsidRPr="00AF48FB" w:rsidTr="00D23062">
        <w:trPr>
          <w:trHeight w:val="1266"/>
        </w:trPr>
        <w:tc>
          <w:tcPr>
            <w:tcW w:w="2835" w:type="dxa"/>
          </w:tcPr>
          <w:p w:rsidR="00D23062" w:rsidRPr="00AF48FB" w:rsidRDefault="00D23062" w:rsidP="00D23062">
            <w:pPr>
              <w:jc w:val="both"/>
              <w:rPr>
                <w:sz w:val="24"/>
                <w:szCs w:val="24"/>
              </w:rPr>
            </w:pPr>
            <w:r w:rsidRPr="00AF48FB">
              <w:rPr>
                <w:sz w:val="24"/>
                <w:szCs w:val="24"/>
              </w:rPr>
              <w:t>Całkowita wartość netto:</w:t>
            </w:r>
          </w:p>
        </w:tc>
        <w:tc>
          <w:tcPr>
            <w:tcW w:w="3402" w:type="dxa"/>
            <w:tcBorders>
              <w:right w:val="single" w:sz="4" w:space="0" w:color="auto"/>
            </w:tcBorders>
          </w:tcPr>
          <w:p w:rsidR="00D23062" w:rsidRPr="00AF48FB" w:rsidRDefault="00D23062" w:rsidP="00D23062">
            <w:pPr>
              <w:jc w:val="both"/>
              <w:rPr>
                <w:sz w:val="24"/>
                <w:szCs w:val="24"/>
              </w:rPr>
            </w:pPr>
            <w:r w:rsidRPr="00AF48FB">
              <w:rPr>
                <w:sz w:val="24"/>
                <w:szCs w:val="24"/>
              </w:rPr>
              <w:t>Całkowita wartość podatku VAT:</w:t>
            </w:r>
          </w:p>
        </w:tc>
        <w:tc>
          <w:tcPr>
            <w:tcW w:w="3969" w:type="dxa"/>
            <w:tcBorders>
              <w:left w:val="single" w:sz="4" w:space="0" w:color="auto"/>
            </w:tcBorders>
          </w:tcPr>
          <w:p w:rsidR="00D23062" w:rsidRPr="00AF48FB" w:rsidRDefault="00D23062" w:rsidP="00D23062">
            <w:pPr>
              <w:jc w:val="both"/>
              <w:rPr>
                <w:sz w:val="24"/>
                <w:szCs w:val="24"/>
              </w:rPr>
            </w:pPr>
            <w:r w:rsidRPr="00AF48FB">
              <w:rPr>
                <w:sz w:val="24"/>
                <w:szCs w:val="24"/>
              </w:rPr>
              <w:t>Całkowita wartość brutto:</w:t>
            </w:r>
          </w:p>
        </w:tc>
      </w:tr>
    </w:tbl>
    <w:p w:rsidR="00D23062" w:rsidRPr="00AF48FB" w:rsidRDefault="00D23062" w:rsidP="00D23062">
      <w:pPr>
        <w:jc w:val="both"/>
        <w:rPr>
          <w:sz w:val="24"/>
          <w:szCs w:val="24"/>
        </w:rPr>
      </w:pPr>
    </w:p>
    <w:p w:rsidR="00D23062" w:rsidRDefault="00D23062" w:rsidP="00D23062">
      <w:pPr>
        <w:jc w:val="both"/>
        <w:rPr>
          <w:sz w:val="24"/>
          <w:szCs w:val="24"/>
        </w:rPr>
      </w:pPr>
      <w:r w:rsidRPr="00AF48FB">
        <w:rPr>
          <w:sz w:val="24"/>
          <w:szCs w:val="24"/>
        </w:rPr>
        <w:t>Słownie całkowita wartość brutto, z należnym podatkiem VAT: ………………………… …………………………………………….……………………………………………………………………………………………………………………………………………………………….…</w:t>
      </w:r>
    </w:p>
    <w:p w:rsidR="00D23062" w:rsidRDefault="00D23062" w:rsidP="00D23062">
      <w:pPr>
        <w:jc w:val="center"/>
        <w:rPr>
          <w:b/>
          <w:bCs/>
          <w:sz w:val="24"/>
          <w:szCs w:val="24"/>
        </w:rPr>
      </w:pPr>
    </w:p>
    <w:p w:rsidR="00D23062" w:rsidRDefault="00D23062" w:rsidP="00D23062">
      <w:pPr>
        <w:jc w:val="center"/>
        <w:rPr>
          <w:b/>
          <w:bCs/>
          <w:sz w:val="24"/>
          <w:szCs w:val="24"/>
        </w:rPr>
      </w:pPr>
    </w:p>
    <w:p w:rsidR="00D23062" w:rsidRPr="00AF48FB" w:rsidRDefault="00D23062" w:rsidP="00D23062">
      <w:pPr>
        <w:jc w:val="center"/>
        <w:rPr>
          <w:b/>
          <w:bCs/>
          <w:sz w:val="24"/>
          <w:szCs w:val="24"/>
        </w:rPr>
      </w:pPr>
      <w:r>
        <w:rPr>
          <w:b/>
          <w:bCs/>
          <w:sz w:val="24"/>
          <w:szCs w:val="24"/>
        </w:rPr>
        <w:lastRenderedPageBreak/>
        <w:t>ZADANIE II – PRODUKTY DLA NIEMOWLĄT</w:t>
      </w:r>
    </w:p>
    <w:p w:rsidR="00D23062" w:rsidRPr="00AF48FB" w:rsidRDefault="00D23062" w:rsidP="00D23062">
      <w:pPr>
        <w:jc w:val="both"/>
        <w:rPr>
          <w:sz w:val="24"/>
          <w:szCs w:val="24"/>
        </w:rPr>
      </w:pPr>
    </w:p>
    <w:p w:rsidR="00D23062" w:rsidRPr="00AF48FB" w:rsidRDefault="00D23062" w:rsidP="00D23062">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23062" w:rsidRPr="00AF48FB" w:rsidTr="00D23062">
        <w:trPr>
          <w:trHeight w:val="1266"/>
        </w:trPr>
        <w:tc>
          <w:tcPr>
            <w:tcW w:w="2835" w:type="dxa"/>
          </w:tcPr>
          <w:p w:rsidR="00D23062" w:rsidRPr="00AF48FB" w:rsidRDefault="00D23062" w:rsidP="00D23062">
            <w:pPr>
              <w:jc w:val="both"/>
              <w:rPr>
                <w:sz w:val="24"/>
                <w:szCs w:val="24"/>
              </w:rPr>
            </w:pPr>
            <w:r w:rsidRPr="00AF48FB">
              <w:rPr>
                <w:sz w:val="24"/>
                <w:szCs w:val="24"/>
              </w:rPr>
              <w:t>Całkowita wartość netto:</w:t>
            </w:r>
          </w:p>
        </w:tc>
        <w:tc>
          <w:tcPr>
            <w:tcW w:w="3402" w:type="dxa"/>
            <w:tcBorders>
              <w:right w:val="single" w:sz="4" w:space="0" w:color="auto"/>
            </w:tcBorders>
          </w:tcPr>
          <w:p w:rsidR="00D23062" w:rsidRPr="00AF48FB" w:rsidRDefault="00D23062" w:rsidP="00D23062">
            <w:pPr>
              <w:jc w:val="both"/>
              <w:rPr>
                <w:sz w:val="24"/>
                <w:szCs w:val="24"/>
              </w:rPr>
            </w:pPr>
            <w:r w:rsidRPr="00AF48FB">
              <w:rPr>
                <w:sz w:val="24"/>
                <w:szCs w:val="24"/>
              </w:rPr>
              <w:t>Całkowita wartość podatku VAT:</w:t>
            </w:r>
          </w:p>
        </w:tc>
        <w:tc>
          <w:tcPr>
            <w:tcW w:w="3969" w:type="dxa"/>
            <w:tcBorders>
              <w:left w:val="single" w:sz="4" w:space="0" w:color="auto"/>
            </w:tcBorders>
          </w:tcPr>
          <w:p w:rsidR="00D23062" w:rsidRPr="00AF48FB" w:rsidRDefault="00D23062" w:rsidP="00D23062">
            <w:pPr>
              <w:jc w:val="both"/>
              <w:rPr>
                <w:sz w:val="24"/>
                <w:szCs w:val="24"/>
              </w:rPr>
            </w:pPr>
            <w:r w:rsidRPr="00AF48FB">
              <w:rPr>
                <w:sz w:val="24"/>
                <w:szCs w:val="24"/>
              </w:rPr>
              <w:t>Całkowita wartość brutto:</w:t>
            </w:r>
          </w:p>
        </w:tc>
      </w:tr>
    </w:tbl>
    <w:p w:rsidR="00D23062" w:rsidRPr="00AF48FB" w:rsidRDefault="00D23062" w:rsidP="00D23062">
      <w:pPr>
        <w:jc w:val="both"/>
        <w:rPr>
          <w:sz w:val="24"/>
          <w:szCs w:val="24"/>
        </w:rPr>
      </w:pPr>
    </w:p>
    <w:p w:rsidR="00D23062" w:rsidRDefault="00D23062" w:rsidP="00D23062">
      <w:pPr>
        <w:jc w:val="both"/>
        <w:rPr>
          <w:sz w:val="24"/>
          <w:szCs w:val="24"/>
        </w:rPr>
      </w:pPr>
      <w:r w:rsidRPr="00AF48FB">
        <w:rPr>
          <w:sz w:val="24"/>
          <w:szCs w:val="24"/>
        </w:rPr>
        <w:t>Słownie całkowita wartość brutto, z należnym podatkiem VAT: ………………………… …………………………………………….……………………………………………………………………………………………………………………………………………………………….…</w:t>
      </w:r>
    </w:p>
    <w:p w:rsidR="00D23062" w:rsidRPr="00AF48FB" w:rsidRDefault="00D23062" w:rsidP="00D23062">
      <w:pPr>
        <w:jc w:val="center"/>
        <w:rPr>
          <w:b/>
          <w:bCs/>
          <w:sz w:val="24"/>
          <w:szCs w:val="24"/>
        </w:rPr>
      </w:pPr>
      <w:r>
        <w:rPr>
          <w:b/>
          <w:bCs/>
          <w:sz w:val="24"/>
          <w:szCs w:val="24"/>
        </w:rPr>
        <w:t>ZADANIE III – ARTYKUŁY SPOŻYWCZE</w:t>
      </w:r>
    </w:p>
    <w:p w:rsidR="00D23062" w:rsidRPr="00AF48FB" w:rsidRDefault="00D23062" w:rsidP="00D23062">
      <w:pPr>
        <w:jc w:val="both"/>
        <w:rPr>
          <w:sz w:val="24"/>
          <w:szCs w:val="24"/>
        </w:rPr>
      </w:pPr>
    </w:p>
    <w:p w:rsidR="00D23062" w:rsidRPr="00AF48FB" w:rsidRDefault="00D23062" w:rsidP="00D23062">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23062" w:rsidRPr="00AF48FB" w:rsidTr="00D23062">
        <w:trPr>
          <w:trHeight w:val="1266"/>
        </w:trPr>
        <w:tc>
          <w:tcPr>
            <w:tcW w:w="2835" w:type="dxa"/>
          </w:tcPr>
          <w:p w:rsidR="00D23062" w:rsidRPr="00AF48FB" w:rsidRDefault="00D23062" w:rsidP="00D23062">
            <w:pPr>
              <w:jc w:val="both"/>
              <w:rPr>
                <w:sz w:val="24"/>
                <w:szCs w:val="24"/>
              </w:rPr>
            </w:pPr>
            <w:r w:rsidRPr="00AF48FB">
              <w:rPr>
                <w:sz w:val="24"/>
                <w:szCs w:val="24"/>
              </w:rPr>
              <w:t>Całkowita wartość netto:</w:t>
            </w:r>
          </w:p>
        </w:tc>
        <w:tc>
          <w:tcPr>
            <w:tcW w:w="3402" w:type="dxa"/>
            <w:tcBorders>
              <w:right w:val="single" w:sz="4" w:space="0" w:color="auto"/>
            </w:tcBorders>
          </w:tcPr>
          <w:p w:rsidR="00D23062" w:rsidRPr="00AF48FB" w:rsidRDefault="00D23062" w:rsidP="00D23062">
            <w:pPr>
              <w:jc w:val="both"/>
              <w:rPr>
                <w:sz w:val="24"/>
                <w:szCs w:val="24"/>
              </w:rPr>
            </w:pPr>
            <w:r w:rsidRPr="00AF48FB">
              <w:rPr>
                <w:sz w:val="24"/>
                <w:szCs w:val="24"/>
              </w:rPr>
              <w:t>Całkowita wartość podatku VAT:</w:t>
            </w:r>
          </w:p>
        </w:tc>
        <w:tc>
          <w:tcPr>
            <w:tcW w:w="3969" w:type="dxa"/>
            <w:tcBorders>
              <w:left w:val="single" w:sz="4" w:space="0" w:color="auto"/>
            </w:tcBorders>
          </w:tcPr>
          <w:p w:rsidR="00D23062" w:rsidRPr="00AF48FB" w:rsidRDefault="00D23062" w:rsidP="00D23062">
            <w:pPr>
              <w:jc w:val="both"/>
              <w:rPr>
                <w:sz w:val="24"/>
                <w:szCs w:val="24"/>
              </w:rPr>
            </w:pPr>
            <w:r w:rsidRPr="00AF48FB">
              <w:rPr>
                <w:sz w:val="24"/>
                <w:szCs w:val="24"/>
              </w:rPr>
              <w:t>Całkowita wartość brutto:</w:t>
            </w:r>
          </w:p>
        </w:tc>
      </w:tr>
    </w:tbl>
    <w:p w:rsidR="00D23062" w:rsidRPr="00AF48FB" w:rsidRDefault="00D23062" w:rsidP="00D23062">
      <w:pPr>
        <w:jc w:val="both"/>
        <w:rPr>
          <w:sz w:val="24"/>
          <w:szCs w:val="24"/>
        </w:rPr>
      </w:pPr>
    </w:p>
    <w:p w:rsidR="00D23062" w:rsidRDefault="00D23062" w:rsidP="00D23062">
      <w:pPr>
        <w:jc w:val="both"/>
        <w:rPr>
          <w:sz w:val="24"/>
          <w:szCs w:val="24"/>
        </w:rPr>
      </w:pPr>
      <w:r w:rsidRPr="00AF48FB">
        <w:rPr>
          <w:sz w:val="24"/>
          <w:szCs w:val="24"/>
        </w:rPr>
        <w:t>Słownie całkowita wartość brutto, z należnym podatkiem VAT: ………………………… …………………………………………….……………………………………………………………………………………………………………………………………………………………….…</w:t>
      </w:r>
    </w:p>
    <w:p w:rsidR="00D23062" w:rsidRDefault="00D23062" w:rsidP="00D23062">
      <w:pPr>
        <w:jc w:val="both"/>
        <w:rPr>
          <w:sz w:val="24"/>
          <w:szCs w:val="24"/>
        </w:rPr>
      </w:pPr>
    </w:p>
    <w:p w:rsidR="00D23062" w:rsidRPr="00AF48FB" w:rsidRDefault="00D23062" w:rsidP="00D23062">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Pr>
          <w:b/>
        </w:rPr>
        <w:t>wskazanych w pkt. 3.7 SIWZ</w:t>
      </w:r>
      <w:r w:rsidRPr="00AF48FB">
        <w:rPr>
          <w:b/>
        </w:rPr>
        <w:t>.</w:t>
      </w:r>
    </w:p>
    <w:p w:rsidR="00D23062" w:rsidRPr="00AF48FB" w:rsidRDefault="00D23062" w:rsidP="00D23062">
      <w:pPr>
        <w:tabs>
          <w:tab w:val="left" w:pos="644"/>
        </w:tabs>
        <w:jc w:val="both"/>
        <w:rPr>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Pr>
          <w:sz w:val="24"/>
          <w:szCs w:val="24"/>
        </w:rPr>
        <w:t>20</w:t>
      </w:r>
      <w:r w:rsidRPr="00AF48FB">
        <w:rPr>
          <w:sz w:val="24"/>
          <w:szCs w:val="24"/>
        </w:rPr>
        <w:t>r. do dnia 31.12.20</w:t>
      </w:r>
      <w:r>
        <w:rPr>
          <w:sz w:val="24"/>
          <w:szCs w:val="24"/>
        </w:rPr>
        <w:t>20</w:t>
      </w:r>
      <w:r w:rsidRPr="00AF48FB">
        <w:rPr>
          <w:sz w:val="24"/>
          <w:szCs w:val="24"/>
        </w:rPr>
        <w:t>r.</w:t>
      </w:r>
    </w:p>
    <w:p w:rsidR="00D23062" w:rsidRPr="00AF48FB" w:rsidRDefault="00D23062" w:rsidP="00D23062">
      <w:pPr>
        <w:jc w:val="both"/>
        <w:rPr>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D23062" w:rsidRPr="00AF48FB" w:rsidRDefault="00D23062" w:rsidP="00D23062">
      <w:pPr>
        <w:pStyle w:val="Akapitzlist"/>
        <w:ind w:left="0"/>
        <w:jc w:val="both"/>
        <w:rPr>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D23062" w:rsidRPr="00AF48FB" w:rsidRDefault="00D23062" w:rsidP="00D23062">
      <w:pPr>
        <w:pStyle w:val="Akapitzlist"/>
        <w:ind w:left="0"/>
        <w:jc w:val="both"/>
        <w:rPr>
          <w:sz w:val="24"/>
          <w:szCs w:val="24"/>
        </w:rPr>
      </w:pPr>
    </w:p>
    <w:p w:rsidR="00D23062" w:rsidRPr="00AF48FB" w:rsidRDefault="00D23062" w:rsidP="00D23062">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D23062" w:rsidRPr="00AF48FB" w:rsidRDefault="00D23062" w:rsidP="00D23062">
      <w:pPr>
        <w:jc w:val="both"/>
        <w:rPr>
          <w:b/>
          <w:sz w:val="24"/>
          <w:szCs w:val="24"/>
        </w:rPr>
      </w:pPr>
    </w:p>
    <w:p w:rsidR="00D23062" w:rsidRPr="00AF48FB" w:rsidRDefault="00D23062" w:rsidP="00D23062">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D23062" w:rsidRPr="00AF48FB" w:rsidRDefault="00D23062" w:rsidP="00D23062">
      <w:pPr>
        <w:jc w:val="both"/>
        <w:rPr>
          <w:sz w:val="24"/>
          <w:szCs w:val="24"/>
        </w:rPr>
      </w:pPr>
    </w:p>
    <w:p w:rsidR="00D23062" w:rsidRDefault="00D23062" w:rsidP="00D23062">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Pr>
          <w:sz w:val="24"/>
          <w:szCs w:val="24"/>
        </w:rPr>
        <w:t xml:space="preserve">: </w:t>
      </w:r>
    </w:p>
    <w:p w:rsidR="00D23062" w:rsidRPr="007629F2" w:rsidRDefault="00D23062" w:rsidP="00D23062">
      <w:pPr>
        <w:pStyle w:val="Akapitzlist"/>
        <w:rPr>
          <w:sz w:val="24"/>
          <w:szCs w:val="24"/>
        </w:rPr>
      </w:pPr>
    </w:p>
    <w:p w:rsidR="00D23062" w:rsidRDefault="00D23062" w:rsidP="00D23062">
      <w:pPr>
        <w:pStyle w:val="Akapitzlist"/>
        <w:tabs>
          <w:tab w:val="left" w:pos="700"/>
        </w:tabs>
        <w:ind w:left="700"/>
        <w:jc w:val="both"/>
        <w:rPr>
          <w:sz w:val="24"/>
          <w:szCs w:val="24"/>
        </w:rPr>
      </w:pPr>
      <w:r>
        <w:rPr>
          <w:sz w:val="24"/>
          <w:szCs w:val="24"/>
        </w:rPr>
        <w:t>- dla zadania I pieczywo -  codziennie od poniedziałku do piątku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D23062" w:rsidRPr="007629F2" w:rsidRDefault="00D23062" w:rsidP="00D23062">
      <w:pPr>
        <w:pStyle w:val="Akapitzlist"/>
        <w:tabs>
          <w:tab w:val="left" w:pos="700"/>
        </w:tabs>
        <w:ind w:left="700"/>
        <w:jc w:val="both"/>
        <w:rPr>
          <w:sz w:val="24"/>
          <w:szCs w:val="24"/>
        </w:rPr>
      </w:pPr>
      <w:r>
        <w:rPr>
          <w:sz w:val="24"/>
          <w:szCs w:val="24"/>
        </w:rPr>
        <w:t>- dla zadania II produkty dla niemowląt i dla zadania III artykuły spożywcze dwa razy w tygodniu w poniedziałek i w czwartek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D23062" w:rsidRPr="00AF48FB" w:rsidRDefault="00D23062" w:rsidP="00D23062">
      <w:pPr>
        <w:pStyle w:val="Akapitzlist"/>
        <w:tabs>
          <w:tab w:val="left" w:pos="700"/>
        </w:tabs>
        <w:ind w:left="700"/>
        <w:jc w:val="both"/>
        <w:rPr>
          <w:sz w:val="24"/>
          <w:szCs w:val="24"/>
        </w:rPr>
      </w:pPr>
      <w:r w:rsidRPr="00AF48FB">
        <w:rPr>
          <w:sz w:val="24"/>
          <w:szCs w:val="24"/>
        </w:rPr>
        <w:lastRenderedPageBreak/>
        <w:t>zgodnie z zamówieniem złożonym minimum dzień wcześniej przez przedstawiciela Zamawiającego.</w:t>
      </w:r>
    </w:p>
    <w:p w:rsidR="00D23062" w:rsidRPr="00AF48FB" w:rsidRDefault="00D23062" w:rsidP="00D23062">
      <w:pPr>
        <w:pStyle w:val="Akapitzlist"/>
        <w:tabs>
          <w:tab w:val="left" w:pos="426"/>
        </w:tabs>
        <w:ind w:left="0"/>
        <w:jc w:val="both"/>
        <w:rPr>
          <w:sz w:val="24"/>
          <w:szCs w:val="24"/>
        </w:rPr>
      </w:pPr>
    </w:p>
    <w:p w:rsidR="00D23062" w:rsidRDefault="00D23062" w:rsidP="00D23062">
      <w:pPr>
        <w:pStyle w:val="Akapitzlist"/>
        <w:numPr>
          <w:ilvl w:val="0"/>
          <w:numId w:val="7"/>
        </w:numPr>
        <w:tabs>
          <w:tab w:val="left" w:pos="700"/>
        </w:tabs>
        <w:ind w:left="700" w:hanging="700"/>
        <w:contextualSpacing w:val="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D23062" w:rsidRDefault="00D23062" w:rsidP="00D23062">
      <w:pPr>
        <w:pStyle w:val="Akapitzlist"/>
        <w:tabs>
          <w:tab w:val="left" w:pos="700"/>
        </w:tabs>
        <w:ind w:left="0"/>
        <w:jc w:val="both"/>
        <w:rPr>
          <w:sz w:val="24"/>
          <w:szCs w:val="24"/>
        </w:rPr>
      </w:pPr>
    </w:p>
    <w:p w:rsidR="00D23062" w:rsidRPr="00AF48FB" w:rsidRDefault="00D23062" w:rsidP="00D23062">
      <w:pPr>
        <w:jc w:val="center"/>
        <w:rPr>
          <w:b/>
          <w:bCs/>
          <w:sz w:val="24"/>
          <w:szCs w:val="24"/>
        </w:rPr>
      </w:pPr>
      <w:r>
        <w:rPr>
          <w:b/>
          <w:bCs/>
          <w:sz w:val="24"/>
          <w:szCs w:val="24"/>
        </w:rPr>
        <w:t>ZADANIE I - PIECZYWO</w:t>
      </w:r>
    </w:p>
    <w:p w:rsidR="00D23062" w:rsidRDefault="00D23062" w:rsidP="00D23062">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D23062" w:rsidRPr="00AF48FB" w:rsidTr="00D23062">
        <w:trPr>
          <w:trHeight w:val="383"/>
        </w:trPr>
        <w:tc>
          <w:tcPr>
            <w:tcW w:w="1310" w:type="dxa"/>
            <w:vAlign w:val="center"/>
          </w:tcPr>
          <w:p w:rsidR="00D23062" w:rsidRPr="00D92AAB" w:rsidRDefault="00D23062" w:rsidP="00D2306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D23062">
        <w:trPr>
          <w:trHeight w:val="4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sz w:val="24"/>
                <w:szCs w:val="24"/>
                <w:highlight w:val="lightGray"/>
              </w:rPr>
            </w:pPr>
          </w:p>
        </w:tc>
        <w:tc>
          <w:tcPr>
            <w:tcW w:w="6631" w:type="dxa"/>
          </w:tcPr>
          <w:p w:rsidR="00D23062" w:rsidRPr="00824C12"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 xml:space="preserve">Wymiana złego towaru i przywiezienie towaru dobrego jakościowo i odpowiadającego normom </w:t>
            </w:r>
            <w:r>
              <w:rPr>
                <w:sz w:val="24"/>
                <w:szCs w:val="24"/>
              </w:rPr>
              <w:t xml:space="preserve">jakościowym następnego dnia </w:t>
            </w:r>
            <w:r w:rsidRPr="00AF48FB">
              <w:rPr>
                <w:sz w:val="24"/>
                <w:szCs w:val="24"/>
              </w:rPr>
              <w:t>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D23062">
        <w:trPr>
          <w:trHeight w:val="3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b/>
                <w:sz w:val="24"/>
                <w:szCs w:val="24"/>
                <w:highlight w:val="lightGray"/>
              </w:rPr>
            </w:pPr>
          </w:p>
        </w:tc>
        <w:tc>
          <w:tcPr>
            <w:tcW w:w="6631" w:type="dxa"/>
          </w:tcPr>
          <w:p w:rsidR="00D23062" w:rsidRPr="00824C1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 xml:space="preserve">jakościowym </w:t>
            </w:r>
            <w:r w:rsidRPr="00AF48FB">
              <w:rPr>
                <w:sz w:val="24"/>
                <w:szCs w:val="24"/>
              </w:rPr>
              <w:t xml:space="preserve">następnego dnia od dnia zgłoszonej reklamacja </w:t>
            </w:r>
            <w:r>
              <w:rPr>
                <w:sz w:val="24"/>
                <w:szCs w:val="24"/>
              </w:rPr>
              <w:t>od godziny 10:00 do godziny 13</w:t>
            </w:r>
            <w:r w:rsidRPr="00AF48FB">
              <w:rPr>
                <w:sz w:val="24"/>
                <w:szCs w:val="24"/>
              </w:rPr>
              <w:t>:00</w:t>
            </w:r>
          </w:p>
        </w:tc>
      </w:tr>
    </w:tbl>
    <w:p w:rsidR="00D23062" w:rsidRPr="00A93233" w:rsidRDefault="00D23062" w:rsidP="00D23062">
      <w:pPr>
        <w:pStyle w:val="Akapitzlist"/>
        <w:tabs>
          <w:tab w:val="left" w:pos="700"/>
        </w:tabs>
        <w:ind w:left="0"/>
        <w:jc w:val="both"/>
        <w:rPr>
          <w:sz w:val="24"/>
          <w:szCs w:val="24"/>
        </w:rPr>
      </w:pPr>
    </w:p>
    <w:p w:rsidR="00D23062" w:rsidRDefault="00D23062" w:rsidP="00D23062">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D23062" w:rsidRDefault="00D23062" w:rsidP="00D23062">
      <w:pPr>
        <w:pStyle w:val="Akapitzlist"/>
        <w:tabs>
          <w:tab w:val="left" w:pos="426"/>
        </w:tabs>
        <w:ind w:left="0"/>
        <w:jc w:val="both"/>
        <w:rPr>
          <w:i/>
          <w:sz w:val="24"/>
          <w:szCs w:val="24"/>
          <w:u w:val="single"/>
        </w:rPr>
      </w:pPr>
    </w:p>
    <w:p w:rsidR="00D23062" w:rsidRPr="00AF48FB" w:rsidRDefault="00D23062" w:rsidP="00D23062">
      <w:pPr>
        <w:jc w:val="center"/>
        <w:rPr>
          <w:b/>
          <w:bCs/>
          <w:sz w:val="24"/>
          <w:szCs w:val="24"/>
        </w:rPr>
      </w:pPr>
      <w:r>
        <w:rPr>
          <w:b/>
          <w:bCs/>
          <w:sz w:val="24"/>
          <w:szCs w:val="24"/>
        </w:rPr>
        <w:t>ZADANIE II – PRODUKTY DLA NIEMOWLĄT</w:t>
      </w:r>
    </w:p>
    <w:p w:rsidR="00D23062" w:rsidRDefault="00D23062" w:rsidP="00D23062">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D23062" w:rsidRPr="00AF48FB" w:rsidTr="00D23062">
        <w:trPr>
          <w:trHeight w:val="383"/>
        </w:trPr>
        <w:tc>
          <w:tcPr>
            <w:tcW w:w="1310" w:type="dxa"/>
            <w:vAlign w:val="center"/>
          </w:tcPr>
          <w:p w:rsidR="00D23062" w:rsidRPr="00D92AAB" w:rsidRDefault="00D23062" w:rsidP="00D2306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D23062">
        <w:trPr>
          <w:trHeight w:val="4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sz w:val="24"/>
                <w:szCs w:val="24"/>
                <w:highlight w:val="lightGray"/>
              </w:rPr>
            </w:pPr>
          </w:p>
        </w:tc>
        <w:tc>
          <w:tcPr>
            <w:tcW w:w="6631" w:type="dxa"/>
          </w:tcPr>
          <w:p w:rsidR="00D23062" w:rsidRPr="00824C12"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D23062">
        <w:trPr>
          <w:trHeight w:val="3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b/>
                <w:sz w:val="24"/>
                <w:szCs w:val="24"/>
                <w:highlight w:val="lightGray"/>
              </w:rPr>
            </w:pPr>
          </w:p>
        </w:tc>
        <w:tc>
          <w:tcPr>
            <w:tcW w:w="6631" w:type="dxa"/>
          </w:tcPr>
          <w:p w:rsidR="00D23062" w:rsidRPr="00824C1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r>
    </w:tbl>
    <w:p w:rsidR="00D23062" w:rsidRPr="00A93233" w:rsidRDefault="00D23062" w:rsidP="00D23062">
      <w:pPr>
        <w:pStyle w:val="Akapitzlist"/>
        <w:tabs>
          <w:tab w:val="left" w:pos="700"/>
        </w:tabs>
        <w:ind w:left="0"/>
        <w:jc w:val="both"/>
        <w:rPr>
          <w:sz w:val="24"/>
          <w:szCs w:val="24"/>
        </w:rPr>
      </w:pPr>
    </w:p>
    <w:p w:rsidR="00D23062" w:rsidRDefault="00D23062" w:rsidP="00D23062">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D23062" w:rsidRDefault="00D23062" w:rsidP="00D23062">
      <w:pPr>
        <w:pStyle w:val="Akapitzlist"/>
        <w:tabs>
          <w:tab w:val="left" w:pos="426"/>
        </w:tabs>
        <w:ind w:left="0"/>
        <w:jc w:val="both"/>
        <w:rPr>
          <w:i/>
          <w:sz w:val="24"/>
          <w:szCs w:val="24"/>
          <w:u w:val="single"/>
        </w:rPr>
      </w:pPr>
    </w:p>
    <w:p w:rsidR="00D23062" w:rsidRDefault="00D23062" w:rsidP="00D23062">
      <w:pPr>
        <w:jc w:val="center"/>
        <w:rPr>
          <w:b/>
          <w:bCs/>
          <w:sz w:val="24"/>
          <w:szCs w:val="24"/>
        </w:rPr>
      </w:pPr>
      <w:r>
        <w:rPr>
          <w:b/>
          <w:bCs/>
          <w:sz w:val="24"/>
          <w:szCs w:val="24"/>
        </w:rPr>
        <w:t>ZADANIE III – ARTYKUŁY SPOŻYWCZE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D23062" w:rsidRPr="00AF48FB" w:rsidTr="00D23062">
        <w:trPr>
          <w:trHeight w:val="383"/>
        </w:trPr>
        <w:tc>
          <w:tcPr>
            <w:tcW w:w="1310" w:type="dxa"/>
            <w:vAlign w:val="center"/>
          </w:tcPr>
          <w:p w:rsidR="00D23062" w:rsidRPr="00D92AAB" w:rsidRDefault="00D23062" w:rsidP="00D2306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D23062">
        <w:trPr>
          <w:trHeight w:val="4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sz w:val="24"/>
                <w:szCs w:val="24"/>
                <w:highlight w:val="lightGray"/>
              </w:rPr>
            </w:pPr>
          </w:p>
        </w:tc>
        <w:tc>
          <w:tcPr>
            <w:tcW w:w="6631" w:type="dxa"/>
          </w:tcPr>
          <w:p w:rsidR="00D23062" w:rsidRPr="006E71F7"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D23062">
        <w:trPr>
          <w:trHeight w:val="348"/>
        </w:trPr>
        <w:tc>
          <w:tcPr>
            <w:tcW w:w="1310" w:type="dxa"/>
          </w:tcPr>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Default="00D23062" w:rsidP="00D23062">
            <w:pPr>
              <w:autoSpaceDN w:val="0"/>
              <w:adjustRightInd w:val="0"/>
              <w:jc w:val="both"/>
              <w:rPr>
                <w:sz w:val="24"/>
                <w:szCs w:val="24"/>
              </w:rPr>
            </w:pPr>
          </w:p>
          <w:p w:rsidR="00D23062" w:rsidRPr="00D92AAB" w:rsidRDefault="00D23062" w:rsidP="00D23062">
            <w:pPr>
              <w:autoSpaceDN w:val="0"/>
              <w:adjustRightInd w:val="0"/>
              <w:jc w:val="both"/>
              <w:rPr>
                <w:b/>
                <w:sz w:val="24"/>
                <w:szCs w:val="24"/>
                <w:highlight w:val="lightGray"/>
              </w:rPr>
            </w:pPr>
          </w:p>
        </w:tc>
        <w:tc>
          <w:tcPr>
            <w:tcW w:w="6631" w:type="dxa"/>
          </w:tcPr>
          <w:p w:rsidR="00D2306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D23062" w:rsidRPr="00D92AAB" w:rsidRDefault="00D23062" w:rsidP="00D2306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D23062" w:rsidRPr="00A93233" w:rsidRDefault="00D23062" w:rsidP="00D23062">
      <w:pPr>
        <w:pStyle w:val="Akapitzlist"/>
        <w:tabs>
          <w:tab w:val="left" w:pos="700"/>
        </w:tabs>
        <w:ind w:left="0"/>
        <w:jc w:val="both"/>
        <w:rPr>
          <w:sz w:val="24"/>
          <w:szCs w:val="24"/>
        </w:rPr>
      </w:pPr>
    </w:p>
    <w:p w:rsidR="00D23062" w:rsidRDefault="00D23062" w:rsidP="00D23062">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D23062" w:rsidRDefault="00D23062" w:rsidP="00D23062">
      <w:pPr>
        <w:pStyle w:val="Akapitzlist"/>
        <w:tabs>
          <w:tab w:val="left" w:pos="426"/>
        </w:tabs>
        <w:ind w:left="0"/>
        <w:jc w:val="both"/>
        <w:rPr>
          <w:i/>
          <w:sz w:val="24"/>
          <w:szCs w:val="24"/>
          <w:u w:val="single"/>
        </w:rPr>
      </w:pPr>
    </w:p>
    <w:p w:rsidR="00D23062" w:rsidRPr="00AF48FB" w:rsidRDefault="00D23062" w:rsidP="00D23062">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D23062" w:rsidRPr="00AF48FB" w:rsidRDefault="00D23062" w:rsidP="00D23062">
      <w:pPr>
        <w:jc w:val="both"/>
        <w:rPr>
          <w:sz w:val="24"/>
          <w:szCs w:val="24"/>
        </w:rPr>
      </w:pPr>
    </w:p>
    <w:p w:rsidR="00D23062" w:rsidRDefault="00D23062" w:rsidP="00D23062">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Pr>
          <w:sz w:val="24"/>
          <w:szCs w:val="24"/>
        </w:rPr>
        <w:t xml:space="preserve"> </w:t>
      </w:r>
    </w:p>
    <w:p w:rsidR="00D23062" w:rsidRDefault="00D23062" w:rsidP="00D23062">
      <w:pPr>
        <w:pStyle w:val="Akapitzlist"/>
        <w:rPr>
          <w:sz w:val="24"/>
          <w:szCs w:val="24"/>
        </w:rPr>
      </w:pPr>
    </w:p>
    <w:p w:rsidR="00D23062" w:rsidRDefault="00D23062" w:rsidP="00D23062">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Pr>
          <w:b/>
          <w:sz w:val="24"/>
          <w:szCs w:val="24"/>
        </w:rPr>
        <w:t>z 2019 poz. 1252) lub równoważnemu istniejącemu na terenie innych państw.</w:t>
      </w:r>
    </w:p>
    <w:p w:rsidR="00D23062" w:rsidRPr="00AF48FB" w:rsidRDefault="00D23062" w:rsidP="00D23062">
      <w:pPr>
        <w:jc w:val="both"/>
        <w:rPr>
          <w:b/>
          <w:sz w:val="24"/>
          <w:szCs w:val="24"/>
        </w:rPr>
      </w:pPr>
    </w:p>
    <w:p w:rsidR="00D23062" w:rsidRPr="00AF48FB" w:rsidRDefault="00D23062" w:rsidP="00D23062">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D23062" w:rsidRPr="00AF48FB" w:rsidRDefault="00D23062" w:rsidP="00D23062">
      <w:pPr>
        <w:ind w:left="600"/>
        <w:jc w:val="both"/>
        <w:rPr>
          <w:sz w:val="24"/>
          <w:szCs w:val="24"/>
        </w:rPr>
      </w:pPr>
      <w:r>
        <w:rPr>
          <w:sz w:val="24"/>
          <w:szCs w:val="24"/>
        </w:rPr>
        <w:t>Zamierzam powierzyć</w:t>
      </w:r>
      <w:r w:rsidRPr="00AF48FB">
        <w:rPr>
          <w:sz w:val="24"/>
          <w:szCs w:val="24"/>
        </w:rPr>
        <w:t xml:space="preserve"> następujący zakres pracy podwykonawcom:</w:t>
      </w:r>
    </w:p>
    <w:p w:rsidR="00D23062" w:rsidRPr="00AF48FB" w:rsidRDefault="00D23062" w:rsidP="00D23062">
      <w:pPr>
        <w:ind w:left="600"/>
        <w:jc w:val="both"/>
        <w:rPr>
          <w:sz w:val="24"/>
          <w:szCs w:val="24"/>
        </w:rPr>
      </w:pPr>
      <w:r w:rsidRPr="00AF48FB">
        <w:rPr>
          <w:sz w:val="24"/>
          <w:szCs w:val="24"/>
        </w:rPr>
        <w:t>a)………………………………………………………</w:t>
      </w:r>
    </w:p>
    <w:p w:rsidR="00D23062" w:rsidRPr="00AF48FB" w:rsidRDefault="00D23062" w:rsidP="00D23062">
      <w:pPr>
        <w:ind w:left="600"/>
        <w:jc w:val="both"/>
        <w:rPr>
          <w:sz w:val="24"/>
          <w:szCs w:val="24"/>
        </w:rPr>
      </w:pPr>
      <w:r w:rsidRPr="00AF48FB">
        <w:rPr>
          <w:sz w:val="24"/>
          <w:szCs w:val="24"/>
        </w:rPr>
        <w:t>b)………………………………………………………</w:t>
      </w:r>
    </w:p>
    <w:p w:rsidR="00D23062" w:rsidRPr="00AF48FB" w:rsidRDefault="00D23062" w:rsidP="00D23062">
      <w:pPr>
        <w:jc w:val="both"/>
        <w:rPr>
          <w:sz w:val="24"/>
          <w:szCs w:val="24"/>
        </w:rPr>
      </w:pPr>
    </w:p>
    <w:p w:rsidR="00D23062" w:rsidRPr="00AF48FB" w:rsidRDefault="00D23062" w:rsidP="00D23062">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D23062" w:rsidRPr="00AF48FB" w:rsidRDefault="00D23062" w:rsidP="00D23062">
      <w:pPr>
        <w:ind w:left="600"/>
        <w:jc w:val="both"/>
        <w:rPr>
          <w:sz w:val="24"/>
          <w:szCs w:val="24"/>
        </w:rPr>
      </w:pPr>
      <w:r w:rsidRPr="00AF48FB">
        <w:rPr>
          <w:sz w:val="24"/>
          <w:szCs w:val="24"/>
        </w:rPr>
        <w:t>Informacje stanowiące tajemnicę przedsiębiorstwa zawarte są w następujących dokumentach ( nazwa dokumentu, strona):</w:t>
      </w:r>
    </w:p>
    <w:p w:rsidR="00D23062" w:rsidRDefault="00D23062" w:rsidP="00D23062">
      <w:pPr>
        <w:ind w:left="600"/>
        <w:jc w:val="both"/>
        <w:rPr>
          <w:sz w:val="24"/>
          <w:szCs w:val="24"/>
        </w:rPr>
      </w:pPr>
      <w:r w:rsidRPr="00AF48FB">
        <w:rPr>
          <w:sz w:val="24"/>
          <w:szCs w:val="24"/>
        </w:rPr>
        <w:t>......................................................................................................................................................</w:t>
      </w:r>
    </w:p>
    <w:p w:rsidR="00D23062" w:rsidRDefault="00D23062" w:rsidP="00D23062">
      <w:pPr>
        <w:ind w:left="567"/>
        <w:jc w:val="both"/>
        <w:rPr>
          <w:sz w:val="24"/>
          <w:szCs w:val="24"/>
        </w:rPr>
      </w:pPr>
    </w:p>
    <w:p w:rsidR="00D23062" w:rsidRDefault="00D23062" w:rsidP="00D23062">
      <w:pPr>
        <w:numPr>
          <w:ilvl w:val="0"/>
          <w:numId w:val="7"/>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D23062" w:rsidRPr="007E509D" w:rsidRDefault="00D23062" w:rsidP="00D23062">
      <w:pPr>
        <w:numPr>
          <w:ilvl w:val="0"/>
          <w:numId w:val="7"/>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D23062" w:rsidRPr="00AF48FB" w:rsidRDefault="00D23062" w:rsidP="00D23062">
      <w:pPr>
        <w:pStyle w:val="Tekstpodstawowy31"/>
        <w:rPr>
          <w:bCs w:val="0"/>
          <w:i/>
          <w:sz w:val="24"/>
          <w:szCs w:val="24"/>
        </w:rPr>
      </w:pPr>
    </w:p>
    <w:p w:rsidR="00D23062" w:rsidRDefault="00D23062" w:rsidP="00D23062">
      <w:pPr>
        <w:pStyle w:val="Tekstpodstawowy31"/>
        <w:jc w:val="left"/>
        <w:rPr>
          <w:i/>
          <w:sz w:val="24"/>
          <w:szCs w:val="24"/>
        </w:rPr>
      </w:pPr>
      <w:r w:rsidRPr="00AF48FB">
        <w:rPr>
          <w:i/>
          <w:sz w:val="24"/>
          <w:szCs w:val="24"/>
        </w:rPr>
        <w:tab/>
        <w:t>*- niewłaściwe skreślić</w:t>
      </w:r>
    </w:p>
    <w:p w:rsidR="00D23062" w:rsidRPr="00AF48FB" w:rsidRDefault="00D23062" w:rsidP="00D23062">
      <w:pPr>
        <w:pStyle w:val="Tekstpodstawowywcity21"/>
        <w:tabs>
          <w:tab w:val="clear" w:pos="6806"/>
        </w:tabs>
        <w:ind w:firstLine="0"/>
      </w:pPr>
      <w:r w:rsidRPr="00AF48FB">
        <w:t>Na ofertę składają się :</w:t>
      </w:r>
    </w:p>
    <w:p w:rsidR="00D23062" w:rsidRDefault="00D23062" w:rsidP="00D23062">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D23062" w:rsidRDefault="00D23062" w:rsidP="00D23062">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D23062" w:rsidRDefault="00D23062" w:rsidP="00D23062">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D23062" w:rsidRDefault="00D23062" w:rsidP="00D23062">
      <w:pPr>
        <w:pStyle w:val="Akapitzlist"/>
        <w:numPr>
          <w:ilvl w:val="0"/>
          <w:numId w:val="6"/>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D23062" w:rsidRPr="00AF48FB" w:rsidRDefault="00D23062" w:rsidP="00D23062">
      <w:pPr>
        <w:pStyle w:val="Tekstpodstawowywcity21"/>
        <w:tabs>
          <w:tab w:val="clear" w:pos="6806"/>
          <w:tab w:val="left" w:pos="284"/>
        </w:tabs>
        <w:ind w:left="284" w:firstLine="0"/>
        <w:rPr>
          <w:b w:val="0"/>
          <w:bCs w:val="0"/>
        </w:rPr>
      </w:pPr>
    </w:p>
    <w:p w:rsidR="00D23062" w:rsidRDefault="00D23062" w:rsidP="00D23062">
      <w:pPr>
        <w:jc w:val="both"/>
        <w:rPr>
          <w:b/>
          <w:sz w:val="24"/>
          <w:szCs w:val="24"/>
        </w:rPr>
      </w:pPr>
    </w:p>
    <w:p w:rsidR="00D23062" w:rsidRPr="00AF48FB" w:rsidRDefault="00D23062" w:rsidP="00D23062">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D23062" w:rsidRPr="00AF48FB" w:rsidRDefault="00D23062" w:rsidP="00D23062">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Default="00D23062" w:rsidP="00D23062">
      <w:pPr>
        <w:pStyle w:val="Tekstpodstawowy31"/>
        <w:jc w:val="left"/>
        <w:rPr>
          <w:sz w:val="24"/>
          <w:szCs w:val="24"/>
        </w:rPr>
      </w:pPr>
    </w:p>
    <w:p w:rsidR="00D23062" w:rsidRPr="00AF48FB" w:rsidRDefault="00D23062" w:rsidP="00D23062">
      <w:pPr>
        <w:jc w:val="right"/>
        <w:rPr>
          <w:b/>
          <w:bCs/>
          <w:color w:val="000000"/>
          <w:sz w:val="24"/>
          <w:szCs w:val="24"/>
          <w:lang w:eastAsia="pl-PL"/>
        </w:rPr>
      </w:pPr>
      <w:r>
        <w:rPr>
          <w:b/>
          <w:bCs/>
          <w:color w:val="000000"/>
          <w:sz w:val="24"/>
          <w:szCs w:val="24"/>
          <w:lang w:eastAsia="pl-PL"/>
        </w:rPr>
        <w:t>Załącznik nr 2</w:t>
      </w:r>
      <w:r w:rsidRPr="00AF48FB">
        <w:rPr>
          <w:b/>
          <w:bCs/>
          <w:color w:val="000000"/>
          <w:sz w:val="24"/>
          <w:szCs w:val="24"/>
          <w:lang w:eastAsia="pl-PL"/>
        </w:rPr>
        <w:t xml:space="preserve"> do SIWZ                              </w:t>
      </w:r>
    </w:p>
    <w:p w:rsidR="00D23062" w:rsidRDefault="00D23062" w:rsidP="00D23062">
      <w:pPr>
        <w:jc w:val="both"/>
        <w:rPr>
          <w:b/>
          <w:bCs/>
          <w:color w:val="000000"/>
          <w:sz w:val="24"/>
          <w:szCs w:val="24"/>
          <w:lang w:eastAsia="pl-PL"/>
        </w:rPr>
      </w:pPr>
    </w:p>
    <w:p w:rsidR="00D23062" w:rsidRPr="00AF48FB" w:rsidRDefault="00D23062" w:rsidP="00D23062">
      <w:pPr>
        <w:jc w:val="both"/>
        <w:rPr>
          <w:b/>
          <w:bCs/>
          <w:color w:val="000000"/>
          <w:sz w:val="24"/>
          <w:szCs w:val="24"/>
          <w:lang w:eastAsia="pl-PL"/>
        </w:rPr>
      </w:pPr>
    </w:p>
    <w:p w:rsidR="00D23062" w:rsidRDefault="00D23062" w:rsidP="00D23062">
      <w:pPr>
        <w:rPr>
          <w:b/>
          <w:bCs/>
          <w:color w:val="000000"/>
          <w:sz w:val="24"/>
          <w:szCs w:val="24"/>
          <w:lang w:eastAsia="pl-PL"/>
        </w:rPr>
      </w:pPr>
      <w:r w:rsidRPr="00AF48FB">
        <w:rPr>
          <w:b/>
          <w:bCs/>
          <w:color w:val="000000"/>
          <w:sz w:val="24"/>
          <w:szCs w:val="24"/>
          <w:lang w:eastAsia="pl-PL"/>
        </w:rPr>
        <w:t>Kosztorys cenowy – opis produktów spożywczych</w:t>
      </w:r>
    </w:p>
    <w:p w:rsidR="00D23062" w:rsidRPr="00AF48FB" w:rsidRDefault="00D23062" w:rsidP="00D23062">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D23062" w:rsidRDefault="00D23062" w:rsidP="00D23062">
      <w:pPr>
        <w:jc w:val="both"/>
        <w:rPr>
          <w:b/>
          <w:sz w:val="24"/>
          <w:szCs w:val="24"/>
        </w:rPr>
      </w:pPr>
      <w:r w:rsidRPr="00AF48FB">
        <w:rPr>
          <w:b/>
          <w:sz w:val="24"/>
          <w:szCs w:val="24"/>
        </w:rPr>
        <w:t xml:space="preserve">Opis jakościowy produktów spożywczych będących przedmiotem zamówienia to: </w:t>
      </w:r>
    </w:p>
    <w:p w:rsidR="00D23062" w:rsidRPr="00AF48FB" w:rsidRDefault="00D23062" w:rsidP="00D23062">
      <w:pPr>
        <w:jc w:val="both"/>
        <w:rPr>
          <w:i/>
          <w:sz w:val="24"/>
          <w:szCs w:val="24"/>
        </w:rPr>
      </w:pPr>
    </w:p>
    <w:p w:rsidR="00D23062" w:rsidRPr="00A72BA6" w:rsidRDefault="00D23062" w:rsidP="00D23062">
      <w:pPr>
        <w:jc w:val="center"/>
        <w:rPr>
          <w:b/>
          <w:sz w:val="24"/>
          <w:szCs w:val="24"/>
        </w:rPr>
      </w:pPr>
      <w:r w:rsidRPr="00A72BA6">
        <w:rPr>
          <w:b/>
          <w:sz w:val="24"/>
          <w:szCs w:val="24"/>
        </w:rPr>
        <w:t>ZADANIE I – PIECZYWO</w:t>
      </w:r>
    </w:p>
    <w:p w:rsidR="00D23062" w:rsidRDefault="00D23062" w:rsidP="00D23062">
      <w:pPr>
        <w:pStyle w:val="Tekstpodstawowy31"/>
        <w:jc w:val="left"/>
        <w:rPr>
          <w:sz w:val="24"/>
          <w:szCs w:val="24"/>
        </w:rPr>
      </w:pPr>
    </w:p>
    <w:p w:rsidR="00D23062" w:rsidRPr="00AF48FB" w:rsidRDefault="00D23062" w:rsidP="00D23062">
      <w:pPr>
        <w:pStyle w:val="Tekstpodstawowy31"/>
        <w:jc w:val="left"/>
        <w:rPr>
          <w:sz w:val="24"/>
          <w:szCs w:val="24"/>
        </w:rPr>
        <w:sectPr w:rsidR="00D23062" w:rsidRPr="00AF48FB" w:rsidSect="001B09AF">
          <w:headerReference w:type="default" r:id="rId11"/>
          <w:footerReference w:type="default" r:id="rId12"/>
          <w:pgSz w:w="11906" w:h="16838"/>
          <w:pgMar w:top="1134" w:right="1134" w:bottom="1418" w:left="1134" w:header="709" w:footer="709" w:gutter="0"/>
          <w:cols w:space="708"/>
          <w:docGrid w:linePitch="360"/>
        </w:sectPr>
      </w:pPr>
    </w:p>
    <w:tbl>
      <w:tblPr>
        <w:tblW w:w="149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225"/>
        <w:gridCol w:w="992"/>
        <w:gridCol w:w="838"/>
        <w:gridCol w:w="1430"/>
        <w:gridCol w:w="1134"/>
        <w:gridCol w:w="1843"/>
        <w:gridCol w:w="1843"/>
        <w:gridCol w:w="1842"/>
      </w:tblGrid>
      <w:tr w:rsidR="00D23062" w:rsidRPr="00FE4064" w:rsidTr="00625E01">
        <w:trPr>
          <w:trHeight w:val="439"/>
        </w:trPr>
        <w:tc>
          <w:tcPr>
            <w:tcW w:w="771" w:type="dxa"/>
            <w:shd w:val="clear" w:color="auto" w:fill="auto"/>
            <w:noWrap/>
          </w:tcPr>
          <w:p w:rsidR="00D23062" w:rsidRPr="00D92AAB" w:rsidRDefault="00D23062" w:rsidP="00D23062">
            <w:pPr>
              <w:jc w:val="both"/>
              <w:rPr>
                <w:rFonts w:eastAsia="Calibri"/>
                <w:color w:val="000000"/>
                <w:sz w:val="24"/>
                <w:szCs w:val="24"/>
                <w:lang w:eastAsia="pl-PL"/>
              </w:rPr>
            </w:pPr>
            <w:proofErr w:type="spellStart"/>
            <w:r w:rsidRPr="00D92AAB">
              <w:rPr>
                <w:rFonts w:eastAsia="Calibri"/>
                <w:color w:val="000000"/>
                <w:sz w:val="24"/>
                <w:szCs w:val="24"/>
                <w:lang w:eastAsia="pl-PL"/>
              </w:rPr>
              <w:lastRenderedPageBreak/>
              <w:t>Lp</w:t>
            </w:r>
            <w:proofErr w:type="spellEnd"/>
          </w:p>
        </w:tc>
        <w:tc>
          <w:tcPr>
            <w:tcW w:w="4225"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992"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J M</w:t>
            </w:r>
          </w:p>
        </w:tc>
        <w:tc>
          <w:tcPr>
            <w:tcW w:w="838"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34"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843" w:type="dxa"/>
            <w:shd w:val="clear" w:color="auto" w:fill="auto"/>
          </w:tcPr>
          <w:p w:rsidR="00D23062" w:rsidRPr="00D92AAB" w:rsidRDefault="00D23062" w:rsidP="00D23062">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D23062" w:rsidRPr="00D92AAB" w:rsidRDefault="00D23062" w:rsidP="00D23062">
            <w:pPr>
              <w:rPr>
                <w:rFonts w:eastAsia="Calibri"/>
                <w:b/>
                <w:color w:val="000000"/>
                <w:sz w:val="24"/>
                <w:szCs w:val="24"/>
                <w:lang w:eastAsia="pl-PL"/>
              </w:rPr>
            </w:pPr>
            <w:r w:rsidRPr="00D92AAB">
              <w:rPr>
                <w:rFonts w:eastAsia="Calibri"/>
                <w:color w:val="000000"/>
                <w:sz w:val="24"/>
                <w:szCs w:val="24"/>
                <w:lang w:eastAsia="pl-PL"/>
              </w:rPr>
              <w:t>kol. 5+ (kol.5 * kol.6)</w:t>
            </w:r>
          </w:p>
        </w:tc>
        <w:tc>
          <w:tcPr>
            <w:tcW w:w="1843"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842"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D23062" w:rsidRPr="00D92AAB" w:rsidRDefault="00D23062" w:rsidP="00D23062">
            <w:pPr>
              <w:jc w:val="both"/>
              <w:rPr>
                <w:rFonts w:eastAsia="Calibri"/>
                <w:color w:val="000000"/>
                <w:sz w:val="24"/>
                <w:szCs w:val="24"/>
                <w:lang w:val="de-DE" w:eastAsia="pl-PL"/>
              </w:rPr>
            </w:pPr>
            <w:r w:rsidRPr="00D92AAB">
              <w:rPr>
                <w:rFonts w:eastAsia="Calibri"/>
                <w:color w:val="000000"/>
                <w:sz w:val="24"/>
                <w:szCs w:val="24"/>
                <w:lang w:val="de-DE" w:eastAsia="pl-PL"/>
              </w:rPr>
              <w:t xml:space="preserve">(kol.8 + (kol.8*kol.6)  </w:t>
            </w:r>
          </w:p>
        </w:tc>
      </w:tr>
      <w:tr w:rsidR="00D23062" w:rsidRPr="00FE4064" w:rsidTr="00625E01">
        <w:tc>
          <w:tcPr>
            <w:tcW w:w="77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Kol.1</w:t>
            </w:r>
          </w:p>
        </w:tc>
        <w:tc>
          <w:tcPr>
            <w:tcW w:w="4225"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Kol.2</w:t>
            </w:r>
          </w:p>
        </w:tc>
        <w:tc>
          <w:tcPr>
            <w:tcW w:w="992"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Kol.3</w:t>
            </w:r>
          </w:p>
        </w:tc>
        <w:tc>
          <w:tcPr>
            <w:tcW w:w="838"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5</w:t>
            </w:r>
          </w:p>
        </w:tc>
        <w:tc>
          <w:tcPr>
            <w:tcW w:w="1134"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6</w:t>
            </w:r>
          </w:p>
        </w:tc>
        <w:tc>
          <w:tcPr>
            <w:tcW w:w="1843"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7</w:t>
            </w:r>
          </w:p>
        </w:tc>
        <w:tc>
          <w:tcPr>
            <w:tcW w:w="1843"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8</w:t>
            </w:r>
          </w:p>
        </w:tc>
        <w:tc>
          <w:tcPr>
            <w:tcW w:w="1842"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9</w:t>
            </w: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1.</w:t>
            </w:r>
          </w:p>
        </w:tc>
        <w:tc>
          <w:tcPr>
            <w:tcW w:w="4225" w:type="dxa"/>
            <w:shd w:val="clear" w:color="auto" w:fill="auto"/>
          </w:tcPr>
          <w:p w:rsidR="00E97E27" w:rsidRPr="00D92AAB" w:rsidRDefault="00E97E27" w:rsidP="00D23062">
            <w:pPr>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parówka, skład: mąka pszenna woda, drożdże piekarskie, sól, cukier, margaryna max jednostkowa waga – 350g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900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2.</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krojony, skład:  mąka żytnia, kwas żytni (woda, mąka żytnia), woda, otręby żytnie, regulator kwasowości: kwas cytrynowy, drożdże, sól max jednostkowa waga 400g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800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3.</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sitkowy krojony, skład: mąka pszenna, woda, zakwas żytni, mąka pszenna razowa, mąka żytnia razowa, sól, drożdże piekarskie, żyto prażone mielone, max jednostkowa waga 500g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750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4.</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żytnio-pszenny, skład: mąka żytnia 42%, woda, mąka pszenna 18%, mieszanka ziaren 10% (słonecznik, płatki owsiane, siemię lniane), zakwas naturalny (mąka żytnia, woda), drożdże, sól, ziarna do obtoczenia 2% (słonecznik, płatki owsiane, siemię lniane)  max jednostkowa waga 500g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400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5.</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rogal słodki, skład: mąka pszenna, woda, margaryna, jaja kurze, cukier, drożdże piekarskie, sól  max jednostkowa waga 200g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400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lang w:val="de-DE"/>
              </w:rPr>
            </w:pPr>
            <w:r w:rsidRPr="00D92AAB">
              <w:rPr>
                <w:rFonts w:eastAsia="Calibri"/>
                <w:bCs/>
                <w:sz w:val="24"/>
                <w:szCs w:val="24"/>
                <w:lang w:val="de-DE"/>
              </w:rPr>
              <w:t>6.</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chałka, skład: mąka pszenna, woda, jaja kurze, cukier, margaryna, drożdże piekarskie, sól  max jednostkowa waga 90g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900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7.</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wiejski na wagę, skład: mąka pszenna, woda, zakwas żytni, mąka żytnia, sól, drożdże piekarskie</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750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8.</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100% na wagę, skład: mąka żytnia, woda, zakwas żytni, suchy zakwas żytni, drożdże piekarskie, sól.</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750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9.</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tarta max waga jednostkowa 500g</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50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10</w:t>
            </w:r>
          </w:p>
        </w:tc>
        <w:tc>
          <w:tcPr>
            <w:tcW w:w="4225" w:type="dxa"/>
            <w:shd w:val="clear" w:color="auto" w:fill="auto"/>
          </w:tcPr>
          <w:p w:rsidR="00E97E27" w:rsidRPr="00D92AAB" w:rsidRDefault="00E97E27" w:rsidP="00D23062">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Pieczywo bezglutenowe</w:t>
            </w:r>
          </w:p>
        </w:tc>
        <w:tc>
          <w:tcPr>
            <w:tcW w:w="992" w:type="dxa"/>
            <w:shd w:val="clear" w:color="auto" w:fill="auto"/>
          </w:tcPr>
          <w:p w:rsidR="00E97E27" w:rsidRPr="00D92AAB" w:rsidRDefault="00E97E27"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838" w:type="dxa"/>
            <w:shd w:val="clear" w:color="auto" w:fill="auto"/>
          </w:tcPr>
          <w:p w:rsidR="00E97E27" w:rsidRPr="002563F0" w:rsidRDefault="00E97E27" w:rsidP="009F7035">
            <w:pPr>
              <w:pStyle w:val="Akapitzlist"/>
              <w:tabs>
                <w:tab w:val="left" w:pos="567"/>
              </w:tabs>
              <w:ind w:left="0"/>
              <w:jc w:val="both"/>
              <w:rPr>
                <w:sz w:val="24"/>
                <w:szCs w:val="24"/>
              </w:rPr>
            </w:pPr>
            <w:r>
              <w:rPr>
                <w:sz w:val="24"/>
                <w:szCs w:val="24"/>
              </w:rPr>
              <w:t>100</w:t>
            </w: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r w:rsidR="00E97E27" w:rsidRPr="00FE4064" w:rsidTr="00625E01">
        <w:tc>
          <w:tcPr>
            <w:tcW w:w="771"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11.</w:t>
            </w:r>
          </w:p>
        </w:tc>
        <w:tc>
          <w:tcPr>
            <w:tcW w:w="4225"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Razem:</w:t>
            </w:r>
          </w:p>
        </w:tc>
        <w:tc>
          <w:tcPr>
            <w:tcW w:w="992" w:type="dxa"/>
            <w:shd w:val="clear" w:color="auto" w:fill="auto"/>
          </w:tcPr>
          <w:p w:rsidR="00E97E27" w:rsidRPr="00D92AAB" w:rsidRDefault="00E97E27" w:rsidP="00D23062">
            <w:pPr>
              <w:pStyle w:val="Bezodstpw"/>
              <w:jc w:val="both"/>
              <w:rPr>
                <w:rFonts w:eastAsia="Calibri"/>
                <w:bCs/>
                <w:sz w:val="24"/>
                <w:szCs w:val="24"/>
              </w:rPr>
            </w:pPr>
          </w:p>
        </w:tc>
        <w:tc>
          <w:tcPr>
            <w:tcW w:w="838" w:type="dxa"/>
            <w:shd w:val="clear" w:color="auto" w:fill="auto"/>
          </w:tcPr>
          <w:p w:rsidR="00E97E27" w:rsidRPr="00D92AAB" w:rsidRDefault="00E97E27" w:rsidP="00D23062">
            <w:pPr>
              <w:pStyle w:val="Bezodstpw"/>
              <w:jc w:val="both"/>
              <w:rPr>
                <w:rFonts w:eastAsia="Calibri"/>
                <w:bCs/>
                <w:sz w:val="24"/>
                <w:szCs w:val="24"/>
              </w:rPr>
            </w:pPr>
          </w:p>
        </w:tc>
        <w:tc>
          <w:tcPr>
            <w:tcW w:w="1430" w:type="dxa"/>
            <w:shd w:val="clear" w:color="auto" w:fill="auto"/>
          </w:tcPr>
          <w:p w:rsidR="00E97E27" w:rsidRPr="00D92AAB" w:rsidRDefault="00E97E27" w:rsidP="00D23062">
            <w:pPr>
              <w:pStyle w:val="Bezodstpw"/>
              <w:jc w:val="both"/>
              <w:rPr>
                <w:rFonts w:eastAsia="Calibri"/>
                <w:bCs/>
                <w:sz w:val="24"/>
                <w:szCs w:val="24"/>
              </w:rPr>
            </w:pPr>
          </w:p>
        </w:tc>
        <w:tc>
          <w:tcPr>
            <w:tcW w:w="1134"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3" w:type="dxa"/>
            <w:shd w:val="clear" w:color="auto" w:fill="auto"/>
          </w:tcPr>
          <w:p w:rsidR="00E97E27" w:rsidRPr="00D92AAB" w:rsidRDefault="00E97E27" w:rsidP="00D23062">
            <w:pPr>
              <w:pStyle w:val="Bezodstpw"/>
              <w:jc w:val="both"/>
              <w:rPr>
                <w:rFonts w:eastAsia="Calibri"/>
                <w:bCs/>
                <w:sz w:val="24"/>
                <w:szCs w:val="24"/>
              </w:rPr>
            </w:pPr>
          </w:p>
        </w:tc>
        <w:tc>
          <w:tcPr>
            <w:tcW w:w="1842" w:type="dxa"/>
            <w:shd w:val="clear" w:color="auto" w:fill="auto"/>
          </w:tcPr>
          <w:p w:rsidR="00E97E27" w:rsidRPr="00D92AAB" w:rsidRDefault="00E97E27" w:rsidP="00D23062">
            <w:pPr>
              <w:pStyle w:val="Bezodstpw"/>
              <w:jc w:val="both"/>
              <w:rPr>
                <w:rFonts w:eastAsia="Calibri"/>
                <w:bCs/>
                <w:sz w:val="24"/>
                <w:szCs w:val="24"/>
              </w:rPr>
            </w:pPr>
          </w:p>
        </w:tc>
      </w:tr>
    </w:tbl>
    <w:p w:rsidR="00D23062" w:rsidRDefault="00D23062" w:rsidP="00D23062">
      <w:pPr>
        <w:pStyle w:val="Bezodstpw"/>
        <w:jc w:val="both"/>
        <w:rPr>
          <w:b/>
          <w:sz w:val="24"/>
          <w:szCs w:val="24"/>
        </w:rPr>
      </w:pPr>
    </w:p>
    <w:p w:rsidR="00D23062" w:rsidRPr="00AF48FB" w:rsidRDefault="00D23062" w:rsidP="00D23062">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Pr>
          <w:b/>
          <w:sz w:val="24"/>
          <w:szCs w:val="24"/>
        </w:rPr>
        <w:t xml:space="preserve">ośmiu </w:t>
      </w:r>
      <w:r w:rsidRPr="00AF48FB">
        <w:rPr>
          <w:b/>
          <w:sz w:val="24"/>
          <w:szCs w:val="24"/>
        </w:rPr>
        <w:t>placówek Zamawiającego i wyładunku do pomieszczenia wskazanego przez przedstawiciela Zamawiającego siłami Wykonawcy, koszty opakowań i udzielonej gwarancji jakości.</w:t>
      </w:r>
    </w:p>
    <w:p w:rsidR="00D23062" w:rsidRPr="00AF48FB" w:rsidRDefault="00D23062" w:rsidP="00D23062">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D23062" w:rsidRPr="00AF48FB" w:rsidRDefault="00D23062" w:rsidP="00D23062">
      <w:pPr>
        <w:pStyle w:val="Akapitzlist"/>
        <w:ind w:left="0"/>
        <w:jc w:val="both"/>
        <w:rPr>
          <w:b/>
          <w:sz w:val="24"/>
          <w:szCs w:val="24"/>
        </w:rPr>
      </w:pPr>
      <w:r w:rsidRPr="00AF48FB">
        <w:rPr>
          <w:b/>
          <w:sz w:val="24"/>
          <w:szCs w:val="24"/>
        </w:rPr>
        <w:t xml:space="preserve">ŁĄCZNA WARTOŚĆ ZAMÓWIENIA DLA </w:t>
      </w:r>
      <w:r>
        <w:rPr>
          <w:b/>
          <w:sz w:val="24"/>
          <w:szCs w:val="24"/>
        </w:rPr>
        <w:t xml:space="preserve">PIECZYWA </w:t>
      </w:r>
      <w:r w:rsidRPr="00AF48FB">
        <w:rPr>
          <w:b/>
          <w:sz w:val="24"/>
          <w:szCs w:val="24"/>
        </w:rPr>
        <w:t>WYNOSI:</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netto: ……………………………………………………………………………… zł</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brutto: ……………………………………………………………………………… zł</w:t>
      </w:r>
    </w:p>
    <w:p w:rsidR="00D23062" w:rsidRDefault="00D23062" w:rsidP="00D23062">
      <w:pPr>
        <w:pStyle w:val="Akapitzlist"/>
        <w:numPr>
          <w:ilvl w:val="0"/>
          <w:numId w:val="19"/>
        </w:numPr>
        <w:suppressAutoHyphens w:val="0"/>
        <w:spacing w:after="200"/>
        <w:ind w:left="0" w:firstLine="0"/>
        <w:contextualSpacing w:val="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D23062" w:rsidRDefault="00D23062" w:rsidP="00D23062">
      <w:pPr>
        <w:pStyle w:val="Akapitzlist"/>
        <w:suppressAutoHyphens w:val="0"/>
        <w:spacing w:after="200"/>
        <w:ind w:left="0"/>
        <w:jc w:val="both"/>
        <w:rPr>
          <w:b/>
          <w:sz w:val="24"/>
          <w:szCs w:val="24"/>
        </w:rPr>
      </w:pPr>
      <w:r>
        <w:rPr>
          <w:b/>
          <w:sz w:val="24"/>
          <w:szCs w:val="24"/>
        </w:rPr>
        <w:t>……………………………</w:t>
      </w:r>
      <w:r w:rsidRPr="00AF48FB">
        <w:rPr>
          <w:b/>
          <w:sz w:val="24"/>
          <w:szCs w:val="24"/>
        </w:rPr>
        <w:t>…………………………………………………………………………………………………………………………</w:t>
      </w: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Pr="00AF48FB" w:rsidRDefault="00D23062" w:rsidP="00D23062">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Pr="00AF48FB" w:rsidRDefault="00D23062" w:rsidP="00D23062">
      <w:pPr>
        <w:suppressAutoHyphens w:val="0"/>
        <w:spacing w:after="200"/>
        <w:jc w:val="both"/>
        <w:rPr>
          <w:sz w:val="24"/>
          <w:szCs w:val="24"/>
        </w:rPr>
        <w:sectPr w:rsidR="00D23062" w:rsidRPr="00AF48FB" w:rsidSect="00D23062">
          <w:pgSz w:w="16838" w:h="11906" w:orient="landscape"/>
          <w:pgMar w:top="1134" w:right="1134" w:bottom="1134" w:left="1418" w:header="709" w:footer="709" w:gutter="0"/>
          <w:cols w:space="708"/>
          <w:docGrid w:linePitch="360"/>
        </w:sectPr>
      </w:pPr>
    </w:p>
    <w:p w:rsidR="00D23062" w:rsidRDefault="00D23062" w:rsidP="00D23062">
      <w:pPr>
        <w:pStyle w:val="Akapitzlist"/>
        <w:suppressAutoHyphens w:val="0"/>
        <w:spacing w:after="200"/>
        <w:jc w:val="both"/>
        <w:rPr>
          <w:b/>
          <w:sz w:val="24"/>
          <w:szCs w:val="24"/>
        </w:rPr>
      </w:pPr>
    </w:p>
    <w:p w:rsidR="00D23062" w:rsidRDefault="00D23062" w:rsidP="00D23062">
      <w:pPr>
        <w:pStyle w:val="Akapitzlist"/>
        <w:suppressAutoHyphens w:val="0"/>
        <w:spacing w:after="200"/>
        <w:jc w:val="both"/>
        <w:rPr>
          <w:b/>
          <w:sz w:val="24"/>
          <w:szCs w:val="24"/>
        </w:rPr>
      </w:pPr>
    </w:p>
    <w:p w:rsidR="00D23062" w:rsidRDefault="00D23062" w:rsidP="00D23062">
      <w:pPr>
        <w:pStyle w:val="Akapitzlist"/>
        <w:suppressAutoHyphens w:val="0"/>
        <w:spacing w:after="200"/>
        <w:jc w:val="both"/>
        <w:rPr>
          <w:b/>
          <w:sz w:val="24"/>
          <w:szCs w:val="24"/>
        </w:rPr>
      </w:pPr>
      <w:r>
        <w:rPr>
          <w:b/>
          <w:sz w:val="24"/>
          <w:szCs w:val="24"/>
        </w:rPr>
        <w:t>II KRYTERIUM OCENY OFERTY:</w:t>
      </w:r>
    </w:p>
    <w:p w:rsidR="00D23062" w:rsidRDefault="00D23062" w:rsidP="00D23062">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23062" w:rsidRPr="00AF48FB" w:rsidTr="00D23062">
        <w:trPr>
          <w:trHeight w:val="466"/>
        </w:trPr>
        <w:tc>
          <w:tcPr>
            <w:tcW w:w="1310" w:type="dxa"/>
          </w:tcPr>
          <w:p w:rsidR="00D23062" w:rsidRPr="00AF48FB" w:rsidRDefault="00D23062" w:rsidP="00D23062">
            <w:pPr>
              <w:autoSpaceDN w:val="0"/>
              <w:adjustRightInd w:val="0"/>
              <w:jc w:val="both"/>
              <w:rPr>
                <w:b/>
                <w:sz w:val="24"/>
                <w:szCs w:val="24"/>
              </w:rPr>
            </w:pPr>
            <w:r w:rsidRPr="00AF48FB">
              <w:rPr>
                <w:b/>
                <w:sz w:val="24"/>
                <w:szCs w:val="24"/>
              </w:rPr>
              <w:t>Zaznaczyć jedną odpowiedź</w:t>
            </w:r>
          </w:p>
        </w:tc>
        <w:tc>
          <w:tcPr>
            <w:tcW w:w="7054"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D23062">
        <w:trPr>
          <w:trHeight w:val="544"/>
        </w:trPr>
        <w:tc>
          <w:tcPr>
            <w:tcW w:w="1310" w:type="dxa"/>
            <w:vAlign w:val="center"/>
          </w:tcPr>
          <w:p w:rsidR="00D23062" w:rsidRPr="00AF48FB" w:rsidRDefault="00D23062" w:rsidP="00D23062">
            <w:pPr>
              <w:pStyle w:val="Akapitzlist"/>
              <w:numPr>
                <w:ilvl w:val="0"/>
                <w:numId w:val="8"/>
              </w:numPr>
              <w:autoSpaceDN w:val="0"/>
              <w:adjustRightInd w:val="0"/>
              <w:ind w:left="0" w:firstLine="0"/>
              <w:contextualSpacing w:val="0"/>
              <w:jc w:val="both"/>
              <w:rPr>
                <w:sz w:val="24"/>
                <w:szCs w:val="24"/>
              </w:rPr>
            </w:pPr>
          </w:p>
        </w:tc>
        <w:tc>
          <w:tcPr>
            <w:tcW w:w="7054" w:type="dxa"/>
          </w:tcPr>
          <w:p w:rsidR="00D23062" w:rsidRPr="006E71F7"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D23062">
        <w:trPr>
          <w:trHeight w:val="423"/>
        </w:trPr>
        <w:tc>
          <w:tcPr>
            <w:tcW w:w="1310" w:type="dxa"/>
            <w:vAlign w:val="center"/>
          </w:tcPr>
          <w:p w:rsidR="00D23062" w:rsidRPr="00AF48FB" w:rsidRDefault="00D23062" w:rsidP="00D23062">
            <w:pPr>
              <w:pStyle w:val="Akapitzlist"/>
              <w:numPr>
                <w:ilvl w:val="0"/>
                <w:numId w:val="8"/>
              </w:numPr>
              <w:autoSpaceDN w:val="0"/>
              <w:adjustRightInd w:val="0"/>
              <w:ind w:left="0" w:firstLine="0"/>
              <w:contextualSpacing w:val="0"/>
              <w:jc w:val="both"/>
              <w:rPr>
                <w:sz w:val="24"/>
                <w:szCs w:val="24"/>
              </w:rPr>
            </w:pPr>
          </w:p>
        </w:tc>
        <w:tc>
          <w:tcPr>
            <w:tcW w:w="7054" w:type="dxa"/>
          </w:tcPr>
          <w:p w:rsidR="00D2306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D23062" w:rsidRPr="00D92AAB" w:rsidRDefault="00D23062" w:rsidP="00D2306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D23062" w:rsidRDefault="00D23062" w:rsidP="00D23062">
      <w:pPr>
        <w:pStyle w:val="Akapitzlist"/>
        <w:suppressAutoHyphens w:val="0"/>
        <w:spacing w:after="200"/>
        <w:jc w:val="both"/>
        <w:rPr>
          <w:b/>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Default="00D23062" w:rsidP="00D23062">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625E01" w:rsidRDefault="00625E01" w:rsidP="00D23062">
      <w:pPr>
        <w:tabs>
          <w:tab w:val="left" w:pos="4253"/>
        </w:tabs>
        <w:jc w:val="both"/>
        <w:rPr>
          <w:sz w:val="24"/>
          <w:szCs w:val="24"/>
        </w:rPr>
      </w:pPr>
    </w:p>
    <w:p w:rsidR="00625E01" w:rsidRDefault="00625E01"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Default="00D23062" w:rsidP="00D23062">
      <w:pPr>
        <w:tabs>
          <w:tab w:val="left" w:pos="4253"/>
        </w:tabs>
        <w:jc w:val="both"/>
        <w:rPr>
          <w:sz w:val="24"/>
          <w:szCs w:val="24"/>
        </w:rPr>
      </w:pPr>
    </w:p>
    <w:p w:rsidR="00D23062" w:rsidRPr="00863E05" w:rsidRDefault="00D23062" w:rsidP="00D23062">
      <w:pPr>
        <w:tabs>
          <w:tab w:val="left" w:pos="4253"/>
        </w:tabs>
        <w:jc w:val="center"/>
        <w:rPr>
          <w:b/>
          <w:bCs/>
          <w:sz w:val="24"/>
          <w:szCs w:val="24"/>
        </w:rPr>
      </w:pPr>
      <w:r w:rsidRPr="00863E05">
        <w:rPr>
          <w:b/>
          <w:bCs/>
          <w:sz w:val="24"/>
          <w:szCs w:val="24"/>
        </w:rPr>
        <w:lastRenderedPageBreak/>
        <w:t>DLA ZADANIA II – PRODUKTY DLA NIEMOWLĄT</w:t>
      </w:r>
    </w:p>
    <w:p w:rsidR="00D23062" w:rsidRDefault="00D23062" w:rsidP="00D23062">
      <w:pPr>
        <w:tabs>
          <w:tab w:val="left" w:pos="4253"/>
        </w:tabs>
        <w:jc w:val="both"/>
        <w:rPr>
          <w:sz w:val="24"/>
          <w:szCs w:val="24"/>
        </w:rPr>
      </w:pPr>
    </w:p>
    <w:tbl>
      <w:tblPr>
        <w:tblW w:w="144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934"/>
        <w:gridCol w:w="992"/>
        <w:gridCol w:w="1121"/>
        <w:gridCol w:w="1430"/>
        <w:gridCol w:w="1107"/>
        <w:gridCol w:w="1430"/>
        <w:gridCol w:w="1149"/>
        <w:gridCol w:w="1559"/>
      </w:tblGrid>
      <w:tr w:rsidR="00D23062" w:rsidRPr="00863E05" w:rsidTr="00625E01">
        <w:trPr>
          <w:trHeight w:val="439"/>
        </w:trPr>
        <w:tc>
          <w:tcPr>
            <w:tcW w:w="771" w:type="dxa"/>
            <w:shd w:val="clear" w:color="auto" w:fill="auto"/>
            <w:noWrap/>
          </w:tcPr>
          <w:p w:rsidR="00D23062" w:rsidRPr="00D92AAB" w:rsidRDefault="00D23062" w:rsidP="00D23062">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4934"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992"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J M</w:t>
            </w:r>
          </w:p>
        </w:tc>
        <w:tc>
          <w:tcPr>
            <w:tcW w:w="1121"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07"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30" w:type="dxa"/>
            <w:shd w:val="clear" w:color="auto" w:fill="auto"/>
          </w:tcPr>
          <w:p w:rsidR="00D23062" w:rsidRPr="00D92AAB" w:rsidRDefault="00D23062" w:rsidP="00D23062">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D23062" w:rsidRPr="00D92AAB" w:rsidRDefault="00D23062" w:rsidP="00D23062">
            <w:pPr>
              <w:rPr>
                <w:rFonts w:eastAsia="Calibri"/>
                <w:b/>
                <w:color w:val="000000"/>
                <w:sz w:val="24"/>
                <w:szCs w:val="24"/>
                <w:lang w:eastAsia="pl-PL"/>
              </w:rPr>
            </w:pPr>
            <w:r w:rsidRPr="00D92AAB">
              <w:rPr>
                <w:rFonts w:eastAsia="Calibri"/>
                <w:color w:val="000000"/>
                <w:sz w:val="24"/>
                <w:szCs w:val="24"/>
                <w:lang w:eastAsia="pl-PL"/>
              </w:rPr>
              <w:t>kol. 5+ (kol.5 * kol.6)</w:t>
            </w:r>
          </w:p>
        </w:tc>
        <w:tc>
          <w:tcPr>
            <w:tcW w:w="114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55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23062" w:rsidRPr="00FE4064" w:rsidTr="00625E01">
        <w:tc>
          <w:tcPr>
            <w:tcW w:w="77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Kol.1</w:t>
            </w:r>
          </w:p>
        </w:tc>
        <w:tc>
          <w:tcPr>
            <w:tcW w:w="4934"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Kol.2</w:t>
            </w:r>
          </w:p>
        </w:tc>
        <w:tc>
          <w:tcPr>
            <w:tcW w:w="992"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Kol.3</w:t>
            </w:r>
          </w:p>
        </w:tc>
        <w:tc>
          <w:tcPr>
            <w:tcW w:w="112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5</w:t>
            </w:r>
          </w:p>
        </w:tc>
        <w:tc>
          <w:tcPr>
            <w:tcW w:w="1107"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6</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7</w:t>
            </w:r>
          </w:p>
        </w:tc>
        <w:tc>
          <w:tcPr>
            <w:tcW w:w="114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8</w:t>
            </w:r>
          </w:p>
        </w:tc>
        <w:tc>
          <w:tcPr>
            <w:tcW w:w="155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9</w:t>
            </w: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1.</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l.</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4075</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2.</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3.</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4.</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5.</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lang w:val="de-DE"/>
              </w:rPr>
            </w:pPr>
            <w:r w:rsidRPr="00D92AAB">
              <w:rPr>
                <w:rFonts w:eastAsia="Calibri"/>
                <w:bCs/>
                <w:sz w:val="24"/>
                <w:szCs w:val="24"/>
                <w:lang w:val="de-DE"/>
              </w:rPr>
              <w:t>6.</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7.</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16</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8.</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życia bez dodatku cukru – </w:t>
            </w:r>
            <w:r>
              <w:rPr>
                <w:rFonts w:eastAsia="Calibri"/>
              </w:rPr>
              <w:t>max 180</w:t>
            </w:r>
            <w:r w:rsidRPr="00D92AAB">
              <w:rPr>
                <w:rFonts w:eastAsia="Calibri"/>
              </w:rPr>
              <w:t>g</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16</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9.</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Mleko modyfikowane 1,2,3,4</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10</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RPr="00FE4064"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11.</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Mleko modyfikowane pro 1,2,3</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07" w:type="dxa"/>
            <w:shd w:val="clear" w:color="auto" w:fill="auto"/>
          </w:tcPr>
          <w:p w:rsidR="009F7035" w:rsidRPr="00D92AAB" w:rsidRDefault="009F7035" w:rsidP="00D23062">
            <w:pPr>
              <w:pStyle w:val="Bezodstpw"/>
              <w:jc w:val="both"/>
              <w:rPr>
                <w:rFonts w:eastAsia="Calibri"/>
                <w:bCs/>
                <w:sz w:val="24"/>
                <w:szCs w:val="24"/>
              </w:rPr>
            </w:pPr>
          </w:p>
        </w:tc>
        <w:tc>
          <w:tcPr>
            <w:tcW w:w="1430" w:type="dxa"/>
            <w:shd w:val="clear" w:color="auto" w:fill="auto"/>
          </w:tcPr>
          <w:p w:rsidR="009F7035" w:rsidRPr="00D92AAB" w:rsidRDefault="009F7035" w:rsidP="00D23062">
            <w:pPr>
              <w:pStyle w:val="Bezodstpw"/>
              <w:jc w:val="both"/>
              <w:rPr>
                <w:rFonts w:eastAsia="Calibri"/>
                <w:bCs/>
                <w:sz w:val="24"/>
                <w:szCs w:val="24"/>
              </w:rPr>
            </w:pPr>
          </w:p>
        </w:tc>
        <w:tc>
          <w:tcPr>
            <w:tcW w:w="1149" w:type="dxa"/>
            <w:shd w:val="clear" w:color="auto" w:fill="auto"/>
          </w:tcPr>
          <w:p w:rsidR="009F7035" w:rsidRPr="00D92AAB" w:rsidRDefault="009F7035" w:rsidP="00D23062">
            <w:pPr>
              <w:pStyle w:val="Bezodstpw"/>
              <w:jc w:val="both"/>
              <w:rPr>
                <w:rFonts w:eastAsia="Calibri"/>
                <w:bCs/>
                <w:sz w:val="24"/>
                <w:szCs w:val="24"/>
              </w:rPr>
            </w:pPr>
          </w:p>
        </w:tc>
        <w:tc>
          <w:tcPr>
            <w:tcW w:w="1559" w:type="dxa"/>
            <w:shd w:val="clear" w:color="auto" w:fill="auto"/>
          </w:tcPr>
          <w:p w:rsidR="009F7035" w:rsidRPr="00D92AAB" w:rsidRDefault="009F7035" w:rsidP="00D23062">
            <w:pPr>
              <w:pStyle w:val="Bezodstpw"/>
              <w:jc w:val="both"/>
              <w:rPr>
                <w:rFonts w:eastAsia="Calibri"/>
                <w:bCs/>
                <w:sz w:val="24"/>
                <w:szCs w:val="24"/>
              </w:rPr>
            </w:pPr>
          </w:p>
        </w:tc>
      </w:tr>
      <w:tr w:rsidR="009F7035"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12.</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07"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49" w:type="dxa"/>
            <w:shd w:val="clear" w:color="auto" w:fill="auto"/>
          </w:tcPr>
          <w:p w:rsidR="009F7035" w:rsidRPr="00D92AAB" w:rsidRDefault="009F7035" w:rsidP="00D23062">
            <w:pPr>
              <w:pStyle w:val="Bezodstpw"/>
              <w:jc w:val="both"/>
              <w:rPr>
                <w:rFonts w:eastAsia="Calibri"/>
                <w:b/>
                <w:sz w:val="24"/>
                <w:szCs w:val="24"/>
              </w:rPr>
            </w:pPr>
          </w:p>
        </w:tc>
        <w:tc>
          <w:tcPr>
            <w:tcW w:w="1559" w:type="dxa"/>
            <w:shd w:val="clear" w:color="auto" w:fill="auto"/>
          </w:tcPr>
          <w:p w:rsidR="009F7035" w:rsidRPr="00D92AAB" w:rsidRDefault="009F7035" w:rsidP="00D23062">
            <w:pPr>
              <w:pStyle w:val="Bezodstpw"/>
              <w:jc w:val="both"/>
              <w:rPr>
                <w:rFonts w:eastAsia="Calibri"/>
                <w:b/>
                <w:sz w:val="24"/>
                <w:szCs w:val="24"/>
              </w:rPr>
            </w:pPr>
          </w:p>
        </w:tc>
      </w:tr>
      <w:tr w:rsidR="009F7035"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13.</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Mleko modyfikowane 1,2,3,4</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07"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49" w:type="dxa"/>
            <w:shd w:val="clear" w:color="auto" w:fill="auto"/>
          </w:tcPr>
          <w:p w:rsidR="009F7035" w:rsidRPr="00D92AAB" w:rsidRDefault="009F7035" w:rsidP="00D23062">
            <w:pPr>
              <w:pStyle w:val="Bezodstpw"/>
              <w:jc w:val="both"/>
              <w:rPr>
                <w:rFonts w:eastAsia="Calibri"/>
                <w:b/>
                <w:sz w:val="24"/>
                <w:szCs w:val="24"/>
              </w:rPr>
            </w:pPr>
          </w:p>
        </w:tc>
        <w:tc>
          <w:tcPr>
            <w:tcW w:w="1559" w:type="dxa"/>
            <w:shd w:val="clear" w:color="auto" w:fill="auto"/>
          </w:tcPr>
          <w:p w:rsidR="009F7035" w:rsidRPr="00D92AAB" w:rsidRDefault="009F7035" w:rsidP="00D23062">
            <w:pPr>
              <w:pStyle w:val="Bezodstpw"/>
              <w:jc w:val="both"/>
              <w:rPr>
                <w:rFonts w:eastAsia="Calibri"/>
                <w:b/>
                <w:sz w:val="24"/>
                <w:szCs w:val="24"/>
              </w:rPr>
            </w:pPr>
          </w:p>
        </w:tc>
      </w:tr>
      <w:tr w:rsidR="009F7035"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14.</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Mleko modyfikowane HA 1,2, AR</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07"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49" w:type="dxa"/>
            <w:shd w:val="clear" w:color="auto" w:fill="auto"/>
          </w:tcPr>
          <w:p w:rsidR="009F7035" w:rsidRPr="00D92AAB" w:rsidRDefault="009F7035" w:rsidP="00D23062">
            <w:pPr>
              <w:pStyle w:val="Bezodstpw"/>
              <w:jc w:val="both"/>
              <w:rPr>
                <w:rFonts w:eastAsia="Calibri"/>
                <w:b/>
                <w:sz w:val="24"/>
                <w:szCs w:val="24"/>
              </w:rPr>
            </w:pPr>
          </w:p>
        </w:tc>
        <w:tc>
          <w:tcPr>
            <w:tcW w:w="1559" w:type="dxa"/>
            <w:shd w:val="clear" w:color="auto" w:fill="auto"/>
          </w:tcPr>
          <w:p w:rsidR="009F7035" w:rsidRPr="00D92AAB" w:rsidRDefault="009F7035" w:rsidP="00D23062">
            <w:pPr>
              <w:pStyle w:val="Bezodstpw"/>
              <w:jc w:val="both"/>
              <w:rPr>
                <w:rFonts w:eastAsia="Calibri"/>
                <w:b/>
                <w:sz w:val="24"/>
                <w:szCs w:val="24"/>
              </w:rPr>
            </w:pPr>
          </w:p>
        </w:tc>
      </w:tr>
      <w:tr w:rsidR="009F7035"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15.</w:t>
            </w:r>
          </w:p>
        </w:tc>
        <w:tc>
          <w:tcPr>
            <w:tcW w:w="4934" w:type="dxa"/>
            <w:shd w:val="clear" w:color="auto" w:fill="auto"/>
          </w:tcPr>
          <w:p w:rsidR="009F7035" w:rsidRPr="00D92AAB" w:rsidRDefault="009F7035" w:rsidP="009F7035">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t>l.</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2214</w:t>
            </w: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07"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49" w:type="dxa"/>
            <w:shd w:val="clear" w:color="auto" w:fill="auto"/>
          </w:tcPr>
          <w:p w:rsidR="009F7035" w:rsidRPr="00D92AAB" w:rsidRDefault="009F7035" w:rsidP="00D23062">
            <w:pPr>
              <w:pStyle w:val="Bezodstpw"/>
              <w:jc w:val="both"/>
              <w:rPr>
                <w:rFonts w:eastAsia="Calibri"/>
                <w:b/>
                <w:sz w:val="24"/>
                <w:szCs w:val="24"/>
              </w:rPr>
            </w:pPr>
          </w:p>
        </w:tc>
        <w:tc>
          <w:tcPr>
            <w:tcW w:w="1559" w:type="dxa"/>
            <w:shd w:val="clear" w:color="auto" w:fill="auto"/>
          </w:tcPr>
          <w:p w:rsidR="009F7035" w:rsidRPr="00D92AAB" w:rsidRDefault="009F7035" w:rsidP="00D23062">
            <w:pPr>
              <w:pStyle w:val="Bezodstpw"/>
              <w:jc w:val="both"/>
              <w:rPr>
                <w:rFonts w:eastAsia="Calibri"/>
                <w:b/>
                <w:sz w:val="24"/>
                <w:szCs w:val="24"/>
              </w:rPr>
            </w:pPr>
          </w:p>
        </w:tc>
      </w:tr>
      <w:tr w:rsidR="009F7035"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16.</w:t>
            </w:r>
          </w:p>
        </w:tc>
        <w:tc>
          <w:tcPr>
            <w:tcW w:w="4934" w:type="dxa"/>
            <w:shd w:val="clear" w:color="auto" w:fill="auto"/>
          </w:tcPr>
          <w:p w:rsidR="009F7035" w:rsidRPr="00D92AAB" w:rsidRDefault="009F7035" w:rsidP="00D20FCF">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w:t>
            </w:r>
            <w:r w:rsidRPr="00D92AAB">
              <w:rPr>
                <w:rFonts w:eastAsia="Calibri"/>
              </w:rPr>
              <w:lastRenderedPageBreak/>
              <w:t xml:space="preserve">dodatkiem mączki świętojańskiej </w:t>
            </w:r>
          </w:p>
        </w:tc>
        <w:tc>
          <w:tcPr>
            <w:tcW w:w="992" w:type="dxa"/>
            <w:shd w:val="clear" w:color="auto" w:fill="auto"/>
          </w:tcPr>
          <w:p w:rsidR="009F7035" w:rsidRPr="00D92AAB" w:rsidRDefault="009F7035" w:rsidP="00D23062">
            <w:pPr>
              <w:pStyle w:val="Akapitzlist"/>
              <w:tabs>
                <w:tab w:val="left" w:pos="567"/>
              </w:tabs>
              <w:ind w:left="0"/>
              <w:jc w:val="both"/>
              <w:rPr>
                <w:rFonts w:eastAsia="Calibri"/>
              </w:rPr>
            </w:pPr>
            <w:r w:rsidRPr="00D92AAB">
              <w:rPr>
                <w:rFonts w:eastAsia="Calibri"/>
              </w:rPr>
              <w:lastRenderedPageBreak/>
              <w:t>Kg</w:t>
            </w:r>
          </w:p>
        </w:tc>
        <w:tc>
          <w:tcPr>
            <w:tcW w:w="1121" w:type="dxa"/>
            <w:shd w:val="clear" w:color="auto" w:fill="auto"/>
          </w:tcPr>
          <w:p w:rsidR="009F7035" w:rsidRPr="00D92AAB" w:rsidRDefault="009F7035" w:rsidP="009F7035">
            <w:pPr>
              <w:pStyle w:val="Akapitzlist"/>
              <w:tabs>
                <w:tab w:val="left" w:pos="567"/>
              </w:tabs>
              <w:ind w:left="0"/>
              <w:jc w:val="both"/>
              <w:rPr>
                <w:rFonts w:eastAsia="Calibri"/>
              </w:rPr>
            </w:pPr>
            <w:r>
              <w:rPr>
                <w:rFonts w:eastAsia="Calibri"/>
              </w:rPr>
              <w:t>12</w:t>
            </w: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07"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49" w:type="dxa"/>
            <w:shd w:val="clear" w:color="auto" w:fill="auto"/>
          </w:tcPr>
          <w:p w:rsidR="009F7035" w:rsidRPr="00D92AAB" w:rsidRDefault="009F7035" w:rsidP="00D23062">
            <w:pPr>
              <w:pStyle w:val="Bezodstpw"/>
              <w:jc w:val="both"/>
              <w:rPr>
                <w:rFonts w:eastAsia="Calibri"/>
                <w:b/>
                <w:sz w:val="24"/>
                <w:szCs w:val="24"/>
              </w:rPr>
            </w:pPr>
          </w:p>
        </w:tc>
        <w:tc>
          <w:tcPr>
            <w:tcW w:w="1559" w:type="dxa"/>
            <w:shd w:val="clear" w:color="auto" w:fill="auto"/>
          </w:tcPr>
          <w:p w:rsidR="009F7035" w:rsidRPr="00D92AAB" w:rsidRDefault="009F7035" w:rsidP="00D23062">
            <w:pPr>
              <w:pStyle w:val="Bezodstpw"/>
              <w:jc w:val="both"/>
              <w:rPr>
                <w:rFonts w:eastAsia="Calibri"/>
                <w:b/>
                <w:sz w:val="24"/>
                <w:szCs w:val="24"/>
              </w:rPr>
            </w:pPr>
          </w:p>
        </w:tc>
      </w:tr>
      <w:tr w:rsidR="009F7035" w:rsidTr="00625E01">
        <w:tc>
          <w:tcPr>
            <w:tcW w:w="771"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lastRenderedPageBreak/>
              <w:t>17.</w:t>
            </w:r>
          </w:p>
        </w:tc>
        <w:tc>
          <w:tcPr>
            <w:tcW w:w="4934" w:type="dxa"/>
            <w:shd w:val="clear" w:color="auto" w:fill="auto"/>
          </w:tcPr>
          <w:p w:rsidR="009F7035" w:rsidRPr="00D92AAB" w:rsidRDefault="009F7035" w:rsidP="00D23062">
            <w:pPr>
              <w:pStyle w:val="Bezodstpw"/>
              <w:jc w:val="both"/>
              <w:rPr>
                <w:rFonts w:eastAsia="Calibri"/>
                <w:bCs/>
                <w:sz w:val="24"/>
                <w:szCs w:val="24"/>
              </w:rPr>
            </w:pPr>
            <w:r w:rsidRPr="00D92AAB">
              <w:rPr>
                <w:rFonts w:eastAsia="Calibri"/>
                <w:bCs/>
                <w:sz w:val="24"/>
                <w:szCs w:val="24"/>
              </w:rPr>
              <w:t>Razem:</w:t>
            </w:r>
          </w:p>
        </w:tc>
        <w:tc>
          <w:tcPr>
            <w:tcW w:w="992" w:type="dxa"/>
            <w:shd w:val="clear" w:color="auto" w:fill="auto"/>
          </w:tcPr>
          <w:p w:rsidR="009F7035" w:rsidRPr="00D92AAB" w:rsidRDefault="009F7035" w:rsidP="00D23062">
            <w:pPr>
              <w:pStyle w:val="Bezodstpw"/>
              <w:jc w:val="both"/>
              <w:rPr>
                <w:rFonts w:eastAsia="Calibri"/>
                <w:b/>
                <w:sz w:val="24"/>
                <w:szCs w:val="24"/>
              </w:rPr>
            </w:pPr>
          </w:p>
        </w:tc>
        <w:tc>
          <w:tcPr>
            <w:tcW w:w="1121"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07" w:type="dxa"/>
            <w:shd w:val="clear" w:color="auto" w:fill="auto"/>
          </w:tcPr>
          <w:p w:rsidR="009F7035" w:rsidRPr="00D92AAB" w:rsidRDefault="009F7035" w:rsidP="00D23062">
            <w:pPr>
              <w:pStyle w:val="Bezodstpw"/>
              <w:jc w:val="both"/>
              <w:rPr>
                <w:rFonts w:eastAsia="Calibri"/>
                <w:b/>
                <w:sz w:val="24"/>
                <w:szCs w:val="24"/>
              </w:rPr>
            </w:pPr>
          </w:p>
        </w:tc>
        <w:tc>
          <w:tcPr>
            <w:tcW w:w="1430" w:type="dxa"/>
            <w:shd w:val="clear" w:color="auto" w:fill="auto"/>
          </w:tcPr>
          <w:p w:rsidR="009F7035" w:rsidRPr="00D92AAB" w:rsidRDefault="009F7035" w:rsidP="00D23062">
            <w:pPr>
              <w:pStyle w:val="Bezodstpw"/>
              <w:jc w:val="both"/>
              <w:rPr>
                <w:rFonts w:eastAsia="Calibri"/>
                <w:b/>
                <w:sz w:val="24"/>
                <w:szCs w:val="24"/>
              </w:rPr>
            </w:pPr>
          </w:p>
        </w:tc>
        <w:tc>
          <w:tcPr>
            <w:tcW w:w="1149" w:type="dxa"/>
            <w:shd w:val="clear" w:color="auto" w:fill="auto"/>
          </w:tcPr>
          <w:p w:rsidR="009F7035" w:rsidRPr="00D92AAB" w:rsidRDefault="009F7035" w:rsidP="00D23062">
            <w:pPr>
              <w:pStyle w:val="Bezodstpw"/>
              <w:jc w:val="both"/>
              <w:rPr>
                <w:rFonts w:eastAsia="Calibri"/>
                <w:b/>
                <w:sz w:val="24"/>
                <w:szCs w:val="24"/>
              </w:rPr>
            </w:pPr>
          </w:p>
        </w:tc>
        <w:tc>
          <w:tcPr>
            <w:tcW w:w="1559" w:type="dxa"/>
            <w:shd w:val="clear" w:color="auto" w:fill="auto"/>
          </w:tcPr>
          <w:p w:rsidR="009F7035" w:rsidRPr="00D92AAB" w:rsidRDefault="009F7035" w:rsidP="00D23062">
            <w:pPr>
              <w:pStyle w:val="Bezodstpw"/>
              <w:jc w:val="both"/>
              <w:rPr>
                <w:rFonts w:eastAsia="Calibri"/>
                <w:b/>
                <w:sz w:val="24"/>
                <w:szCs w:val="24"/>
              </w:rPr>
            </w:pPr>
          </w:p>
        </w:tc>
      </w:tr>
    </w:tbl>
    <w:p w:rsidR="00D23062" w:rsidRDefault="00D23062" w:rsidP="00D23062">
      <w:pPr>
        <w:pStyle w:val="Bezodstpw"/>
        <w:jc w:val="both"/>
        <w:rPr>
          <w:b/>
          <w:sz w:val="24"/>
          <w:szCs w:val="24"/>
        </w:rPr>
      </w:pPr>
    </w:p>
    <w:p w:rsidR="00D23062" w:rsidRPr="00AF48FB" w:rsidRDefault="00D23062" w:rsidP="00D23062">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Pr>
          <w:b/>
          <w:sz w:val="24"/>
          <w:szCs w:val="24"/>
        </w:rPr>
        <w:t xml:space="preserve">ośmiu </w:t>
      </w:r>
      <w:r w:rsidRPr="00AF48FB">
        <w:rPr>
          <w:b/>
          <w:sz w:val="24"/>
          <w:szCs w:val="24"/>
        </w:rPr>
        <w:t>placówek Zamawiającego i wyładunku do pomieszczenia wskazanego przez przedstawiciela Zamawiającego siłami Wykonawcy, koszty opakowań i udzielonej gwarancji jakości.</w:t>
      </w:r>
    </w:p>
    <w:p w:rsidR="00D23062" w:rsidRPr="00AF48FB" w:rsidRDefault="00D23062" w:rsidP="00D23062">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D23062" w:rsidRPr="00AF48FB" w:rsidRDefault="00D23062" w:rsidP="00D23062">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DLA NIEMOWLĄT </w:t>
      </w:r>
      <w:r w:rsidRPr="00AF48FB">
        <w:rPr>
          <w:b/>
          <w:sz w:val="24"/>
          <w:szCs w:val="24"/>
        </w:rPr>
        <w:t>WYNOSI:</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netto: ……………………………………………………………………………… zł</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brutto: ……………………………………………………………………………… zł</w:t>
      </w:r>
    </w:p>
    <w:p w:rsidR="00D23062" w:rsidRDefault="00D23062" w:rsidP="00D23062">
      <w:pPr>
        <w:pStyle w:val="Akapitzlist"/>
        <w:numPr>
          <w:ilvl w:val="0"/>
          <w:numId w:val="19"/>
        </w:numPr>
        <w:suppressAutoHyphens w:val="0"/>
        <w:spacing w:after="200"/>
        <w:ind w:left="0" w:firstLine="0"/>
        <w:contextualSpacing w:val="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D23062" w:rsidRDefault="00D23062" w:rsidP="00D23062">
      <w:pPr>
        <w:pStyle w:val="Akapitzlist"/>
        <w:suppressAutoHyphens w:val="0"/>
        <w:spacing w:after="200"/>
        <w:ind w:left="0"/>
        <w:jc w:val="both"/>
        <w:rPr>
          <w:b/>
          <w:sz w:val="24"/>
          <w:szCs w:val="24"/>
        </w:rPr>
      </w:pPr>
      <w:r>
        <w:rPr>
          <w:b/>
          <w:sz w:val="24"/>
          <w:szCs w:val="24"/>
        </w:rPr>
        <w:t>……………………………</w:t>
      </w:r>
      <w:r w:rsidRPr="00AF48FB">
        <w:rPr>
          <w:b/>
          <w:sz w:val="24"/>
          <w:szCs w:val="24"/>
        </w:rPr>
        <w:t>…………………………………………………………………………………………………………………………</w:t>
      </w: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Default="00D23062" w:rsidP="00D23062">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625E01" w:rsidRDefault="00625E01"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D23062" w:rsidRDefault="00D23062" w:rsidP="00D23062">
      <w:pPr>
        <w:tabs>
          <w:tab w:val="left" w:pos="4253"/>
        </w:tabs>
        <w:jc w:val="center"/>
        <w:rPr>
          <w:b/>
          <w:bCs/>
          <w:sz w:val="24"/>
          <w:szCs w:val="24"/>
        </w:rPr>
      </w:pPr>
    </w:p>
    <w:p w:rsidR="00A706B2" w:rsidRDefault="00A706B2" w:rsidP="00A706B2">
      <w:pPr>
        <w:pStyle w:val="Akapitzlist"/>
        <w:suppressAutoHyphens w:val="0"/>
        <w:spacing w:after="200"/>
        <w:jc w:val="both"/>
        <w:rPr>
          <w:b/>
          <w:sz w:val="24"/>
          <w:szCs w:val="24"/>
        </w:rPr>
      </w:pPr>
      <w:r>
        <w:rPr>
          <w:b/>
          <w:sz w:val="24"/>
          <w:szCs w:val="24"/>
        </w:rPr>
        <w:lastRenderedPageBreak/>
        <w:t>II KRYTERIUM OCENY OFERTY:</w:t>
      </w:r>
    </w:p>
    <w:p w:rsidR="00A706B2" w:rsidRDefault="00A706B2" w:rsidP="00A706B2">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A706B2" w:rsidRPr="00AF48FB" w:rsidTr="00A706B2">
        <w:trPr>
          <w:trHeight w:val="466"/>
        </w:trPr>
        <w:tc>
          <w:tcPr>
            <w:tcW w:w="1310" w:type="dxa"/>
          </w:tcPr>
          <w:p w:rsidR="00A706B2" w:rsidRPr="00AF48FB" w:rsidRDefault="00A706B2" w:rsidP="00A706B2">
            <w:pPr>
              <w:autoSpaceDN w:val="0"/>
              <w:adjustRightInd w:val="0"/>
              <w:jc w:val="both"/>
              <w:rPr>
                <w:b/>
                <w:sz w:val="24"/>
                <w:szCs w:val="24"/>
              </w:rPr>
            </w:pPr>
            <w:r w:rsidRPr="00AF48FB">
              <w:rPr>
                <w:b/>
                <w:sz w:val="24"/>
                <w:szCs w:val="24"/>
              </w:rPr>
              <w:t>Zaznaczyć jedną odpowiedź</w:t>
            </w:r>
          </w:p>
        </w:tc>
        <w:tc>
          <w:tcPr>
            <w:tcW w:w="7054" w:type="dxa"/>
            <w:vAlign w:val="center"/>
          </w:tcPr>
          <w:p w:rsidR="00A706B2" w:rsidRPr="00D92AAB" w:rsidRDefault="00A706B2" w:rsidP="00A706B2">
            <w:pPr>
              <w:autoSpaceDN w:val="0"/>
              <w:adjustRightInd w:val="0"/>
              <w:jc w:val="both"/>
              <w:rPr>
                <w:b/>
                <w:sz w:val="24"/>
                <w:szCs w:val="24"/>
                <w:highlight w:val="lightGray"/>
              </w:rPr>
            </w:pPr>
            <w:r w:rsidRPr="00AF48FB">
              <w:rPr>
                <w:b/>
                <w:sz w:val="24"/>
                <w:szCs w:val="24"/>
              </w:rPr>
              <w:t>Czas przyjęcia reklamacji i podjęcia odpowiednich działań</w:t>
            </w:r>
          </w:p>
        </w:tc>
      </w:tr>
      <w:tr w:rsidR="00A706B2" w:rsidRPr="00AF48FB" w:rsidTr="00A706B2">
        <w:trPr>
          <w:trHeight w:val="544"/>
        </w:trPr>
        <w:tc>
          <w:tcPr>
            <w:tcW w:w="1310" w:type="dxa"/>
            <w:vAlign w:val="center"/>
          </w:tcPr>
          <w:p w:rsidR="00A706B2" w:rsidRPr="00AF48FB" w:rsidRDefault="00A706B2" w:rsidP="00A706B2">
            <w:pPr>
              <w:pStyle w:val="Akapitzlist"/>
              <w:numPr>
                <w:ilvl w:val="0"/>
                <w:numId w:val="8"/>
              </w:numPr>
              <w:autoSpaceDN w:val="0"/>
              <w:adjustRightInd w:val="0"/>
              <w:ind w:left="0" w:firstLine="0"/>
              <w:contextualSpacing w:val="0"/>
              <w:jc w:val="both"/>
              <w:rPr>
                <w:sz w:val="24"/>
                <w:szCs w:val="24"/>
              </w:rPr>
            </w:pPr>
          </w:p>
        </w:tc>
        <w:tc>
          <w:tcPr>
            <w:tcW w:w="7054" w:type="dxa"/>
          </w:tcPr>
          <w:p w:rsidR="00A706B2" w:rsidRPr="006E71F7" w:rsidRDefault="00A706B2" w:rsidP="00A706B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A706B2" w:rsidRPr="00AF48FB" w:rsidTr="00A706B2">
        <w:trPr>
          <w:trHeight w:val="423"/>
        </w:trPr>
        <w:tc>
          <w:tcPr>
            <w:tcW w:w="1310" w:type="dxa"/>
            <w:vAlign w:val="center"/>
          </w:tcPr>
          <w:p w:rsidR="00A706B2" w:rsidRPr="00AF48FB" w:rsidRDefault="00A706B2" w:rsidP="00A706B2">
            <w:pPr>
              <w:pStyle w:val="Akapitzlist"/>
              <w:numPr>
                <w:ilvl w:val="0"/>
                <w:numId w:val="8"/>
              </w:numPr>
              <w:autoSpaceDN w:val="0"/>
              <w:adjustRightInd w:val="0"/>
              <w:ind w:left="0" w:firstLine="0"/>
              <w:contextualSpacing w:val="0"/>
              <w:jc w:val="both"/>
              <w:rPr>
                <w:sz w:val="24"/>
                <w:szCs w:val="24"/>
              </w:rPr>
            </w:pPr>
          </w:p>
        </w:tc>
        <w:tc>
          <w:tcPr>
            <w:tcW w:w="7054" w:type="dxa"/>
          </w:tcPr>
          <w:p w:rsidR="00A706B2" w:rsidRDefault="00A706B2" w:rsidP="00A706B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A706B2" w:rsidRPr="00D92AAB" w:rsidRDefault="00A706B2" w:rsidP="00A706B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A706B2" w:rsidRDefault="00A706B2" w:rsidP="00A706B2">
      <w:pPr>
        <w:pStyle w:val="Akapitzlist"/>
        <w:suppressAutoHyphens w:val="0"/>
        <w:spacing w:after="200"/>
        <w:jc w:val="both"/>
        <w:rPr>
          <w:b/>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p>
    <w:p w:rsidR="00A706B2" w:rsidRDefault="00A706B2" w:rsidP="00A706B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06B2" w:rsidRDefault="00A706B2" w:rsidP="00A706B2">
      <w:pPr>
        <w:tabs>
          <w:tab w:val="left" w:pos="4253"/>
        </w:tabs>
        <w:rPr>
          <w:sz w:val="24"/>
          <w:szCs w:val="24"/>
        </w:rPr>
      </w:pPr>
      <w:r>
        <w:rPr>
          <w:sz w:val="24"/>
          <w:szCs w:val="24"/>
        </w:rPr>
        <w:t xml:space="preserve"> </w:t>
      </w:r>
    </w:p>
    <w:p w:rsidR="00A706B2" w:rsidRDefault="00A706B2" w:rsidP="00A706B2">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A706B2">
      <w:pPr>
        <w:tabs>
          <w:tab w:val="left" w:pos="4253"/>
        </w:tabs>
        <w:jc w:val="both"/>
        <w:rPr>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A706B2" w:rsidRDefault="00A706B2" w:rsidP="00D23062">
      <w:pPr>
        <w:tabs>
          <w:tab w:val="left" w:pos="4253"/>
        </w:tabs>
        <w:jc w:val="center"/>
        <w:rPr>
          <w:b/>
          <w:bCs/>
          <w:sz w:val="24"/>
          <w:szCs w:val="24"/>
        </w:rPr>
      </w:pPr>
    </w:p>
    <w:p w:rsidR="00D23062" w:rsidRPr="00863E05" w:rsidRDefault="00D23062" w:rsidP="00D23062">
      <w:pPr>
        <w:tabs>
          <w:tab w:val="left" w:pos="4253"/>
        </w:tabs>
        <w:jc w:val="center"/>
        <w:rPr>
          <w:b/>
          <w:bCs/>
          <w:sz w:val="24"/>
          <w:szCs w:val="24"/>
        </w:rPr>
      </w:pPr>
      <w:r w:rsidRPr="00863E05">
        <w:rPr>
          <w:b/>
          <w:bCs/>
          <w:sz w:val="24"/>
          <w:szCs w:val="24"/>
        </w:rPr>
        <w:lastRenderedPageBreak/>
        <w:t>DLA ZADANIA II</w:t>
      </w:r>
      <w:r>
        <w:rPr>
          <w:b/>
          <w:bCs/>
          <w:sz w:val="24"/>
          <w:szCs w:val="24"/>
        </w:rPr>
        <w:t>I</w:t>
      </w:r>
      <w:r w:rsidRPr="00863E05">
        <w:rPr>
          <w:b/>
          <w:bCs/>
          <w:sz w:val="24"/>
          <w:szCs w:val="24"/>
        </w:rPr>
        <w:t xml:space="preserve"> – PRODUKTY </w:t>
      </w:r>
      <w:r>
        <w:rPr>
          <w:b/>
          <w:bCs/>
          <w:sz w:val="24"/>
          <w:szCs w:val="24"/>
        </w:rPr>
        <w:t>SPOŻYWCZE</w:t>
      </w:r>
    </w:p>
    <w:p w:rsidR="00D23062" w:rsidRDefault="00D23062" w:rsidP="00D23062">
      <w:pPr>
        <w:tabs>
          <w:tab w:val="left" w:pos="4253"/>
        </w:tabs>
        <w:jc w:val="both"/>
        <w:rPr>
          <w:sz w:val="24"/>
          <w:szCs w:val="24"/>
        </w:rPr>
      </w:pPr>
    </w:p>
    <w:tbl>
      <w:tblPr>
        <w:tblW w:w="146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5217"/>
        <w:gridCol w:w="851"/>
        <w:gridCol w:w="979"/>
        <w:gridCol w:w="1430"/>
        <w:gridCol w:w="1249"/>
        <w:gridCol w:w="1430"/>
        <w:gridCol w:w="1149"/>
        <w:gridCol w:w="1559"/>
      </w:tblGrid>
      <w:tr w:rsidR="00D23062" w:rsidRPr="00863E05" w:rsidTr="00625E01">
        <w:trPr>
          <w:trHeight w:val="439"/>
        </w:trPr>
        <w:tc>
          <w:tcPr>
            <w:tcW w:w="771" w:type="dxa"/>
            <w:shd w:val="clear" w:color="auto" w:fill="auto"/>
            <w:noWrap/>
          </w:tcPr>
          <w:p w:rsidR="00D23062" w:rsidRPr="00D92AAB" w:rsidRDefault="00D23062" w:rsidP="00D23062">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5217"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851"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J M</w:t>
            </w:r>
          </w:p>
        </w:tc>
        <w:tc>
          <w:tcPr>
            <w:tcW w:w="97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24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30" w:type="dxa"/>
            <w:shd w:val="clear" w:color="auto" w:fill="auto"/>
          </w:tcPr>
          <w:p w:rsidR="00D23062" w:rsidRPr="00D92AAB" w:rsidRDefault="00D23062" w:rsidP="00D23062">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D23062" w:rsidRPr="00D92AAB" w:rsidRDefault="00D23062" w:rsidP="00D23062">
            <w:pPr>
              <w:rPr>
                <w:rFonts w:eastAsia="Calibri"/>
                <w:b/>
                <w:color w:val="000000"/>
                <w:sz w:val="24"/>
                <w:szCs w:val="24"/>
                <w:lang w:eastAsia="pl-PL"/>
              </w:rPr>
            </w:pPr>
            <w:r w:rsidRPr="00D92AAB">
              <w:rPr>
                <w:rFonts w:eastAsia="Calibri"/>
                <w:color w:val="000000"/>
                <w:sz w:val="24"/>
                <w:szCs w:val="24"/>
                <w:lang w:eastAsia="pl-PL"/>
              </w:rPr>
              <w:t>kol. 5+ (kol.5 * kol.6)</w:t>
            </w:r>
          </w:p>
        </w:tc>
        <w:tc>
          <w:tcPr>
            <w:tcW w:w="114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559" w:type="dxa"/>
            <w:shd w:val="clear" w:color="auto" w:fill="auto"/>
          </w:tcPr>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D23062" w:rsidRPr="00D92AAB" w:rsidRDefault="00D23062" w:rsidP="00D23062">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23062" w:rsidRPr="00FE4064" w:rsidTr="00625E01">
        <w:tc>
          <w:tcPr>
            <w:tcW w:w="77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Kol.1</w:t>
            </w:r>
          </w:p>
        </w:tc>
        <w:tc>
          <w:tcPr>
            <w:tcW w:w="5217"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Kol.2</w:t>
            </w:r>
          </w:p>
        </w:tc>
        <w:tc>
          <w:tcPr>
            <w:tcW w:w="851"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Kol.3</w:t>
            </w:r>
          </w:p>
        </w:tc>
        <w:tc>
          <w:tcPr>
            <w:tcW w:w="97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5</w:t>
            </w:r>
          </w:p>
        </w:tc>
        <w:tc>
          <w:tcPr>
            <w:tcW w:w="124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6</w:t>
            </w:r>
          </w:p>
        </w:tc>
        <w:tc>
          <w:tcPr>
            <w:tcW w:w="1430"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7</w:t>
            </w:r>
          </w:p>
        </w:tc>
        <w:tc>
          <w:tcPr>
            <w:tcW w:w="114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8</w:t>
            </w:r>
          </w:p>
        </w:tc>
        <w:tc>
          <w:tcPr>
            <w:tcW w:w="1559" w:type="dxa"/>
            <w:shd w:val="clear" w:color="auto" w:fill="auto"/>
          </w:tcPr>
          <w:p w:rsidR="00D23062" w:rsidRPr="00D92AAB" w:rsidRDefault="00D23062" w:rsidP="00D23062">
            <w:pPr>
              <w:pStyle w:val="Bezodstpw"/>
              <w:jc w:val="center"/>
              <w:rPr>
                <w:rFonts w:eastAsia="Calibri"/>
                <w:bCs/>
                <w:sz w:val="24"/>
                <w:szCs w:val="24"/>
                <w:lang w:val="de-DE"/>
              </w:rPr>
            </w:pPr>
            <w:r w:rsidRPr="00D92AAB">
              <w:rPr>
                <w:rFonts w:eastAsia="Calibri"/>
                <w:bCs/>
                <w:sz w:val="24"/>
                <w:szCs w:val="24"/>
                <w:lang w:val="de-DE"/>
              </w:rPr>
              <w:t>Kol. 9</w:t>
            </w: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Cukier </w:t>
            </w:r>
            <w:r>
              <w:rPr>
                <w:rFonts w:eastAsia="Calibri"/>
                <w:color w:val="000000"/>
              </w:rPr>
              <w:t xml:space="preserve">1 </w:t>
            </w:r>
            <w:r w:rsidRPr="00D92AAB">
              <w:rPr>
                <w:rFonts w:eastAsia="Calibri"/>
                <w:color w:val="000000"/>
              </w:rPr>
              <w:t>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1230</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w:t>
            </w:r>
          </w:p>
        </w:tc>
        <w:tc>
          <w:tcPr>
            <w:tcW w:w="5217" w:type="dxa"/>
            <w:shd w:val="clear" w:color="auto" w:fill="auto"/>
          </w:tcPr>
          <w:p w:rsidR="00D20FCF" w:rsidRPr="00D92AAB" w:rsidRDefault="00D20FCF" w:rsidP="006A6B5B">
            <w:pPr>
              <w:rPr>
                <w:rFonts w:eastAsia="Calibri"/>
              </w:rPr>
            </w:pPr>
            <w:r w:rsidRPr="00D92AAB">
              <w:rPr>
                <w:rFonts w:eastAsia="Calibri"/>
                <w:color w:val="000000"/>
              </w:rPr>
              <w:t>Cukier puder, opak.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4,5</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w:t>
            </w:r>
          </w:p>
        </w:tc>
        <w:tc>
          <w:tcPr>
            <w:tcW w:w="5217" w:type="dxa"/>
            <w:shd w:val="clear" w:color="auto" w:fill="auto"/>
          </w:tcPr>
          <w:p w:rsidR="00D20FCF" w:rsidRPr="00D92AAB" w:rsidRDefault="00D20FCF" w:rsidP="006A6B5B">
            <w:pPr>
              <w:rPr>
                <w:rFonts w:eastAsia="Calibri"/>
              </w:rPr>
            </w:pPr>
            <w:r w:rsidRPr="00D92AAB">
              <w:rPr>
                <w:rFonts w:eastAsia="Calibri"/>
                <w:color w:val="000000"/>
              </w:rPr>
              <w:t>Cukier wanilinowy, opak min. 20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41</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Proszek do pieczenia op. max 30g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16</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w:t>
            </w:r>
          </w:p>
        </w:tc>
        <w:tc>
          <w:tcPr>
            <w:tcW w:w="5217" w:type="dxa"/>
            <w:shd w:val="clear" w:color="auto" w:fill="auto"/>
          </w:tcPr>
          <w:p w:rsidR="00D20FCF" w:rsidRPr="00D92AAB" w:rsidRDefault="00D20FCF" w:rsidP="006A6B5B">
            <w:pPr>
              <w:rPr>
                <w:rFonts w:eastAsia="Calibri"/>
              </w:rPr>
            </w:pPr>
            <w:r w:rsidRPr="00D92AAB">
              <w:rPr>
                <w:rFonts w:eastAsia="Calibri"/>
                <w:color w:val="000000"/>
              </w:rPr>
              <w:t>Drożdże piekarnicze, opak max 150g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18</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Kakao naturalne niskotłuszczowe o zaw. tłuszczu kakaowego do 10% op. max 100g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19</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w:t>
            </w:r>
          </w:p>
        </w:tc>
        <w:tc>
          <w:tcPr>
            <w:tcW w:w="5217" w:type="dxa"/>
            <w:shd w:val="clear" w:color="auto" w:fill="auto"/>
          </w:tcPr>
          <w:p w:rsidR="00D20FCF" w:rsidRPr="00D92AAB" w:rsidRDefault="00D20FCF" w:rsidP="006A6B5B">
            <w:pPr>
              <w:rPr>
                <w:rFonts w:eastAsia="Calibri"/>
              </w:rPr>
            </w:pPr>
            <w:r w:rsidRPr="00D92AAB">
              <w:rPr>
                <w:rFonts w:eastAsia="Calibri"/>
                <w:color w:val="000000"/>
              </w:rPr>
              <w:t>Kawa zbożowa 100% z naturalnych składników op. max 150 g, 35 torebek</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Herbata czarna liściasta opak max 100 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20</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w:t>
            </w:r>
          </w:p>
        </w:tc>
        <w:tc>
          <w:tcPr>
            <w:tcW w:w="5217" w:type="dxa"/>
            <w:shd w:val="clear" w:color="auto" w:fill="auto"/>
          </w:tcPr>
          <w:p w:rsidR="00D20FCF" w:rsidRPr="00D92AAB" w:rsidRDefault="00D20FCF" w:rsidP="006A6B5B">
            <w:pPr>
              <w:rPr>
                <w:rFonts w:eastAsia="Calibri"/>
              </w:rPr>
            </w:pPr>
            <w:r w:rsidRPr="00D92AAB">
              <w:rPr>
                <w:rFonts w:eastAsia="Calibri"/>
                <w:color w:val="000000"/>
              </w:rPr>
              <w:t>Herbata owocowa-20 saszetek, op. max 70 g , różne smaki</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10</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10.</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Budyń ( bez sztucznych barwników i konserwantów)- różne smaki, na 0,5 l mleka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280</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RPr="00FE4064"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11.</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Kisiel (bez sztucznych barwników i konserwantów)- różne smaki, na 0,5 l wody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65</w:t>
            </w: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249" w:type="dxa"/>
            <w:shd w:val="clear" w:color="auto" w:fill="auto"/>
          </w:tcPr>
          <w:p w:rsidR="00D20FCF" w:rsidRPr="00D92AAB" w:rsidRDefault="00D20FCF" w:rsidP="00D23062">
            <w:pPr>
              <w:pStyle w:val="Bezodstpw"/>
              <w:jc w:val="both"/>
              <w:rPr>
                <w:rFonts w:eastAsia="Calibri"/>
                <w:bCs/>
                <w:sz w:val="24"/>
                <w:szCs w:val="24"/>
              </w:rPr>
            </w:pPr>
          </w:p>
        </w:tc>
        <w:tc>
          <w:tcPr>
            <w:tcW w:w="1430" w:type="dxa"/>
            <w:shd w:val="clear" w:color="auto" w:fill="auto"/>
          </w:tcPr>
          <w:p w:rsidR="00D20FCF" w:rsidRPr="00D92AAB" w:rsidRDefault="00D20FCF" w:rsidP="00D23062">
            <w:pPr>
              <w:pStyle w:val="Bezodstpw"/>
              <w:jc w:val="both"/>
              <w:rPr>
                <w:rFonts w:eastAsia="Calibri"/>
                <w:bCs/>
                <w:sz w:val="24"/>
                <w:szCs w:val="24"/>
              </w:rPr>
            </w:pPr>
          </w:p>
        </w:tc>
        <w:tc>
          <w:tcPr>
            <w:tcW w:w="1149" w:type="dxa"/>
            <w:shd w:val="clear" w:color="auto" w:fill="auto"/>
          </w:tcPr>
          <w:p w:rsidR="00D20FCF" w:rsidRPr="00D92AAB" w:rsidRDefault="00D20FCF" w:rsidP="00D23062">
            <w:pPr>
              <w:pStyle w:val="Bezodstpw"/>
              <w:jc w:val="both"/>
              <w:rPr>
                <w:rFonts w:eastAsia="Calibri"/>
                <w:bCs/>
                <w:sz w:val="24"/>
                <w:szCs w:val="24"/>
              </w:rPr>
            </w:pPr>
          </w:p>
        </w:tc>
        <w:tc>
          <w:tcPr>
            <w:tcW w:w="1559" w:type="dxa"/>
            <w:shd w:val="clear" w:color="auto" w:fill="auto"/>
          </w:tcPr>
          <w:p w:rsidR="00D20FCF" w:rsidRPr="00D92AAB" w:rsidRDefault="00D20FCF" w:rsidP="00D23062">
            <w:pPr>
              <w:pStyle w:val="Bezodstpw"/>
              <w:jc w:val="both"/>
              <w:rPr>
                <w:rFonts w:eastAsia="Calibri"/>
                <w:bCs/>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12.</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Galaretka owocowa (bez sztucznych barwników i konserwantów)- różne smaki, na 0,5 l wody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95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13.</w:t>
            </w:r>
          </w:p>
        </w:tc>
        <w:tc>
          <w:tcPr>
            <w:tcW w:w="5217" w:type="dxa"/>
            <w:shd w:val="clear" w:color="auto" w:fill="auto"/>
          </w:tcPr>
          <w:p w:rsidR="00D20FCF" w:rsidRPr="00D92AAB" w:rsidRDefault="00D20FCF" w:rsidP="006A6B5B">
            <w:pPr>
              <w:rPr>
                <w:rFonts w:eastAsia="Calibri"/>
              </w:rPr>
            </w:pPr>
            <w:r w:rsidRPr="00D92AAB">
              <w:rPr>
                <w:rFonts w:eastAsia="Calibri"/>
                <w:color w:val="000000"/>
              </w:rPr>
              <w:t>Miód 100% naturalny z polskich pasiek (wielokwiatowy), słoik max 500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14.</w:t>
            </w:r>
          </w:p>
        </w:tc>
        <w:tc>
          <w:tcPr>
            <w:tcW w:w="5217" w:type="dxa"/>
            <w:shd w:val="clear" w:color="auto" w:fill="auto"/>
          </w:tcPr>
          <w:p w:rsidR="00D20FCF" w:rsidRPr="00D92AAB" w:rsidRDefault="00D20FCF" w:rsidP="006A6B5B">
            <w:pPr>
              <w:rPr>
                <w:rFonts w:eastAsia="Calibri"/>
              </w:rPr>
            </w:pPr>
            <w:r w:rsidRPr="00D92AAB">
              <w:rPr>
                <w:rFonts w:eastAsia="Calibri"/>
                <w:color w:val="000000"/>
              </w:rPr>
              <w:t>Zioła prowansalskie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15.</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16.</w:t>
            </w:r>
          </w:p>
        </w:tc>
        <w:tc>
          <w:tcPr>
            <w:tcW w:w="5217" w:type="dxa"/>
            <w:shd w:val="clear" w:color="auto" w:fill="auto"/>
          </w:tcPr>
          <w:p w:rsidR="00D20FCF" w:rsidRPr="00D92AAB" w:rsidRDefault="00D20FCF" w:rsidP="006A6B5B">
            <w:pPr>
              <w:rPr>
                <w:rFonts w:eastAsia="Calibri"/>
              </w:rPr>
            </w:pPr>
            <w:r w:rsidRPr="00D92AAB">
              <w:rPr>
                <w:rFonts w:eastAsia="Calibri"/>
                <w:color w:val="000000"/>
              </w:rPr>
              <w:t>Sól morska, op. max 1000g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17.</w:t>
            </w:r>
          </w:p>
        </w:tc>
        <w:tc>
          <w:tcPr>
            <w:tcW w:w="5217" w:type="dxa"/>
            <w:shd w:val="clear" w:color="auto" w:fill="auto"/>
          </w:tcPr>
          <w:p w:rsidR="00D20FCF" w:rsidRPr="00D92AAB" w:rsidRDefault="00D20FCF" w:rsidP="006A6B5B">
            <w:pPr>
              <w:rPr>
                <w:rFonts w:eastAsia="Calibri"/>
              </w:rPr>
            </w:pPr>
            <w:r w:rsidRPr="00D92AAB">
              <w:rPr>
                <w:rFonts w:eastAsia="Calibri"/>
                <w:color w:val="000000"/>
              </w:rPr>
              <w:t>Majeranek op. max 10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3</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18.</w:t>
            </w:r>
          </w:p>
        </w:tc>
        <w:tc>
          <w:tcPr>
            <w:tcW w:w="5217" w:type="dxa"/>
            <w:shd w:val="clear" w:color="auto" w:fill="auto"/>
          </w:tcPr>
          <w:p w:rsidR="00D20FCF" w:rsidRPr="00D92AAB" w:rsidRDefault="00D20FCF" w:rsidP="006A6B5B">
            <w:pPr>
              <w:rPr>
                <w:rFonts w:eastAsia="Calibri"/>
              </w:rPr>
            </w:pPr>
            <w:r w:rsidRPr="00D92AAB">
              <w:rPr>
                <w:rFonts w:eastAsia="Calibri"/>
                <w:color w:val="000000"/>
              </w:rPr>
              <w:t>Pieprz ziołowy op. max 30g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16</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19.</w:t>
            </w:r>
          </w:p>
        </w:tc>
        <w:tc>
          <w:tcPr>
            <w:tcW w:w="5217" w:type="dxa"/>
            <w:shd w:val="clear" w:color="auto" w:fill="auto"/>
          </w:tcPr>
          <w:p w:rsidR="00D20FCF" w:rsidRPr="00D92AAB" w:rsidRDefault="00D20FCF" w:rsidP="006A6B5B">
            <w:pPr>
              <w:rPr>
                <w:rFonts w:eastAsia="Calibri"/>
              </w:rPr>
            </w:pPr>
            <w:r w:rsidRPr="00D92AAB">
              <w:rPr>
                <w:rFonts w:eastAsia="Calibri"/>
                <w:color w:val="000000"/>
              </w:rPr>
              <w:t>Pieprz czarny naturalny, mielony op. max 25g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3,5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20.</w:t>
            </w:r>
          </w:p>
        </w:tc>
        <w:tc>
          <w:tcPr>
            <w:tcW w:w="5217" w:type="dxa"/>
            <w:shd w:val="clear" w:color="auto" w:fill="auto"/>
          </w:tcPr>
          <w:p w:rsidR="00D20FCF" w:rsidRPr="00D92AAB" w:rsidRDefault="00D20FCF" w:rsidP="006A6B5B">
            <w:pPr>
              <w:rPr>
                <w:rFonts w:eastAsia="Calibri"/>
              </w:rPr>
            </w:pPr>
            <w:r w:rsidRPr="00D92AAB">
              <w:rPr>
                <w:rFonts w:eastAsia="Calibri"/>
                <w:color w:val="000000"/>
              </w:rPr>
              <w:t>Liść laurowy op. max 10g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lastRenderedPageBreak/>
              <w:t>21.</w:t>
            </w:r>
          </w:p>
        </w:tc>
        <w:tc>
          <w:tcPr>
            <w:tcW w:w="5217" w:type="dxa"/>
            <w:shd w:val="clear" w:color="auto" w:fill="auto"/>
          </w:tcPr>
          <w:p w:rsidR="00D20FCF" w:rsidRPr="00D92AAB" w:rsidRDefault="00D20FCF" w:rsidP="006A6B5B">
            <w:pPr>
              <w:rPr>
                <w:rFonts w:eastAsia="Calibri"/>
              </w:rPr>
            </w:pPr>
            <w:r w:rsidRPr="00D92AAB">
              <w:rPr>
                <w:rFonts w:eastAsia="Calibri"/>
                <w:color w:val="000000"/>
              </w:rPr>
              <w:t>Ziele angielskie mielone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22.</w:t>
            </w:r>
          </w:p>
        </w:tc>
        <w:tc>
          <w:tcPr>
            <w:tcW w:w="5217" w:type="dxa"/>
            <w:shd w:val="clear" w:color="auto" w:fill="auto"/>
          </w:tcPr>
          <w:p w:rsidR="00D20FCF" w:rsidRPr="00D92AAB" w:rsidRDefault="00D20FCF" w:rsidP="006A6B5B">
            <w:pPr>
              <w:rPr>
                <w:rFonts w:eastAsia="Calibri"/>
              </w:rPr>
            </w:pPr>
            <w:r w:rsidRPr="00D92AAB">
              <w:rPr>
                <w:rFonts w:eastAsia="Calibri"/>
                <w:color w:val="000000"/>
              </w:rPr>
              <w:t>Papryka słodka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23.</w:t>
            </w:r>
          </w:p>
        </w:tc>
        <w:tc>
          <w:tcPr>
            <w:tcW w:w="5217" w:type="dxa"/>
            <w:shd w:val="clear" w:color="auto" w:fill="auto"/>
          </w:tcPr>
          <w:p w:rsidR="00D20FCF" w:rsidRPr="00D92AAB" w:rsidRDefault="00D20FCF" w:rsidP="006A6B5B">
            <w:pPr>
              <w:rPr>
                <w:rFonts w:eastAsia="Calibri"/>
              </w:rPr>
            </w:pPr>
            <w:r w:rsidRPr="00D92AAB">
              <w:rPr>
                <w:rFonts w:eastAsia="Calibri"/>
                <w:color w:val="000000"/>
              </w:rPr>
              <w:t>Bazylia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5,5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24.</w:t>
            </w:r>
          </w:p>
        </w:tc>
        <w:tc>
          <w:tcPr>
            <w:tcW w:w="5217" w:type="dxa"/>
            <w:shd w:val="clear" w:color="auto" w:fill="auto"/>
          </w:tcPr>
          <w:p w:rsidR="00D20FCF" w:rsidRPr="00D92AAB" w:rsidRDefault="00D20FCF" w:rsidP="006A6B5B">
            <w:pPr>
              <w:rPr>
                <w:rFonts w:eastAsia="Calibri"/>
              </w:rPr>
            </w:pPr>
            <w:r w:rsidRPr="00D92AAB">
              <w:rPr>
                <w:rFonts w:eastAsia="Calibri"/>
                <w:color w:val="000000"/>
              </w:rPr>
              <w:t>Tymianek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25.</w:t>
            </w:r>
          </w:p>
        </w:tc>
        <w:tc>
          <w:tcPr>
            <w:tcW w:w="5217" w:type="dxa"/>
            <w:shd w:val="clear" w:color="auto" w:fill="auto"/>
          </w:tcPr>
          <w:p w:rsidR="00D20FCF" w:rsidRPr="00D92AAB" w:rsidRDefault="00D20FCF" w:rsidP="006A6B5B">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26.</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27.</w:t>
            </w:r>
          </w:p>
        </w:tc>
        <w:tc>
          <w:tcPr>
            <w:tcW w:w="5217" w:type="dxa"/>
            <w:shd w:val="clear" w:color="auto" w:fill="auto"/>
          </w:tcPr>
          <w:p w:rsidR="00D20FCF" w:rsidRPr="00D92AAB" w:rsidRDefault="00D20FCF" w:rsidP="006A6B5B">
            <w:pPr>
              <w:rPr>
                <w:rFonts w:eastAsia="Calibri"/>
              </w:rPr>
            </w:pPr>
            <w:r w:rsidRPr="00D92AAB">
              <w:rPr>
                <w:rFonts w:eastAsia="Calibri"/>
                <w:color w:val="000000"/>
              </w:rPr>
              <w:t>Gałka mielona muszkatołowa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28.</w:t>
            </w:r>
          </w:p>
        </w:tc>
        <w:tc>
          <w:tcPr>
            <w:tcW w:w="5217" w:type="dxa"/>
            <w:shd w:val="clear" w:color="auto" w:fill="auto"/>
          </w:tcPr>
          <w:p w:rsidR="00D20FCF" w:rsidRPr="00D92AAB" w:rsidRDefault="00D20FCF" w:rsidP="006A6B5B">
            <w:pPr>
              <w:rPr>
                <w:rFonts w:eastAsia="Calibri"/>
              </w:rPr>
            </w:pPr>
            <w:r w:rsidRPr="00D92AAB">
              <w:rPr>
                <w:rFonts w:eastAsia="Calibri"/>
                <w:color w:val="000000"/>
              </w:rPr>
              <w:t>Curry op. max 30g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29.</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30.</w:t>
            </w:r>
          </w:p>
        </w:tc>
        <w:tc>
          <w:tcPr>
            <w:tcW w:w="5217" w:type="dxa"/>
            <w:shd w:val="clear" w:color="auto" w:fill="auto"/>
          </w:tcPr>
          <w:p w:rsidR="00D20FCF" w:rsidRPr="00D92AAB" w:rsidRDefault="00D20FCF" w:rsidP="006A6B5B">
            <w:pPr>
              <w:rPr>
                <w:rFonts w:eastAsia="Calibri"/>
              </w:rPr>
            </w:pPr>
            <w:r w:rsidRPr="00D92AAB">
              <w:rPr>
                <w:rFonts w:eastAsia="Calibri"/>
                <w:color w:val="000000"/>
              </w:rPr>
              <w:t>Mąka pszenna tortowa, typ 450, opak. 1kg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2600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31.</w:t>
            </w:r>
          </w:p>
        </w:tc>
        <w:tc>
          <w:tcPr>
            <w:tcW w:w="5217" w:type="dxa"/>
            <w:shd w:val="clear" w:color="auto" w:fill="auto"/>
          </w:tcPr>
          <w:p w:rsidR="00D20FCF" w:rsidRPr="00D92AAB" w:rsidRDefault="00D20FCF" w:rsidP="006A6B5B">
            <w:pPr>
              <w:rPr>
                <w:rFonts w:eastAsia="Calibri"/>
              </w:rPr>
            </w:pPr>
            <w:r w:rsidRPr="00D92AAB">
              <w:rPr>
                <w:rFonts w:eastAsia="Calibri"/>
                <w:color w:val="000000"/>
              </w:rPr>
              <w:t>Mąka kukurydziana bez zaw. Glutenu, opak. 1 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66</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32.</w:t>
            </w:r>
          </w:p>
        </w:tc>
        <w:tc>
          <w:tcPr>
            <w:tcW w:w="5217" w:type="dxa"/>
            <w:shd w:val="clear" w:color="auto" w:fill="auto"/>
          </w:tcPr>
          <w:p w:rsidR="00D20FCF" w:rsidRPr="00D92AAB" w:rsidRDefault="00D20FCF" w:rsidP="006A6B5B">
            <w:pPr>
              <w:rPr>
                <w:rFonts w:eastAsia="Calibri"/>
              </w:rPr>
            </w:pPr>
            <w:r w:rsidRPr="00D92AAB">
              <w:rPr>
                <w:rFonts w:eastAsia="Calibri"/>
                <w:color w:val="000000"/>
              </w:rPr>
              <w:t>Mąka gryczana bez zaw. Glutenu, opak. 1kg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66</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33.</w:t>
            </w:r>
          </w:p>
        </w:tc>
        <w:tc>
          <w:tcPr>
            <w:tcW w:w="5217" w:type="dxa"/>
            <w:shd w:val="clear" w:color="auto" w:fill="auto"/>
          </w:tcPr>
          <w:p w:rsidR="00D20FCF" w:rsidRPr="00D92AAB" w:rsidRDefault="00D20FCF" w:rsidP="006A6B5B">
            <w:pPr>
              <w:rPr>
                <w:rFonts w:eastAsia="Calibri"/>
              </w:rPr>
            </w:pPr>
            <w:r w:rsidRPr="00D92AAB">
              <w:rPr>
                <w:rFonts w:eastAsia="Calibri"/>
                <w:color w:val="000000"/>
              </w:rPr>
              <w:t>Skrobia ziemniaczana – op. max 1kg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215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34.</w:t>
            </w:r>
          </w:p>
        </w:tc>
        <w:tc>
          <w:tcPr>
            <w:tcW w:w="5217" w:type="dxa"/>
            <w:shd w:val="clear" w:color="auto" w:fill="auto"/>
          </w:tcPr>
          <w:p w:rsidR="00D20FCF" w:rsidRPr="00D92AAB" w:rsidRDefault="00D20FCF" w:rsidP="006A6B5B">
            <w:pPr>
              <w:rPr>
                <w:rFonts w:eastAsia="Calibri"/>
              </w:rPr>
            </w:pPr>
            <w:r w:rsidRPr="00D92AAB">
              <w:rPr>
                <w:rFonts w:eastAsia="Calibri"/>
                <w:color w:val="000000"/>
              </w:rPr>
              <w:t>Makaron 4-jajeczny, domowy, krojony op. max 500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180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35.</w:t>
            </w:r>
          </w:p>
        </w:tc>
        <w:tc>
          <w:tcPr>
            <w:tcW w:w="5217" w:type="dxa"/>
            <w:shd w:val="clear" w:color="auto" w:fill="auto"/>
          </w:tcPr>
          <w:p w:rsidR="00D20FCF" w:rsidRPr="00D92AAB" w:rsidRDefault="00D20FCF" w:rsidP="006A6B5B">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36.</w:t>
            </w:r>
          </w:p>
        </w:tc>
        <w:tc>
          <w:tcPr>
            <w:tcW w:w="5217" w:type="dxa"/>
            <w:shd w:val="clear" w:color="auto" w:fill="auto"/>
          </w:tcPr>
          <w:p w:rsidR="00D20FCF" w:rsidRPr="00D92AAB" w:rsidRDefault="00D20FCF" w:rsidP="006A6B5B">
            <w:pPr>
              <w:rPr>
                <w:rFonts w:eastAsia="Calibri"/>
              </w:rPr>
            </w:pPr>
            <w:r w:rsidRPr="00D92AAB">
              <w:rPr>
                <w:rFonts w:eastAsia="Calibri"/>
                <w:color w:val="000000"/>
              </w:rPr>
              <w:t>Makaron pełnoziarnisty, op. max 500g (kokardki duże, kokardki małe, świdry, pióra)</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35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37.</w:t>
            </w:r>
          </w:p>
        </w:tc>
        <w:tc>
          <w:tcPr>
            <w:tcW w:w="5217" w:type="dxa"/>
            <w:shd w:val="clear" w:color="auto" w:fill="auto"/>
          </w:tcPr>
          <w:p w:rsidR="00D20FCF" w:rsidRPr="00D92AAB" w:rsidRDefault="00D20FCF" w:rsidP="006A6B5B">
            <w:pPr>
              <w:rPr>
                <w:rFonts w:eastAsia="Calibri"/>
              </w:rPr>
            </w:pPr>
            <w:r w:rsidRPr="00D92AAB">
              <w:rPr>
                <w:rFonts w:eastAsia="Calibri"/>
                <w:color w:val="000000"/>
              </w:rPr>
              <w:t>Makaron bezglutenowy op. max 250g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38.</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320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39.</w:t>
            </w:r>
          </w:p>
        </w:tc>
        <w:tc>
          <w:tcPr>
            <w:tcW w:w="5217" w:type="dxa"/>
            <w:shd w:val="clear" w:color="auto" w:fill="auto"/>
          </w:tcPr>
          <w:p w:rsidR="00D20FCF" w:rsidRPr="00D92AAB" w:rsidRDefault="00D20FCF" w:rsidP="006A6B5B">
            <w:pPr>
              <w:rPr>
                <w:rFonts w:eastAsia="Calibri"/>
              </w:rPr>
            </w:pPr>
            <w:r w:rsidRPr="00D92AAB">
              <w:rPr>
                <w:rFonts w:eastAsia="Calibri"/>
                <w:color w:val="000000"/>
              </w:rPr>
              <w:t>Ryż brązowy op.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85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40.</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Kasza gryczana </w:t>
            </w:r>
            <w:r>
              <w:rPr>
                <w:rFonts w:eastAsia="Calibri"/>
                <w:color w:val="000000"/>
              </w:rPr>
              <w:t xml:space="preserve">(biała lub palona) </w:t>
            </w:r>
            <w:r w:rsidRPr="00D92AAB">
              <w:rPr>
                <w:rFonts w:eastAsia="Calibri"/>
                <w:color w:val="000000"/>
              </w:rPr>
              <w:t>op. max 1kg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115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41.</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120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42.</w:t>
            </w:r>
          </w:p>
        </w:tc>
        <w:tc>
          <w:tcPr>
            <w:tcW w:w="5217" w:type="dxa"/>
            <w:shd w:val="clear" w:color="auto" w:fill="auto"/>
          </w:tcPr>
          <w:p w:rsidR="00D20FCF" w:rsidRPr="00D92AAB" w:rsidRDefault="00D20FCF" w:rsidP="006A6B5B">
            <w:pPr>
              <w:rPr>
                <w:rFonts w:eastAsia="Calibri"/>
              </w:rPr>
            </w:pPr>
            <w:r w:rsidRPr="00D92AAB">
              <w:rPr>
                <w:rFonts w:eastAsia="Calibri"/>
                <w:color w:val="000000"/>
              </w:rPr>
              <w:t>Kasza manna błyskawiczna, opak.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43.</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100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44.</w:t>
            </w:r>
          </w:p>
        </w:tc>
        <w:tc>
          <w:tcPr>
            <w:tcW w:w="5217" w:type="dxa"/>
            <w:shd w:val="clear" w:color="auto" w:fill="auto"/>
          </w:tcPr>
          <w:p w:rsidR="00D20FCF" w:rsidRPr="00D92AAB" w:rsidRDefault="00D20FCF" w:rsidP="006A6B5B">
            <w:pPr>
              <w:rPr>
                <w:rFonts w:eastAsia="Calibri"/>
              </w:rPr>
            </w:pPr>
            <w:r w:rsidRPr="00D92AAB">
              <w:rPr>
                <w:rFonts w:eastAsia="Calibri"/>
                <w:color w:val="000000"/>
              </w:rPr>
              <w:t>Kasza jaglana, opak max.500g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45.</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46.</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47.</w:t>
            </w:r>
          </w:p>
        </w:tc>
        <w:tc>
          <w:tcPr>
            <w:tcW w:w="5217" w:type="dxa"/>
            <w:shd w:val="clear" w:color="auto" w:fill="auto"/>
          </w:tcPr>
          <w:p w:rsidR="00D20FCF" w:rsidRPr="00D92AAB" w:rsidRDefault="00D20FCF" w:rsidP="006A6B5B">
            <w:pPr>
              <w:rPr>
                <w:rFonts w:eastAsia="Calibri"/>
              </w:rPr>
            </w:pPr>
            <w:r w:rsidRPr="00D92AAB">
              <w:rPr>
                <w:rFonts w:eastAsia="Calibri"/>
                <w:color w:val="000000"/>
              </w:rPr>
              <w:t>Płatki ryżowe błyskawiczne, opak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135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48.</w:t>
            </w:r>
          </w:p>
        </w:tc>
        <w:tc>
          <w:tcPr>
            <w:tcW w:w="5217" w:type="dxa"/>
            <w:shd w:val="clear" w:color="auto" w:fill="auto"/>
          </w:tcPr>
          <w:p w:rsidR="00D20FCF" w:rsidRPr="00D92AAB" w:rsidRDefault="00D20FCF" w:rsidP="006A6B5B">
            <w:pPr>
              <w:rPr>
                <w:rFonts w:eastAsia="Calibri"/>
              </w:rPr>
            </w:pPr>
            <w:r w:rsidRPr="00D92AAB">
              <w:rPr>
                <w:rFonts w:eastAsia="Calibri"/>
              </w:rPr>
              <w:t xml:space="preserve">Płatki żytnie , pełnoziarniste opak. max 500g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100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49.</w:t>
            </w:r>
          </w:p>
        </w:tc>
        <w:tc>
          <w:tcPr>
            <w:tcW w:w="5217" w:type="dxa"/>
            <w:shd w:val="clear" w:color="auto" w:fill="auto"/>
          </w:tcPr>
          <w:p w:rsidR="00D20FCF" w:rsidRPr="00D92AAB" w:rsidRDefault="00D20FCF" w:rsidP="006A6B5B">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50.</w:t>
            </w:r>
          </w:p>
        </w:tc>
        <w:tc>
          <w:tcPr>
            <w:tcW w:w="5217" w:type="dxa"/>
            <w:shd w:val="clear" w:color="auto" w:fill="auto"/>
          </w:tcPr>
          <w:p w:rsidR="00D20FCF" w:rsidRPr="00D92AAB" w:rsidRDefault="00D20FCF" w:rsidP="006A6B5B">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51.</w:t>
            </w:r>
          </w:p>
        </w:tc>
        <w:tc>
          <w:tcPr>
            <w:tcW w:w="5217" w:type="dxa"/>
            <w:shd w:val="clear" w:color="auto" w:fill="auto"/>
          </w:tcPr>
          <w:p w:rsidR="00D20FCF" w:rsidRPr="00D92AAB" w:rsidRDefault="00D20FCF" w:rsidP="006A6B5B">
            <w:pPr>
              <w:rPr>
                <w:rFonts w:eastAsia="Calibri"/>
              </w:rPr>
            </w:pPr>
            <w:r w:rsidRPr="00D92AAB">
              <w:rPr>
                <w:rFonts w:eastAsia="Calibri"/>
                <w:color w:val="000000"/>
              </w:rPr>
              <w:t>Płatki gryczane błyskawiczne, opak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205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lastRenderedPageBreak/>
              <w:t>52.</w:t>
            </w:r>
          </w:p>
        </w:tc>
        <w:tc>
          <w:tcPr>
            <w:tcW w:w="5217" w:type="dxa"/>
            <w:shd w:val="clear" w:color="auto" w:fill="auto"/>
          </w:tcPr>
          <w:p w:rsidR="00D20FCF" w:rsidRPr="00D92AAB" w:rsidRDefault="00D20FCF" w:rsidP="006A6B5B">
            <w:pPr>
              <w:rPr>
                <w:rFonts w:eastAsia="Calibri"/>
              </w:rPr>
            </w:pPr>
            <w:r w:rsidRPr="00D92AAB">
              <w:rPr>
                <w:rFonts w:eastAsia="Calibri"/>
                <w:color w:val="000000"/>
              </w:rPr>
              <w:t>Płatki jaglane błyskawiczne, op. max 500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205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53.</w:t>
            </w:r>
          </w:p>
        </w:tc>
        <w:tc>
          <w:tcPr>
            <w:tcW w:w="5217" w:type="dxa"/>
            <w:shd w:val="clear" w:color="auto" w:fill="auto"/>
          </w:tcPr>
          <w:p w:rsidR="00D20FCF" w:rsidRPr="00D92AAB" w:rsidRDefault="00D20FCF" w:rsidP="006A6B5B">
            <w:pPr>
              <w:rPr>
                <w:rFonts w:eastAsia="Calibri"/>
              </w:rPr>
            </w:pPr>
            <w:r w:rsidRPr="00D92AAB">
              <w:rPr>
                <w:rFonts w:eastAsia="Calibri"/>
                <w:color w:val="000000"/>
              </w:rPr>
              <w:t>Płatki zbożowe, miodowe kółeczka, opak. max 300g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54.</w:t>
            </w:r>
          </w:p>
        </w:tc>
        <w:tc>
          <w:tcPr>
            <w:tcW w:w="5217" w:type="dxa"/>
            <w:shd w:val="clear" w:color="auto" w:fill="auto"/>
          </w:tcPr>
          <w:p w:rsidR="00D20FCF" w:rsidRPr="00D92AAB" w:rsidRDefault="00D20FCF" w:rsidP="006A6B5B">
            <w:pPr>
              <w:rPr>
                <w:rFonts w:eastAsia="Calibri"/>
              </w:rPr>
            </w:pPr>
            <w:r w:rsidRPr="00D92AAB">
              <w:rPr>
                <w:rFonts w:eastAsia="Calibri"/>
                <w:color w:val="000000"/>
              </w:rPr>
              <w:t>Chrupki kukurydziane, opak. max 300g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35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55.</w:t>
            </w:r>
          </w:p>
        </w:tc>
        <w:tc>
          <w:tcPr>
            <w:tcW w:w="5217" w:type="dxa"/>
            <w:shd w:val="clear" w:color="auto" w:fill="auto"/>
          </w:tcPr>
          <w:p w:rsidR="00D20FCF" w:rsidRPr="00D92AAB" w:rsidRDefault="00D20FCF" w:rsidP="006A6B5B">
            <w:pPr>
              <w:rPr>
                <w:rFonts w:eastAsia="Calibri"/>
              </w:rPr>
            </w:pPr>
            <w:r w:rsidRPr="00D92AAB">
              <w:rPr>
                <w:rFonts w:eastAsia="Calibri"/>
                <w:color w:val="000000"/>
              </w:rPr>
              <w:t>Biszkopty , bez konserwantów, nie zawierające mleka ani pochodnych mleka, op. max 200g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56.</w:t>
            </w:r>
          </w:p>
        </w:tc>
        <w:tc>
          <w:tcPr>
            <w:tcW w:w="5217" w:type="dxa"/>
            <w:shd w:val="clear" w:color="auto" w:fill="auto"/>
          </w:tcPr>
          <w:p w:rsidR="00D20FCF" w:rsidRPr="00D92AAB" w:rsidRDefault="00D20FCF" w:rsidP="006A6B5B">
            <w:pPr>
              <w:rPr>
                <w:rFonts w:eastAsia="Calibri"/>
              </w:rPr>
            </w:pPr>
            <w:r w:rsidRPr="00D92AAB">
              <w:rPr>
                <w:rFonts w:eastAsia="Calibri"/>
                <w:color w:val="000000"/>
              </w:rPr>
              <w:t>Rodzynki , opak max 150g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57.</w:t>
            </w:r>
          </w:p>
        </w:tc>
        <w:tc>
          <w:tcPr>
            <w:tcW w:w="5217" w:type="dxa"/>
            <w:shd w:val="clear" w:color="auto" w:fill="auto"/>
          </w:tcPr>
          <w:p w:rsidR="00D20FCF" w:rsidRPr="00D92AAB" w:rsidRDefault="00D20FCF" w:rsidP="006A6B5B">
            <w:pPr>
              <w:rPr>
                <w:rFonts w:eastAsia="Calibri"/>
              </w:rPr>
            </w:pPr>
            <w:r w:rsidRPr="00D92AAB">
              <w:rPr>
                <w:rFonts w:eastAsia="Calibri"/>
                <w:color w:val="000000"/>
              </w:rPr>
              <w:t>Pestki dyni łuskanej op. max 150g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8</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58.</w:t>
            </w:r>
          </w:p>
        </w:tc>
        <w:tc>
          <w:tcPr>
            <w:tcW w:w="5217" w:type="dxa"/>
            <w:shd w:val="clear" w:color="auto" w:fill="auto"/>
          </w:tcPr>
          <w:p w:rsidR="00D20FCF" w:rsidRPr="00D92AAB" w:rsidRDefault="00D20FCF" w:rsidP="006A6B5B">
            <w:pPr>
              <w:rPr>
                <w:rFonts w:eastAsia="Calibri"/>
              </w:rPr>
            </w:pPr>
            <w:r w:rsidRPr="00D92AAB">
              <w:rPr>
                <w:rFonts w:eastAsia="Calibri"/>
                <w:color w:val="000000"/>
              </w:rPr>
              <w:t>Ziarna słonecznika łuskane op. max 150g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41</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59.</w:t>
            </w:r>
          </w:p>
        </w:tc>
        <w:tc>
          <w:tcPr>
            <w:tcW w:w="5217" w:type="dxa"/>
            <w:shd w:val="clear" w:color="auto" w:fill="auto"/>
          </w:tcPr>
          <w:p w:rsidR="00D20FCF" w:rsidRPr="00D92AAB" w:rsidRDefault="00D20FCF" w:rsidP="006A6B5B">
            <w:pPr>
              <w:rPr>
                <w:rFonts w:eastAsia="Calibri"/>
              </w:rPr>
            </w:pPr>
            <w:r w:rsidRPr="00D92AAB">
              <w:rPr>
                <w:rFonts w:eastAsia="Calibri"/>
                <w:color w:val="000000"/>
              </w:rPr>
              <w:t>Groszek ptysiowy, op. max 100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60.</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Czekolada gorzka, min.64% kakao, zawierająca tłuszcz kakaowy bez dodatku innych tłuszczy roślinnych, 100g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13</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61.</w:t>
            </w:r>
          </w:p>
        </w:tc>
        <w:tc>
          <w:tcPr>
            <w:tcW w:w="5217" w:type="dxa"/>
            <w:shd w:val="clear" w:color="auto" w:fill="auto"/>
          </w:tcPr>
          <w:p w:rsidR="00D20FCF" w:rsidRPr="00D92AAB" w:rsidRDefault="00D20FCF" w:rsidP="006A6B5B">
            <w:pPr>
              <w:rPr>
                <w:rFonts w:eastAsia="Calibri"/>
              </w:rPr>
            </w:pPr>
            <w:r w:rsidRPr="00D92AAB">
              <w:rPr>
                <w:rFonts w:eastAsia="Calibri"/>
                <w:color w:val="000000"/>
              </w:rPr>
              <w:t>Brzoskwinie w syropie waga netto max 900g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1550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62.</w:t>
            </w:r>
          </w:p>
        </w:tc>
        <w:tc>
          <w:tcPr>
            <w:tcW w:w="5217" w:type="dxa"/>
            <w:shd w:val="clear" w:color="auto" w:fill="auto"/>
          </w:tcPr>
          <w:p w:rsidR="00D20FCF" w:rsidRPr="00D92AAB" w:rsidRDefault="00D20FCF" w:rsidP="006A6B5B">
            <w:pPr>
              <w:rPr>
                <w:rFonts w:eastAsia="Calibri"/>
              </w:rPr>
            </w:pPr>
            <w:r w:rsidRPr="00D92AAB">
              <w:rPr>
                <w:rFonts w:eastAsia="Calibri"/>
                <w:color w:val="000000"/>
              </w:rPr>
              <w:t>Ananas w plastrach, waga netto max 600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280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63.</w:t>
            </w:r>
          </w:p>
        </w:tc>
        <w:tc>
          <w:tcPr>
            <w:tcW w:w="5217" w:type="dxa"/>
            <w:shd w:val="clear" w:color="auto" w:fill="auto"/>
          </w:tcPr>
          <w:p w:rsidR="00D20FCF" w:rsidRPr="00D92AAB" w:rsidRDefault="00D20FCF" w:rsidP="006A6B5B">
            <w:pPr>
              <w:rPr>
                <w:rFonts w:eastAsia="Calibri"/>
              </w:rPr>
            </w:pPr>
            <w:r w:rsidRPr="00D92AAB">
              <w:rPr>
                <w:rFonts w:eastAsia="Calibri"/>
                <w:color w:val="000000"/>
              </w:rPr>
              <w:t>Chrzan tarty w słoiku, opak. max 300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64.</w:t>
            </w:r>
          </w:p>
        </w:tc>
        <w:tc>
          <w:tcPr>
            <w:tcW w:w="5217" w:type="dxa"/>
            <w:shd w:val="clear" w:color="auto" w:fill="auto"/>
          </w:tcPr>
          <w:p w:rsidR="00D20FCF" w:rsidRPr="00D92AAB" w:rsidRDefault="00D20FCF" w:rsidP="006A6B5B">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65.</w:t>
            </w:r>
          </w:p>
        </w:tc>
        <w:tc>
          <w:tcPr>
            <w:tcW w:w="5217" w:type="dxa"/>
            <w:shd w:val="clear" w:color="auto" w:fill="auto"/>
          </w:tcPr>
          <w:p w:rsidR="00D20FCF" w:rsidRPr="00D92AAB" w:rsidRDefault="00D20FCF" w:rsidP="006A6B5B">
            <w:pPr>
              <w:rPr>
                <w:rFonts w:eastAsia="Calibri"/>
              </w:rPr>
            </w:pPr>
            <w:r w:rsidRPr="00D92AAB">
              <w:rPr>
                <w:rFonts w:eastAsia="Calibri"/>
                <w:color w:val="000000"/>
              </w:rPr>
              <w:t>Rafinowany olej rzepakowy do smażenia z I tłoczenia 100%, opak max 1l.</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l</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66.</w:t>
            </w:r>
          </w:p>
        </w:tc>
        <w:tc>
          <w:tcPr>
            <w:tcW w:w="5217" w:type="dxa"/>
            <w:shd w:val="clear" w:color="auto" w:fill="auto"/>
          </w:tcPr>
          <w:p w:rsidR="00D20FCF" w:rsidRPr="00D92AAB" w:rsidRDefault="00D20FCF" w:rsidP="006A6B5B">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l</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82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67.</w:t>
            </w:r>
          </w:p>
        </w:tc>
        <w:tc>
          <w:tcPr>
            <w:tcW w:w="5217" w:type="dxa"/>
            <w:shd w:val="clear" w:color="auto" w:fill="auto"/>
          </w:tcPr>
          <w:p w:rsidR="00D20FCF" w:rsidRPr="00D92AAB" w:rsidRDefault="00D20FCF" w:rsidP="006A6B5B">
            <w:pPr>
              <w:rPr>
                <w:rFonts w:eastAsia="Calibri"/>
              </w:rPr>
            </w:pPr>
            <w:r w:rsidRPr="00D92AAB">
              <w:rPr>
                <w:rFonts w:eastAsia="Calibri"/>
                <w:color w:val="000000"/>
              </w:rPr>
              <w:t>Olej winogronowy, opak max 500 ml</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l</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82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68.</w:t>
            </w:r>
          </w:p>
        </w:tc>
        <w:tc>
          <w:tcPr>
            <w:tcW w:w="5217" w:type="dxa"/>
            <w:shd w:val="clear" w:color="auto" w:fill="auto"/>
          </w:tcPr>
          <w:p w:rsidR="00D20FCF" w:rsidRPr="00D92AAB" w:rsidRDefault="00D20FCF" w:rsidP="006A6B5B">
            <w:pPr>
              <w:rPr>
                <w:rFonts w:eastAsia="Calibri"/>
              </w:rPr>
            </w:pPr>
            <w:r w:rsidRPr="00D92AAB">
              <w:rPr>
                <w:rFonts w:eastAsia="Calibri"/>
                <w:color w:val="000000"/>
              </w:rPr>
              <w:t>Pomidory całe , bez skórki, min. 60% pomidora, waga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1110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69.</w:t>
            </w:r>
          </w:p>
        </w:tc>
        <w:tc>
          <w:tcPr>
            <w:tcW w:w="5217" w:type="dxa"/>
            <w:shd w:val="clear" w:color="auto" w:fill="auto"/>
          </w:tcPr>
          <w:p w:rsidR="00D20FCF" w:rsidRPr="00D92AAB" w:rsidRDefault="00D20FCF" w:rsidP="006A6B5B">
            <w:pPr>
              <w:rPr>
                <w:rFonts w:eastAsia="Calibri"/>
              </w:rPr>
            </w:pPr>
            <w:r w:rsidRPr="00D92AAB">
              <w:rPr>
                <w:rFonts w:eastAsia="Calibri"/>
                <w:color w:val="000000"/>
              </w:rPr>
              <w:t>Biszkopty bezglutenowe 150g (3x50g)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70.</w:t>
            </w:r>
          </w:p>
        </w:tc>
        <w:tc>
          <w:tcPr>
            <w:tcW w:w="5217" w:type="dxa"/>
            <w:shd w:val="clear" w:color="auto" w:fill="auto"/>
          </w:tcPr>
          <w:p w:rsidR="00D20FCF" w:rsidRPr="00D92AAB" w:rsidRDefault="00D20FCF" w:rsidP="006A6B5B">
            <w:pPr>
              <w:rPr>
                <w:rFonts w:eastAsia="Calibri"/>
              </w:rPr>
            </w:pPr>
            <w:r w:rsidRPr="00D92AAB">
              <w:rPr>
                <w:rFonts w:eastAsia="Calibri"/>
                <w:color w:val="000000"/>
              </w:rPr>
              <w:t>Herbatniki bezglutenowe opak. max 150 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71.</w:t>
            </w:r>
          </w:p>
        </w:tc>
        <w:tc>
          <w:tcPr>
            <w:tcW w:w="5217" w:type="dxa"/>
            <w:shd w:val="clear" w:color="auto" w:fill="auto"/>
          </w:tcPr>
          <w:p w:rsidR="00D20FCF" w:rsidRPr="00D92AAB" w:rsidRDefault="00D20FCF" w:rsidP="006A6B5B">
            <w:pPr>
              <w:rPr>
                <w:rFonts w:eastAsia="Calibri"/>
              </w:rPr>
            </w:pPr>
            <w:r w:rsidRPr="00D92AAB">
              <w:rPr>
                <w:rFonts w:eastAsia="Calibri"/>
                <w:color w:val="000000"/>
              </w:rPr>
              <w:t>Pieprz cytrynowy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72.</w:t>
            </w:r>
          </w:p>
        </w:tc>
        <w:tc>
          <w:tcPr>
            <w:tcW w:w="5217" w:type="dxa"/>
            <w:shd w:val="clear" w:color="auto" w:fill="auto"/>
          </w:tcPr>
          <w:p w:rsidR="00D20FCF" w:rsidRPr="00D92AAB" w:rsidRDefault="00D20FCF" w:rsidP="006A6B5B">
            <w:pPr>
              <w:rPr>
                <w:rFonts w:eastAsia="Calibri"/>
              </w:rPr>
            </w:pPr>
            <w:r w:rsidRPr="00D92AAB">
              <w:rPr>
                <w:rFonts w:eastAsia="Calibri"/>
                <w:color w:val="000000"/>
              </w:rPr>
              <w:t>Soczewica czerwona , op. max 350g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73.</w:t>
            </w:r>
          </w:p>
        </w:tc>
        <w:tc>
          <w:tcPr>
            <w:tcW w:w="5217" w:type="dxa"/>
            <w:shd w:val="clear" w:color="auto" w:fill="auto"/>
          </w:tcPr>
          <w:p w:rsidR="00D20FCF" w:rsidRPr="00D92AAB" w:rsidRDefault="00D20FCF" w:rsidP="006A6B5B">
            <w:pPr>
              <w:rPr>
                <w:rFonts w:eastAsia="Calibri"/>
              </w:rPr>
            </w:pPr>
            <w:r w:rsidRPr="00D92AAB">
              <w:rPr>
                <w:rFonts w:eastAsia="Calibri"/>
                <w:color w:val="000000"/>
              </w:rPr>
              <w:t>Soczewica zielona, op. max 350g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74.</w:t>
            </w:r>
          </w:p>
        </w:tc>
        <w:tc>
          <w:tcPr>
            <w:tcW w:w="5217" w:type="dxa"/>
            <w:shd w:val="clear" w:color="auto" w:fill="auto"/>
          </w:tcPr>
          <w:p w:rsidR="00D20FCF" w:rsidRPr="00D92AAB" w:rsidRDefault="00D20FCF" w:rsidP="006A6B5B">
            <w:pPr>
              <w:rPr>
                <w:rFonts w:eastAsia="Calibri"/>
              </w:rPr>
            </w:pPr>
            <w:r w:rsidRPr="00D92AAB">
              <w:rPr>
                <w:rFonts w:eastAsia="Calibri"/>
              </w:rPr>
              <w:t xml:space="preserve">Ciecierzyca kremowa, op. max 350g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75.</w:t>
            </w:r>
          </w:p>
        </w:tc>
        <w:tc>
          <w:tcPr>
            <w:tcW w:w="5217" w:type="dxa"/>
            <w:shd w:val="clear" w:color="auto" w:fill="auto"/>
          </w:tcPr>
          <w:p w:rsidR="00D20FCF" w:rsidRPr="00D92AAB" w:rsidRDefault="00D20FCF" w:rsidP="006A6B5B">
            <w:pPr>
              <w:rPr>
                <w:rFonts w:eastAsia="Calibri"/>
              </w:rPr>
            </w:pPr>
            <w:r w:rsidRPr="00D92AAB">
              <w:rPr>
                <w:rFonts w:eastAsia="Calibri"/>
              </w:rPr>
              <w:t xml:space="preserve">Czerwona fasola w puszcze (z otwieraczem) waga max 500g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160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76.</w:t>
            </w:r>
          </w:p>
        </w:tc>
        <w:tc>
          <w:tcPr>
            <w:tcW w:w="5217" w:type="dxa"/>
            <w:shd w:val="clear" w:color="auto" w:fill="auto"/>
          </w:tcPr>
          <w:p w:rsidR="00D20FCF" w:rsidRPr="00D92AAB" w:rsidRDefault="00D20FCF" w:rsidP="006A6B5B">
            <w:pPr>
              <w:rPr>
                <w:rFonts w:eastAsia="Calibri"/>
              </w:rPr>
            </w:pPr>
            <w:r w:rsidRPr="00D92AAB">
              <w:rPr>
                <w:rFonts w:eastAsia="Calibri"/>
              </w:rPr>
              <w:t xml:space="preserve">Pieprz biały, mielony, op. max 20g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4</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77.</w:t>
            </w:r>
          </w:p>
        </w:tc>
        <w:tc>
          <w:tcPr>
            <w:tcW w:w="5217" w:type="dxa"/>
            <w:shd w:val="clear" w:color="auto" w:fill="auto"/>
          </w:tcPr>
          <w:p w:rsidR="00D20FCF" w:rsidRPr="00D92AAB" w:rsidRDefault="00D20FCF" w:rsidP="006A6B5B">
            <w:pPr>
              <w:rPr>
                <w:rFonts w:eastAsia="Calibri"/>
              </w:rPr>
            </w:pPr>
            <w:r w:rsidRPr="00D92AAB">
              <w:rPr>
                <w:rFonts w:eastAsia="Calibri"/>
              </w:rPr>
              <w:t xml:space="preserve">Żurawina suszona, op. max 200g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29</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78.</w:t>
            </w:r>
          </w:p>
        </w:tc>
        <w:tc>
          <w:tcPr>
            <w:tcW w:w="5217" w:type="dxa"/>
            <w:shd w:val="clear" w:color="auto" w:fill="auto"/>
          </w:tcPr>
          <w:p w:rsidR="00D20FCF" w:rsidRPr="00D92AAB" w:rsidRDefault="00D20FCF" w:rsidP="006A6B5B">
            <w:pPr>
              <w:rPr>
                <w:rFonts w:eastAsia="Calibri"/>
              </w:rPr>
            </w:pPr>
            <w:r w:rsidRPr="00D92AAB">
              <w:rPr>
                <w:rFonts w:eastAsia="Calibri"/>
              </w:rPr>
              <w:t xml:space="preserve">Sól, op.  max 1000g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D92AAB" w:rsidRDefault="00D20FCF" w:rsidP="009F7035">
            <w:pPr>
              <w:pStyle w:val="Akapitzlist"/>
              <w:tabs>
                <w:tab w:val="left" w:pos="567"/>
              </w:tabs>
              <w:ind w:left="0"/>
              <w:jc w:val="both"/>
              <w:rPr>
                <w:rFonts w:eastAsia="Calibri"/>
              </w:rPr>
            </w:pPr>
            <w:r>
              <w:rPr>
                <w:rFonts w:eastAsia="Calibri"/>
              </w:rPr>
              <w:t>12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79.</w:t>
            </w:r>
          </w:p>
        </w:tc>
        <w:tc>
          <w:tcPr>
            <w:tcW w:w="5217" w:type="dxa"/>
            <w:shd w:val="clear" w:color="auto" w:fill="auto"/>
          </w:tcPr>
          <w:p w:rsidR="00D20FCF" w:rsidRPr="00D92AAB" w:rsidRDefault="00D20FCF" w:rsidP="006A6B5B">
            <w:pPr>
              <w:rPr>
                <w:rFonts w:eastAsia="Calibri"/>
              </w:rPr>
            </w:pPr>
            <w:r w:rsidRPr="00D92AAB">
              <w:rPr>
                <w:rFonts w:eastAsia="Calibri"/>
              </w:rPr>
              <w:t>Ocet spirytusowy 10% op. max 1 l</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16</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80.</w:t>
            </w:r>
          </w:p>
        </w:tc>
        <w:tc>
          <w:tcPr>
            <w:tcW w:w="5217" w:type="dxa"/>
            <w:shd w:val="clear" w:color="auto" w:fill="auto"/>
          </w:tcPr>
          <w:p w:rsidR="00D20FCF" w:rsidRPr="00D92AAB" w:rsidRDefault="00D20FCF" w:rsidP="006A6B5B">
            <w:pPr>
              <w:rPr>
                <w:rFonts w:eastAsia="Calibri"/>
              </w:rPr>
            </w:pPr>
            <w:r w:rsidRPr="00D92AAB">
              <w:rPr>
                <w:rFonts w:eastAsia="Calibri"/>
              </w:rPr>
              <w:t>Kwasek cytrynowy max 25g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lastRenderedPageBreak/>
              <w:t>81.</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82.</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Ciecierzyca konserwowa op. max 400g skład: cieciorka, woda, sól</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4</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83.</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4</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84.</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Kasza bul gur op. max 1 kg</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120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85.</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86.</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Kasza jęczmienna pęczak op. max 1kg</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50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87.</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Płatki orkiszowe op. max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135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88.</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Papryka op. Max 20g</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9</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89.</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Kasza kuskus op. max 1 kg</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90.</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91.</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851" w:type="dxa"/>
            <w:shd w:val="clear" w:color="auto" w:fill="auto"/>
          </w:tcPr>
          <w:p w:rsidR="00D20FCF" w:rsidRPr="00D92AAB" w:rsidRDefault="00D20FCF" w:rsidP="00D23062">
            <w:pPr>
              <w:pStyle w:val="Akapitzlist"/>
              <w:tabs>
                <w:tab w:val="left" w:pos="567"/>
              </w:tabs>
              <w:ind w:left="0"/>
              <w:jc w:val="both"/>
              <w:rPr>
                <w:rFonts w:eastAsia="Calibri"/>
                <w:sz w:val="24"/>
                <w:szCs w:val="24"/>
              </w:rPr>
            </w:pPr>
            <w:r w:rsidRPr="00D92AAB">
              <w:rPr>
                <w:rFonts w:eastAsia="Calibri"/>
                <w:sz w:val="24"/>
                <w:szCs w:val="24"/>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0,3</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92.</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20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93.</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Mąka ryżowa op. max 1kg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1,5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94.</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4,5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95.</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D92AAB">
              <w:rPr>
                <w:rFonts w:eastAsia="Calibri"/>
              </w:rPr>
              <w:t>Biszkopty op. max 150g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2</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96.</w:t>
            </w:r>
          </w:p>
        </w:tc>
        <w:tc>
          <w:tcPr>
            <w:tcW w:w="5217" w:type="dxa"/>
            <w:shd w:val="clear" w:color="auto" w:fill="auto"/>
          </w:tcPr>
          <w:p w:rsidR="00D20FCF" w:rsidRPr="00D92AAB" w:rsidRDefault="00D20FCF" w:rsidP="006A6B5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851" w:type="dxa"/>
            <w:shd w:val="clear" w:color="auto" w:fill="auto"/>
          </w:tcPr>
          <w:p w:rsidR="00D20FCF" w:rsidRPr="00D92AAB" w:rsidRDefault="00D20FCF" w:rsidP="00D23062">
            <w:pPr>
              <w:pStyle w:val="Akapitzlist"/>
              <w:tabs>
                <w:tab w:val="left" w:pos="567"/>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567"/>
              </w:tabs>
              <w:ind w:left="0"/>
              <w:jc w:val="both"/>
              <w:rPr>
                <w:rFonts w:eastAsia="Calibri"/>
              </w:rPr>
            </w:pPr>
            <w:r w:rsidRPr="00E97E27">
              <w:rPr>
                <w:rFonts w:eastAsia="Calibri"/>
              </w:rPr>
              <w:t>4</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97.</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Napój sojowy naturalny op. max 1l</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98.</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99.</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Mleko kokosowe o zaw. Min. 60% ekstraktu z kokosa op. max 1l</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100.</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Mleko ryżowe op. max 1l</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101.</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Mleko kozie op. max 1l.</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102.</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Napój </w:t>
            </w:r>
            <w:r>
              <w:rPr>
                <w:rFonts w:eastAsia="Calibri"/>
              </w:rPr>
              <w:t>jaglany</w:t>
            </w:r>
            <w:r w:rsidRPr="00D92AAB">
              <w:rPr>
                <w:rFonts w:eastAsia="Calibri"/>
              </w:rPr>
              <w:t xml:space="preserve"> op. max 1l</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L</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5</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103.</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Goździki mielone op. max 50g</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104.</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Cukier z prawdziwą wanilią op. max 30g</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105.</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Mąka pełnoziarnista: skład mąka pszenna, żytnia, </w:t>
            </w:r>
            <w:proofErr w:type="spellStart"/>
            <w:r w:rsidRPr="00D92AAB">
              <w:rPr>
                <w:rFonts w:eastAsia="Calibri"/>
              </w:rPr>
              <w:t>orkiszonowa</w:t>
            </w:r>
            <w:proofErr w:type="spellEnd"/>
            <w:r w:rsidRPr="00D92AAB">
              <w:rPr>
                <w:rFonts w:eastAsia="Calibri"/>
              </w:rPr>
              <w:t xml:space="preserve"> op. max 1 kg </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9</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106.</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4</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107.</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 xml:space="preserve">Wafle ryżowe okrągłe z dodatkami typu amarantu, kukurydza, dynia, słonecznik, ciesiołek, algi itp. (skład min. </w:t>
            </w:r>
            <w:r w:rsidRPr="00D92AAB">
              <w:rPr>
                <w:rFonts w:eastAsia="Calibri"/>
              </w:rPr>
              <w:lastRenderedPageBreak/>
              <w:t>80% ryż brązowy) op. max 200g</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lastRenderedPageBreak/>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lastRenderedPageBreak/>
              <w:t>108.</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D20FCF" w:rsidTr="00625E01">
        <w:tc>
          <w:tcPr>
            <w:tcW w:w="77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109.</w:t>
            </w:r>
          </w:p>
        </w:tc>
        <w:tc>
          <w:tcPr>
            <w:tcW w:w="5217" w:type="dxa"/>
            <w:shd w:val="clear" w:color="auto" w:fill="auto"/>
          </w:tcPr>
          <w:p w:rsidR="00D20FCF" w:rsidRPr="00D92AAB" w:rsidRDefault="00D20FCF" w:rsidP="006A6B5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851" w:type="dxa"/>
            <w:shd w:val="clear" w:color="auto" w:fill="auto"/>
          </w:tcPr>
          <w:p w:rsidR="00D20FCF" w:rsidRPr="00D92AAB" w:rsidRDefault="00D20FCF" w:rsidP="00D23062">
            <w:pPr>
              <w:pStyle w:val="Akapitzlist"/>
              <w:tabs>
                <w:tab w:val="left" w:pos="426"/>
              </w:tabs>
              <w:ind w:left="0"/>
              <w:jc w:val="both"/>
              <w:rPr>
                <w:rFonts w:eastAsia="Calibri"/>
              </w:rPr>
            </w:pPr>
            <w:r w:rsidRPr="00D92AAB">
              <w:rPr>
                <w:rFonts w:eastAsia="Calibri"/>
              </w:rPr>
              <w:t>kg</w:t>
            </w:r>
          </w:p>
        </w:tc>
        <w:tc>
          <w:tcPr>
            <w:tcW w:w="979" w:type="dxa"/>
            <w:shd w:val="clear" w:color="auto" w:fill="auto"/>
          </w:tcPr>
          <w:p w:rsidR="00D20FCF" w:rsidRPr="00E97E27" w:rsidRDefault="00D20FCF" w:rsidP="009F7035">
            <w:pPr>
              <w:pStyle w:val="Akapitzlist"/>
              <w:tabs>
                <w:tab w:val="left" w:pos="426"/>
              </w:tabs>
              <w:ind w:left="0"/>
              <w:jc w:val="both"/>
              <w:rPr>
                <w:rFonts w:eastAsia="Calibri"/>
              </w:rPr>
            </w:pPr>
            <w:r w:rsidRPr="00E97E27">
              <w:rPr>
                <w:rFonts w:eastAsia="Calibri"/>
              </w:rPr>
              <w:t>10</w:t>
            </w: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249" w:type="dxa"/>
            <w:shd w:val="clear" w:color="auto" w:fill="auto"/>
          </w:tcPr>
          <w:p w:rsidR="00D20FCF" w:rsidRPr="00D92AAB" w:rsidRDefault="00D20FCF" w:rsidP="00D23062">
            <w:pPr>
              <w:pStyle w:val="Bezodstpw"/>
              <w:jc w:val="both"/>
              <w:rPr>
                <w:rFonts w:eastAsia="Calibri"/>
                <w:b/>
                <w:sz w:val="24"/>
                <w:szCs w:val="24"/>
              </w:rPr>
            </w:pPr>
          </w:p>
        </w:tc>
        <w:tc>
          <w:tcPr>
            <w:tcW w:w="1430" w:type="dxa"/>
            <w:shd w:val="clear" w:color="auto" w:fill="auto"/>
          </w:tcPr>
          <w:p w:rsidR="00D20FCF" w:rsidRPr="00D92AAB" w:rsidRDefault="00D20FCF" w:rsidP="00D23062">
            <w:pPr>
              <w:pStyle w:val="Bezodstpw"/>
              <w:jc w:val="both"/>
              <w:rPr>
                <w:rFonts w:eastAsia="Calibri"/>
                <w:b/>
                <w:sz w:val="24"/>
                <w:szCs w:val="24"/>
              </w:rPr>
            </w:pPr>
          </w:p>
        </w:tc>
        <w:tc>
          <w:tcPr>
            <w:tcW w:w="1149" w:type="dxa"/>
            <w:shd w:val="clear" w:color="auto" w:fill="auto"/>
          </w:tcPr>
          <w:p w:rsidR="00D20FCF" w:rsidRPr="00D92AAB" w:rsidRDefault="00D20FCF" w:rsidP="00D23062">
            <w:pPr>
              <w:pStyle w:val="Bezodstpw"/>
              <w:jc w:val="both"/>
              <w:rPr>
                <w:rFonts w:eastAsia="Calibri"/>
                <w:b/>
                <w:sz w:val="24"/>
                <w:szCs w:val="24"/>
              </w:rPr>
            </w:pPr>
          </w:p>
        </w:tc>
        <w:tc>
          <w:tcPr>
            <w:tcW w:w="1559" w:type="dxa"/>
            <w:shd w:val="clear" w:color="auto" w:fill="auto"/>
          </w:tcPr>
          <w:p w:rsidR="00D20FCF" w:rsidRPr="00D92AAB" w:rsidRDefault="00D20FCF" w:rsidP="00D23062">
            <w:pPr>
              <w:pStyle w:val="Bezodstpw"/>
              <w:jc w:val="both"/>
              <w:rPr>
                <w:rFonts w:eastAsia="Calibri"/>
                <w:b/>
                <w:sz w:val="24"/>
                <w:szCs w:val="24"/>
              </w:rPr>
            </w:pPr>
          </w:p>
        </w:tc>
      </w:tr>
      <w:tr w:rsidR="00E97E27" w:rsidTr="00625E01">
        <w:tc>
          <w:tcPr>
            <w:tcW w:w="771" w:type="dxa"/>
            <w:shd w:val="clear" w:color="auto" w:fill="auto"/>
          </w:tcPr>
          <w:p w:rsidR="00E97E27" w:rsidRPr="00D92AAB" w:rsidRDefault="00E97E27" w:rsidP="00D23062">
            <w:pPr>
              <w:pStyle w:val="Bezodstpw"/>
              <w:jc w:val="both"/>
              <w:rPr>
                <w:rFonts w:eastAsia="Calibri"/>
                <w:bCs/>
              </w:rPr>
            </w:pPr>
            <w:r w:rsidRPr="00D92AAB">
              <w:rPr>
                <w:rFonts w:eastAsia="Calibri"/>
                <w:bCs/>
              </w:rPr>
              <w:t>110.</w:t>
            </w:r>
          </w:p>
        </w:tc>
        <w:tc>
          <w:tcPr>
            <w:tcW w:w="5217" w:type="dxa"/>
            <w:shd w:val="clear" w:color="auto" w:fill="auto"/>
          </w:tcPr>
          <w:p w:rsidR="00E97E27" w:rsidRPr="00D92AAB" w:rsidRDefault="00E97E27" w:rsidP="00D23062">
            <w:pPr>
              <w:pStyle w:val="Bezodstpw"/>
              <w:jc w:val="both"/>
              <w:rPr>
                <w:rFonts w:eastAsia="Calibri"/>
                <w:bCs/>
                <w:sz w:val="24"/>
                <w:szCs w:val="24"/>
              </w:rPr>
            </w:pPr>
            <w:r w:rsidRPr="00D92AAB">
              <w:rPr>
                <w:rFonts w:eastAsia="Calibri"/>
                <w:bCs/>
                <w:sz w:val="24"/>
                <w:szCs w:val="24"/>
              </w:rPr>
              <w:t>Razem:</w:t>
            </w:r>
          </w:p>
        </w:tc>
        <w:tc>
          <w:tcPr>
            <w:tcW w:w="851" w:type="dxa"/>
            <w:shd w:val="clear" w:color="auto" w:fill="auto"/>
          </w:tcPr>
          <w:p w:rsidR="00E97E27" w:rsidRPr="00D92AAB" w:rsidRDefault="00E97E27" w:rsidP="00D23062">
            <w:pPr>
              <w:pStyle w:val="Bezodstpw"/>
              <w:jc w:val="both"/>
              <w:rPr>
                <w:rFonts w:eastAsia="Calibri"/>
                <w:b/>
                <w:sz w:val="24"/>
                <w:szCs w:val="24"/>
              </w:rPr>
            </w:pPr>
          </w:p>
        </w:tc>
        <w:tc>
          <w:tcPr>
            <w:tcW w:w="979" w:type="dxa"/>
            <w:shd w:val="clear" w:color="auto" w:fill="auto"/>
          </w:tcPr>
          <w:p w:rsidR="00E97E27" w:rsidRPr="00D92AAB" w:rsidRDefault="00E97E27" w:rsidP="00D23062">
            <w:pPr>
              <w:pStyle w:val="Bezodstpw"/>
              <w:jc w:val="both"/>
              <w:rPr>
                <w:rFonts w:eastAsia="Calibri"/>
                <w:b/>
                <w:sz w:val="24"/>
                <w:szCs w:val="24"/>
              </w:rPr>
            </w:pPr>
          </w:p>
        </w:tc>
        <w:tc>
          <w:tcPr>
            <w:tcW w:w="1430" w:type="dxa"/>
            <w:shd w:val="clear" w:color="auto" w:fill="auto"/>
          </w:tcPr>
          <w:p w:rsidR="00E97E27" w:rsidRPr="00D92AAB" w:rsidRDefault="00E97E27" w:rsidP="00D23062">
            <w:pPr>
              <w:pStyle w:val="Bezodstpw"/>
              <w:jc w:val="both"/>
              <w:rPr>
                <w:rFonts w:eastAsia="Calibri"/>
                <w:b/>
                <w:sz w:val="24"/>
                <w:szCs w:val="24"/>
              </w:rPr>
            </w:pPr>
          </w:p>
        </w:tc>
        <w:tc>
          <w:tcPr>
            <w:tcW w:w="1249" w:type="dxa"/>
            <w:shd w:val="clear" w:color="auto" w:fill="auto"/>
          </w:tcPr>
          <w:p w:rsidR="00E97E27" w:rsidRPr="00D92AAB" w:rsidRDefault="00E97E27" w:rsidP="00D23062">
            <w:pPr>
              <w:pStyle w:val="Bezodstpw"/>
              <w:jc w:val="both"/>
              <w:rPr>
                <w:rFonts w:eastAsia="Calibri"/>
                <w:b/>
                <w:sz w:val="24"/>
                <w:szCs w:val="24"/>
              </w:rPr>
            </w:pPr>
          </w:p>
        </w:tc>
        <w:tc>
          <w:tcPr>
            <w:tcW w:w="1430" w:type="dxa"/>
            <w:shd w:val="clear" w:color="auto" w:fill="auto"/>
          </w:tcPr>
          <w:p w:rsidR="00E97E27" w:rsidRPr="00D92AAB" w:rsidRDefault="00E97E27" w:rsidP="00D23062">
            <w:pPr>
              <w:pStyle w:val="Bezodstpw"/>
              <w:jc w:val="both"/>
              <w:rPr>
                <w:rFonts w:eastAsia="Calibri"/>
                <w:b/>
                <w:sz w:val="24"/>
                <w:szCs w:val="24"/>
              </w:rPr>
            </w:pPr>
          </w:p>
        </w:tc>
        <w:tc>
          <w:tcPr>
            <w:tcW w:w="1149" w:type="dxa"/>
            <w:shd w:val="clear" w:color="auto" w:fill="auto"/>
          </w:tcPr>
          <w:p w:rsidR="00E97E27" w:rsidRPr="00D92AAB" w:rsidRDefault="00E97E27" w:rsidP="00D23062">
            <w:pPr>
              <w:pStyle w:val="Bezodstpw"/>
              <w:jc w:val="both"/>
              <w:rPr>
                <w:rFonts w:eastAsia="Calibri"/>
                <w:b/>
                <w:sz w:val="24"/>
                <w:szCs w:val="24"/>
              </w:rPr>
            </w:pPr>
          </w:p>
        </w:tc>
        <w:tc>
          <w:tcPr>
            <w:tcW w:w="1559" w:type="dxa"/>
            <w:shd w:val="clear" w:color="auto" w:fill="auto"/>
          </w:tcPr>
          <w:p w:rsidR="00E97E27" w:rsidRPr="00D92AAB" w:rsidRDefault="00E97E27" w:rsidP="00D23062">
            <w:pPr>
              <w:pStyle w:val="Bezodstpw"/>
              <w:jc w:val="both"/>
              <w:rPr>
                <w:rFonts w:eastAsia="Calibri"/>
                <w:b/>
                <w:sz w:val="24"/>
                <w:szCs w:val="24"/>
              </w:rPr>
            </w:pPr>
          </w:p>
        </w:tc>
      </w:tr>
    </w:tbl>
    <w:p w:rsidR="00D23062" w:rsidRDefault="00D23062" w:rsidP="00D23062">
      <w:pPr>
        <w:pStyle w:val="Bezodstpw"/>
        <w:jc w:val="both"/>
        <w:rPr>
          <w:b/>
          <w:sz w:val="24"/>
          <w:szCs w:val="24"/>
        </w:rPr>
      </w:pPr>
    </w:p>
    <w:p w:rsidR="00D23062" w:rsidRPr="00AF48FB" w:rsidRDefault="00D23062" w:rsidP="00D23062">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Pr>
          <w:b/>
          <w:sz w:val="24"/>
          <w:szCs w:val="24"/>
        </w:rPr>
        <w:t xml:space="preserve">ośmiu </w:t>
      </w:r>
      <w:r w:rsidRPr="00AF48FB">
        <w:rPr>
          <w:b/>
          <w:sz w:val="24"/>
          <w:szCs w:val="24"/>
        </w:rPr>
        <w:t>placówek Zamawiającego i wyładunku do pomieszczenia wskazanego przez przedstawiciela Zamawiającego siłami Wykonawcy, koszty opakowań i udzielonej gwarancji jakości.</w:t>
      </w:r>
    </w:p>
    <w:p w:rsidR="00D23062" w:rsidRPr="00AF48FB" w:rsidRDefault="00D23062" w:rsidP="00D23062">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D23062" w:rsidRPr="00AF48FB" w:rsidRDefault="00D23062" w:rsidP="00D23062">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SPOŻYWCZYCH </w:t>
      </w:r>
      <w:r w:rsidRPr="00AF48FB">
        <w:rPr>
          <w:b/>
          <w:sz w:val="24"/>
          <w:szCs w:val="24"/>
        </w:rPr>
        <w:t>WYNOSI:</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sidRPr="00AF48FB">
        <w:rPr>
          <w:sz w:val="24"/>
          <w:szCs w:val="24"/>
        </w:rPr>
        <w:t>netto: ……………………………………………………………………………… zł</w:t>
      </w:r>
    </w:p>
    <w:p w:rsidR="00D23062" w:rsidRPr="00AF48FB" w:rsidRDefault="00D23062" w:rsidP="00D23062">
      <w:pPr>
        <w:pStyle w:val="Akapitzlist"/>
        <w:numPr>
          <w:ilvl w:val="0"/>
          <w:numId w:val="19"/>
        </w:numPr>
        <w:suppressAutoHyphens w:val="0"/>
        <w:spacing w:after="200"/>
        <w:ind w:left="0" w:firstLine="0"/>
        <w:contextualSpacing w:val="0"/>
        <w:jc w:val="both"/>
        <w:rPr>
          <w:sz w:val="24"/>
          <w:szCs w:val="24"/>
        </w:rPr>
      </w:pPr>
      <w:r>
        <w:rPr>
          <w:sz w:val="24"/>
          <w:szCs w:val="24"/>
        </w:rPr>
        <w:t>brutto</w:t>
      </w:r>
      <w:r w:rsidRPr="00AF48FB">
        <w:rPr>
          <w:sz w:val="24"/>
          <w:szCs w:val="24"/>
        </w:rPr>
        <w:t>……………………………………………………………………………… zł</w:t>
      </w:r>
    </w:p>
    <w:p w:rsidR="00D23062" w:rsidRDefault="00D23062" w:rsidP="00D23062">
      <w:pPr>
        <w:pStyle w:val="Akapitzlist"/>
        <w:numPr>
          <w:ilvl w:val="0"/>
          <w:numId w:val="19"/>
        </w:numPr>
        <w:suppressAutoHyphens w:val="0"/>
        <w:spacing w:after="200"/>
        <w:ind w:left="0" w:firstLine="0"/>
        <w:contextualSpacing w:val="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D23062" w:rsidRDefault="00D23062" w:rsidP="00D23062">
      <w:pPr>
        <w:pStyle w:val="Akapitzlist"/>
        <w:suppressAutoHyphens w:val="0"/>
        <w:spacing w:after="200"/>
        <w:ind w:left="0"/>
        <w:jc w:val="both"/>
        <w:rPr>
          <w:b/>
          <w:sz w:val="24"/>
          <w:szCs w:val="24"/>
        </w:rPr>
      </w:pPr>
      <w:r>
        <w:rPr>
          <w:b/>
          <w:sz w:val="24"/>
          <w:szCs w:val="24"/>
        </w:rPr>
        <w:t>……………………………</w:t>
      </w:r>
      <w:r w:rsidRPr="00AF48FB">
        <w:rPr>
          <w:b/>
          <w:sz w:val="24"/>
          <w:szCs w:val="24"/>
        </w:rPr>
        <w:t>…………………………………………………………………………………………………………………………</w:t>
      </w: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Pr="00AF48FB" w:rsidRDefault="00D23062" w:rsidP="00D23062">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Pr="00AF48FB" w:rsidRDefault="00D23062" w:rsidP="00D23062">
      <w:pPr>
        <w:tabs>
          <w:tab w:val="left" w:pos="4253"/>
        </w:tabs>
        <w:jc w:val="both"/>
        <w:rPr>
          <w:b/>
          <w:sz w:val="24"/>
          <w:szCs w:val="24"/>
        </w:rPr>
      </w:pPr>
      <w:r w:rsidRPr="00AF48FB">
        <w:rPr>
          <w:sz w:val="24"/>
          <w:szCs w:val="24"/>
        </w:rPr>
        <w:t xml:space="preserve">       </w:t>
      </w:r>
    </w:p>
    <w:p w:rsidR="00D23062" w:rsidRPr="00AF48FB" w:rsidRDefault="00D23062" w:rsidP="00D23062">
      <w:pPr>
        <w:suppressAutoHyphens w:val="0"/>
        <w:spacing w:after="200"/>
        <w:jc w:val="both"/>
        <w:rPr>
          <w:sz w:val="24"/>
          <w:szCs w:val="24"/>
        </w:rPr>
        <w:sectPr w:rsidR="00D23062" w:rsidRPr="00AF48FB" w:rsidSect="00D23062">
          <w:pgSz w:w="16838" w:h="11906" w:orient="landscape"/>
          <w:pgMar w:top="1134" w:right="1134" w:bottom="1134" w:left="1418" w:header="709" w:footer="709" w:gutter="0"/>
          <w:cols w:space="708"/>
          <w:docGrid w:linePitch="360"/>
        </w:sectPr>
      </w:pPr>
    </w:p>
    <w:p w:rsidR="00D23062" w:rsidRDefault="00D23062" w:rsidP="00D23062">
      <w:pPr>
        <w:pStyle w:val="Akapitzlist"/>
        <w:suppressAutoHyphens w:val="0"/>
        <w:spacing w:after="200"/>
        <w:jc w:val="both"/>
        <w:rPr>
          <w:b/>
          <w:sz w:val="24"/>
          <w:szCs w:val="24"/>
        </w:rPr>
      </w:pPr>
    </w:p>
    <w:p w:rsidR="00D23062" w:rsidRDefault="00D23062" w:rsidP="00D23062">
      <w:pPr>
        <w:pStyle w:val="Akapitzlist"/>
        <w:suppressAutoHyphens w:val="0"/>
        <w:spacing w:after="200"/>
        <w:jc w:val="both"/>
        <w:rPr>
          <w:b/>
          <w:sz w:val="24"/>
          <w:szCs w:val="24"/>
        </w:rPr>
      </w:pPr>
    </w:p>
    <w:p w:rsidR="00D23062" w:rsidRDefault="00D23062" w:rsidP="00D23062">
      <w:pPr>
        <w:pStyle w:val="Akapitzlist"/>
        <w:suppressAutoHyphens w:val="0"/>
        <w:spacing w:after="200"/>
        <w:jc w:val="both"/>
        <w:rPr>
          <w:b/>
          <w:sz w:val="24"/>
          <w:szCs w:val="24"/>
        </w:rPr>
      </w:pPr>
      <w:r>
        <w:rPr>
          <w:b/>
          <w:sz w:val="24"/>
          <w:szCs w:val="24"/>
        </w:rPr>
        <w:t>II KRYTERIUM OCENY OFERTY:</w:t>
      </w:r>
    </w:p>
    <w:p w:rsidR="00D23062" w:rsidRDefault="00D23062" w:rsidP="00D23062">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23062" w:rsidRPr="00AF48FB" w:rsidTr="00D23062">
        <w:trPr>
          <w:trHeight w:val="466"/>
        </w:trPr>
        <w:tc>
          <w:tcPr>
            <w:tcW w:w="1310" w:type="dxa"/>
          </w:tcPr>
          <w:p w:rsidR="00D23062" w:rsidRPr="00AF48FB" w:rsidRDefault="00D23062" w:rsidP="00D23062">
            <w:pPr>
              <w:autoSpaceDN w:val="0"/>
              <w:adjustRightInd w:val="0"/>
              <w:jc w:val="both"/>
              <w:rPr>
                <w:b/>
                <w:sz w:val="24"/>
                <w:szCs w:val="24"/>
              </w:rPr>
            </w:pPr>
            <w:r w:rsidRPr="00AF48FB">
              <w:rPr>
                <w:b/>
                <w:sz w:val="24"/>
                <w:szCs w:val="24"/>
              </w:rPr>
              <w:t>Zaznaczyć jedną odpowiedź</w:t>
            </w:r>
          </w:p>
        </w:tc>
        <w:tc>
          <w:tcPr>
            <w:tcW w:w="7054" w:type="dxa"/>
            <w:vAlign w:val="center"/>
          </w:tcPr>
          <w:p w:rsidR="00D23062" w:rsidRPr="00D92AAB" w:rsidRDefault="00D23062" w:rsidP="00D23062">
            <w:pPr>
              <w:autoSpaceDN w:val="0"/>
              <w:adjustRightInd w:val="0"/>
              <w:jc w:val="both"/>
              <w:rPr>
                <w:b/>
                <w:sz w:val="24"/>
                <w:szCs w:val="24"/>
                <w:highlight w:val="lightGray"/>
              </w:rPr>
            </w:pPr>
            <w:r w:rsidRPr="00AF48FB">
              <w:rPr>
                <w:b/>
                <w:sz w:val="24"/>
                <w:szCs w:val="24"/>
              </w:rPr>
              <w:t>Czas przyjęcia reklamacji i podjęcia odpowiednich działań</w:t>
            </w:r>
          </w:p>
        </w:tc>
      </w:tr>
      <w:tr w:rsidR="00D23062" w:rsidRPr="00AF48FB" w:rsidTr="00D23062">
        <w:trPr>
          <w:trHeight w:val="544"/>
        </w:trPr>
        <w:tc>
          <w:tcPr>
            <w:tcW w:w="1310" w:type="dxa"/>
            <w:vAlign w:val="center"/>
          </w:tcPr>
          <w:p w:rsidR="00D23062" w:rsidRPr="00AF48FB" w:rsidRDefault="00D23062" w:rsidP="00D23062">
            <w:pPr>
              <w:pStyle w:val="Akapitzlist"/>
              <w:numPr>
                <w:ilvl w:val="0"/>
                <w:numId w:val="8"/>
              </w:numPr>
              <w:autoSpaceDN w:val="0"/>
              <w:adjustRightInd w:val="0"/>
              <w:ind w:left="0" w:firstLine="0"/>
              <w:contextualSpacing w:val="0"/>
              <w:jc w:val="both"/>
              <w:rPr>
                <w:sz w:val="24"/>
                <w:szCs w:val="24"/>
              </w:rPr>
            </w:pPr>
          </w:p>
        </w:tc>
        <w:tc>
          <w:tcPr>
            <w:tcW w:w="7054" w:type="dxa"/>
          </w:tcPr>
          <w:p w:rsidR="00D23062" w:rsidRPr="006E71F7" w:rsidRDefault="00D23062" w:rsidP="00D2306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D23062" w:rsidRPr="00AF48FB" w:rsidTr="00D23062">
        <w:trPr>
          <w:trHeight w:val="423"/>
        </w:trPr>
        <w:tc>
          <w:tcPr>
            <w:tcW w:w="1310" w:type="dxa"/>
            <w:vAlign w:val="center"/>
          </w:tcPr>
          <w:p w:rsidR="00D23062" w:rsidRPr="00AF48FB" w:rsidRDefault="00D23062" w:rsidP="00D23062">
            <w:pPr>
              <w:pStyle w:val="Akapitzlist"/>
              <w:numPr>
                <w:ilvl w:val="0"/>
                <w:numId w:val="8"/>
              </w:numPr>
              <w:autoSpaceDN w:val="0"/>
              <w:adjustRightInd w:val="0"/>
              <w:ind w:left="0" w:firstLine="0"/>
              <w:contextualSpacing w:val="0"/>
              <w:jc w:val="both"/>
              <w:rPr>
                <w:sz w:val="24"/>
                <w:szCs w:val="24"/>
              </w:rPr>
            </w:pPr>
          </w:p>
        </w:tc>
        <w:tc>
          <w:tcPr>
            <w:tcW w:w="7054" w:type="dxa"/>
          </w:tcPr>
          <w:p w:rsidR="00D23062" w:rsidRDefault="00D23062" w:rsidP="00D2306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D23062" w:rsidRPr="00D92AAB" w:rsidRDefault="00D23062" w:rsidP="00D2306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D23062" w:rsidRDefault="00D23062" w:rsidP="00D23062">
      <w:pPr>
        <w:pStyle w:val="Akapitzlist"/>
        <w:suppressAutoHyphens w:val="0"/>
        <w:spacing w:after="200"/>
        <w:jc w:val="both"/>
        <w:rPr>
          <w:b/>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p>
    <w:p w:rsidR="00D23062" w:rsidRDefault="00D23062" w:rsidP="00D23062">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23062" w:rsidRDefault="00D23062" w:rsidP="00D23062">
      <w:pPr>
        <w:tabs>
          <w:tab w:val="left" w:pos="4253"/>
        </w:tabs>
        <w:rPr>
          <w:sz w:val="24"/>
          <w:szCs w:val="24"/>
        </w:rPr>
      </w:pPr>
      <w:r>
        <w:rPr>
          <w:sz w:val="24"/>
          <w:szCs w:val="24"/>
        </w:rPr>
        <w:t xml:space="preserve"> </w:t>
      </w:r>
    </w:p>
    <w:p w:rsidR="00D23062" w:rsidRPr="00AF48FB" w:rsidRDefault="00D23062" w:rsidP="00D23062">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23062" w:rsidRPr="00AF48FB" w:rsidRDefault="00D23062" w:rsidP="00D23062">
      <w:pPr>
        <w:suppressAutoHyphens w:val="0"/>
        <w:spacing w:after="200"/>
        <w:jc w:val="both"/>
        <w:rPr>
          <w:sz w:val="24"/>
          <w:szCs w:val="24"/>
        </w:rPr>
        <w:sectPr w:rsidR="00D23062" w:rsidRPr="00AF48FB" w:rsidSect="00D23062">
          <w:pgSz w:w="16838" w:h="11906" w:orient="landscape"/>
          <w:pgMar w:top="1134" w:right="1134" w:bottom="1134" w:left="1418" w:header="709" w:footer="709" w:gutter="0"/>
          <w:cols w:space="708"/>
          <w:docGrid w:linePitch="360"/>
        </w:sectPr>
      </w:pPr>
    </w:p>
    <w:p w:rsidR="00D23062" w:rsidRDefault="00D23062" w:rsidP="00D23062">
      <w:pPr>
        <w:tabs>
          <w:tab w:val="left" w:pos="709"/>
        </w:tabs>
        <w:jc w:val="right"/>
        <w:rPr>
          <w:sz w:val="24"/>
          <w:szCs w:val="24"/>
        </w:rPr>
      </w:pPr>
    </w:p>
    <w:p w:rsidR="00D23062" w:rsidRDefault="00D23062" w:rsidP="00D23062">
      <w:pPr>
        <w:tabs>
          <w:tab w:val="left" w:pos="709"/>
        </w:tabs>
        <w:jc w:val="right"/>
        <w:rPr>
          <w:sz w:val="24"/>
          <w:szCs w:val="24"/>
        </w:rPr>
      </w:pPr>
    </w:p>
    <w:p w:rsidR="00D23062" w:rsidRPr="00AF48FB" w:rsidRDefault="00D23062" w:rsidP="00D23062">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D23062" w:rsidRPr="00AF48FB" w:rsidRDefault="00D23062" w:rsidP="00D23062">
      <w:pPr>
        <w:jc w:val="both"/>
        <w:rPr>
          <w:b/>
          <w:sz w:val="24"/>
          <w:szCs w:val="24"/>
        </w:rPr>
      </w:pPr>
    </w:p>
    <w:p w:rsidR="00D23062" w:rsidRPr="00AF48FB" w:rsidRDefault="00D23062" w:rsidP="00D23062">
      <w:pPr>
        <w:jc w:val="both"/>
        <w:rPr>
          <w:b/>
          <w:sz w:val="24"/>
          <w:szCs w:val="24"/>
        </w:rPr>
      </w:pPr>
    </w:p>
    <w:p w:rsidR="00D23062" w:rsidRPr="00AF48FB" w:rsidRDefault="00D23062" w:rsidP="00D23062">
      <w:pPr>
        <w:jc w:val="center"/>
        <w:rPr>
          <w:b/>
          <w:sz w:val="24"/>
          <w:szCs w:val="24"/>
        </w:rPr>
      </w:pPr>
      <w:r w:rsidRPr="00AF48FB">
        <w:rPr>
          <w:b/>
          <w:sz w:val="24"/>
          <w:szCs w:val="24"/>
        </w:rPr>
        <w:t>UMOWA nr ...............................</w:t>
      </w:r>
    </w:p>
    <w:p w:rsidR="00D23062" w:rsidRPr="00AF48FB" w:rsidRDefault="00D23062" w:rsidP="00D23062">
      <w:pPr>
        <w:jc w:val="both"/>
        <w:rPr>
          <w:b/>
          <w:sz w:val="24"/>
          <w:szCs w:val="24"/>
        </w:rPr>
      </w:pPr>
    </w:p>
    <w:p w:rsidR="00D23062" w:rsidRPr="00AF48FB" w:rsidRDefault="00D23062" w:rsidP="00D23062">
      <w:pPr>
        <w:jc w:val="both"/>
        <w:rPr>
          <w:sz w:val="24"/>
          <w:szCs w:val="24"/>
        </w:rPr>
      </w:pPr>
      <w:r w:rsidRPr="00AF48FB">
        <w:rPr>
          <w:sz w:val="24"/>
          <w:szCs w:val="24"/>
        </w:rPr>
        <w:t xml:space="preserve">zawarta w dniu ……………….pomiędzy: </w:t>
      </w:r>
    </w:p>
    <w:p w:rsidR="00D23062" w:rsidRDefault="00D23062" w:rsidP="00D23062">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Małgorzatę </w:t>
      </w:r>
      <w:proofErr w:type="spellStart"/>
      <w:r>
        <w:rPr>
          <w:sz w:val="24"/>
          <w:szCs w:val="24"/>
        </w:rPr>
        <w:t>Momont</w:t>
      </w:r>
      <w:proofErr w:type="spellEnd"/>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D23062" w:rsidRPr="00AF48FB" w:rsidRDefault="00D23062" w:rsidP="00D23062">
      <w:pPr>
        <w:jc w:val="both"/>
        <w:rPr>
          <w:sz w:val="24"/>
          <w:szCs w:val="24"/>
        </w:rPr>
      </w:pPr>
      <w:r w:rsidRPr="00AF48FB">
        <w:rPr>
          <w:sz w:val="24"/>
          <w:szCs w:val="24"/>
        </w:rPr>
        <w:t xml:space="preserve">zwanym dalej  </w:t>
      </w:r>
      <w:r w:rsidRPr="00AF48FB">
        <w:rPr>
          <w:i/>
          <w:sz w:val="24"/>
          <w:szCs w:val="24"/>
        </w:rPr>
        <w:t>Zamawiającym</w:t>
      </w:r>
    </w:p>
    <w:p w:rsidR="00D23062" w:rsidRPr="00AF48FB" w:rsidRDefault="00D23062" w:rsidP="00D23062">
      <w:pPr>
        <w:jc w:val="both"/>
        <w:rPr>
          <w:sz w:val="24"/>
          <w:szCs w:val="24"/>
        </w:rPr>
      </w:pPr>
    </w:p>
    <w:p w:rsidR="00D23062" w:rsidRPr="00AF48FB" w:rsidRDefault="00D23062" w:rsidP="00D23062">
      <w:pPr>
        <w:jc w:val="both"/>
        <w:rPr>
          <w:sz w:val="24"/>
          <w:szCs w:val="24"/>
        </w:rPr>
      </w:pPr>
      <w:r w:rsidRPr="00AF48FB">
        <w:rPr>
          <w:sz w:val="24"/>
          <w:szCs w:val="24"/>
        </w:rPr>
        <w:t>a:</w:t>
      </w:r>
    </w:p>
    <w:p w:rsidR="00D23062" w:rsidRPr="00AF48FB" w:rsidRDefault="00D23062" w:rsidP="00D23062">
      <w:pPr>
        <w:jc w:val="both"/>
        <w:rPr>
          <w:sz w:val="24"/>
          <w:szCs w:val="24"/>
        </w:rPr>
      </w:pPr>
      <w:r w:rsidRPr="00AF48FB">
        <w:rPr>
          <w:sz w:val="24"/>
          <w:szCs w:val="24"/>
        </w:rPr>
        <w:t>Panią/Panem …………..…( imię i nazwisko) …………………..………………………………...</w:t>
      </w:r>
    </w:p>
    <w:p w:rsidR="00D23062" w:rsidRPr="00AF48FB" w:rsidRDefault="00D23062" w:rsidP="00D23062">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D23062" w:rsidRPr="00AF48FB" w:rsidRDefault="00D23062" w:rsidP="00D23062">
      <w:pPr>
        <w:jc w:val="both"/>
        <w:rPr>
          <w:sz w:val="24"/>
          <w:szCs w:val="24"/>
        </w:rPr>
      </w:pPr>
      <w:r w:rsidRPr="00AF48FB">
        <w:rPr>
          <w:sz w:val="24"/>
          <w:szCs w:val="24"/>
        </w:rPr>
        <w:t>lub</w:t>
      </w:r>
    </w:p>
    <w:p w:rsidR="00D23062" w:rsidRPr="00AF48FB" w:rsidRDefault="00D23062" w:rsidP="00D23062">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D23062" w:rsidRPr="00AF48FB" w:rsidRDefault="00D23062" w:rsidP="00D23062">
      <w:pPr>
        <w:jc w:val="both"/>
        <w:rPr>
          <w:sz w:val="24"/>
          <w:szCs w:val="24"/>
        </w:rPr>
      </w:pPr>
      <w:r w:rsidRPr="00AF48FB">
        <w:rPr>
          <w:sz w:val="24"/>
          <w:szCs w:val="24"/>
        </w:rPr>
        <w:t>(wpisany do rejestru przedsiębiorców pod numerem Krajowego Rejestru Sądowego ………………)* , reprezentowanym przez ……………………………………………………………………………</w:t>
      </w:r>
    </w:p>
    <w:p w:rsidR="00D23062" w:rsidRPr="00AF48FB" w:rsidRDefault="00D23062" w:rsidP="00D23062">
      <w:pPr>
        <w:jc w:val="both"/>
        <w:rPr>
          <w:sz w:val="24"/>
          <w:szCs w:val="24"/>
        </w:rPr>
      </w:pPr>
    </w:p>
    <w:p w:rsidR="00D23062" w:rsidRPr="00AF48FB" w:rsidRDefault="00D23062" w:rsidP="00D23062">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D23062" w:rsidRPr="00AF48FB" w:rsidRDefault="00D23062" w:rsidP="00D23062">
      <w:pPr>
        <w:jc w:val="both"/>
        <w:rPr>
          <w:sz w:val="24"/>
          <w:szCs w:val="24"/>
        </w:rPr>
      </w:pPr>
      <w:r w:rsidRPr="00AF48FB">
        <w:rPr>
          <w:sz w:val="24"/>
          <w:szCs w:val="24"/>
        </w:rPr>
        <w:tab/>
      </w:r>
    </w:p>
    <w:p w:rsidR="00D23062" w:rsidRPr="00AF48FB" w:rsidRDefault="00D23062" w:rsidP="00D23062">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D23062" w:rsidRPr="00AF48FB" w:rsidRDefault="00D23062" w:rsidP="00D23062">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D23062" w:rsidRPr="00AF48FB" w:rsidRDefault="00D23062" w:rsidP="00D23062">
      <w:pPr>
        <w:numPr>
          <w:ilvl w:val="0"/>
          <w:numId w:val="9"/>
        </w:numPr>
        <w:tabs>
          <w:tab w:val="left" w:pos="284"/>
          <w:tab w:val="left" w:pos="426"/>
          <w:tab w:val="left" w:pos="1364"/>
        </w:tabs>
        <w:spacing w:before="120"/>
        <w:ind w:left="300" w:hanging="300"/>
        <w:jc w:val="both"/>
        <w:rPr>
          <w:sz w:val="24"/>
          <w:szCs w:val="24"/>
        </w:rPr>
      </w:pPr>
      <w:r w:rsidRPr="00AF48FB">
        <w:rPr>
          <w:sz w:val="24"/>
          <w:szCs w:val="24"/>
        </w:rPr>
        <w:t>Zamawiający zleca, a Wykonawca zobowią</w:t>
      </w:r>
      <w:r>
        <w:rPr>
          <w:sz w:val="24"/>
          <w:szCs w:val="24"/>
        </w:rPr>
        <w:t xml:space="preserve">zuje się do sukcesywnej dostawy ………………….. do ośmiu </w:t>
      </w:r>
      <w:r w:rsidRPr="00AF48FB">
        <w:rPr>
          <w:sz w:val="24"/>
          <w:szCs w:val="24"/>
        </w:rPr>
        <w:t xml:space="preserve">placówek Zamawiającego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w:t>
      </w:r>
      <w:r w:rsidRPr="00AA5330">
        <w:rPr>
          <w:sz w:val="24"/>
          <w:szCs w:val="24"/>
          <w:u w:val="single"/>
        </w:rPr>
        <w:t>)</w:t>
      </w:r>
      <w:r w:rsidRPr="00AF48FB">
        <w:rPr>
          <w:b/>
          <w:sz w:val="24"/>
          <w:szCs w:val="24"/>
          <w:u w:val="single"/>
        </w:rPr>
        <w:t>.</w:t>
      </w:r>
      <w:r>
        <w:rPr>
          <w:b/>
          <w:sz w:val="24"/>
          <w:szCs w:val="24"/>
          <w:u w:val="single"/>
        </w:rPr>
        <w:t xml:space="preserve"> </w:t>
      </w:r>
      <w:r w:rsidRPr="00AF48FB">
        <w:rPr>
          <w:sz w:val="24"/>
          <w:szCs w:val="24"/>
        </w:rPr>
        <w:t xml:space="preserve">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D23062" w:rsidRPr="00515731" w:rsidRDefault="00D23062" w:rsidP="00D23062">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D23062" w:rsidRDefault="00D23062" w:rsidP="00D23062">
      <w:pPr>
        <w:numPr>
          <w:ilvl w:val="0"/>
          <w:numId w:val="9"/>
        </w:numPr>
        <w:tabs>
          <w:tab w:val="left" w:pos="284"/>
          <w:tab w:val="left" w:pos="1364"/>
        </w:tabs>
        <w:spacing w:before="120"/>
        <w:ind w:left="300" w:hanging="300"/>
        <w:jc w:val="both"/>
        <w:rPr>
          <w:sz w:val="24"/>
          <w:szCs w:val="24"/>
        </w:rPr>
      </w:pPr>
      <w:r w:rsidRPr="00515731">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D23062" w:rsidRPr="004B059E" w:rsidRDefault="00D23062" w:rsidP="00D23062">
      <w:pPr>
        <w:numPr>
          <w:ilvl w:val="0"/>
          <w:numId w:val="9"/>
        </w:numPr>
        <w:tabs>
          <w:tab w:val="left" w:pos="284"/>
          <w:tab w:val="left" w:pos="1364"/>
        </w:tabs>
        <w:spacing w:before="120"/>
        <w:ind w:left="300" w:hanging="300"/>
        <w:jc w:val="both"/>
        <w:rPr>
          <w:sz w:val="24"/>
          <w:szCs w:val="24"/>
        </w:rPr>
      </w:pPr>
      <w:r w:rsidRPr="004B059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23062" w:rsidRPr="0029747D" w:rsidRDefault="00D23062" w:rsidP="00D23062">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D23062" w:rsidRPr="00AF48FB" w:rsidRDefault="00D23062" w:rsidP="00D23062">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D23062" w:rsidRPr="00AF48FB" w:rsidRDefault="00D23062" w:rsidP="00D23062">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D23062" w:rsidRPr="00AF48FB" w:rsidRDefault="00D23062" w:rsidP="00D23062">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D23062" w:rsidRPr="00AF48FB" w:rsidRDefault="00D23062" w:rsidP="00D23062">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D23062" w:rsidRPr="00AF48FB" w:rsidRDefault="00D23062" w:rsidP="00D23062">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D23062" w:rsidRPr="00AF48FB" w:rsidRDefault="00D23062" w:rsidP="00D23062">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przeliczona proporcjonalnie do jednostki miary określonej w załącznik nr 2 do umowy (tj. kosztorys cenowy) (nie dotyczy produktów które zgodnie z kosztorysem cenowym dostarczone są na sztuki). Wszystkie ceny należy zaokrąglić do drugiego miejsca po przecinku. </w:t>
      </w:r>
    </w:p>
    <w:p w:rsidR="00D23062" w:rsidRPr="00AF48FB" w:rsidRDefault="00D23062" w:rsidP="00D23062">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D23062" w:rsidRPr="00AF48FB" w:rsidRDefault="00D23062" w:rsidP="00D23062">
      <w:pPr>
        <w:pStyle w:val="Styl"/>
        <w:numPr>
          <w:ilvl w:val="0"/>
          <w:numId w:val="12"/>
        </w:numPr>
        <w:tabs>
          <w:tab w:val="left" w:pos="284"/>
        </w:tabs>
        <w:spacing w:before="240" w:after="120"/>
        <w:ind w:left="300" w:hanging="300"/>
        <w:jc w:val="both"/>
        <w:rPr>
          <w:b/>
          <w:color w:val="000000"/>
          <w:spacing w:val="20"/>
        </w:rPr>
      </w:pPr>
      <w:r w:rsidRPr="00AF48FB">
        <w:rPr>
          <w:color w:val="000000"/>
          <w:w w:val="106"/>
        </w:rPr>
        <w:t xml:space="preserve">Wynagrodzenie ujęte w ust. 1 niniejszego paragrafu, zawiera wszelkie koszty związane z pełną realizacją przedmiotu zamówienia, w tym koszt dostarczenia towaru do </w:t>
      </w:r>
      <w:r>
        <w:rPr>
          <w:color w:val="000000"/>
          <w:w w:val="106"/>
        </w:rPr>
        <w:t xml:space="preserve">ośmiu </w:t>
      </w:r>
      <w:r w:rsidRPr="00AF48FB">
        <w:rPr>
          <w:color w:val="000000"/>
          <w:w w:val="106"/>
        </w:rPr>
        <w:t>placówek Miejskiego Zespołu Żłobków w Lublinie i wyładunku we wskazanym przez Zamawiającego pomieszczeniu siłami Wy</w:t>
      </w:r>
      <w:r>
        <w:rPr>
          <w:color w:val="000000"/>
          <w:w w:val="106"/>
        </w:rPr>
        <w:t>konawcy i koszt opakowań, udzielonej gwarancji.</w:t>
      </w:r>
    </w:p>
    <w:p w:rsidR="00D23062" w:rsidRPr="00AF48FB" w:rsidRDefault="00D23062" w:rsidP="00D23062">
      <w:pPr>
        <w:pStyle w:val="Styl"/>
        <w:tabs>
          <w:tab w:val="left" w:pos="284"/>
        </w:tabs>
        <w:spacing w:before="240" w:after="120"/>
        <w:jc w:val="center"/>
        <w:rPr>
          <w:b/>
          <w:color w:val="000000"/>
          <w:spacing w:val="20"/>
        </w:rPr>
      </w:pPr>
      <w:r w:rsidRPr="00AF48FB">
        <w:rPr>
          <w:b/>
          <w:color w:val="000000"/>
          <w:spacing w:val="20"/>
        </w:rPr>
        <w:t>§ 3</w:t>
      </w:r>
    </w:p>
    <w:p w:rsidR="00D23062" w:rsidRPr="00AF48FB" w:rsidRDefault="00D23062" w:rsidP="00D23062">
      <w:pPr>
        <w:numPr>
          <w:ilvl w:val="0"/>
          <w:numId w:val="27"/>
        </w:numPr>
        <w:tabs>
          <w:tab w:val="left" w:pos="284"/>
          <w:tab w:val="left" w:pos="360"/>
          <w:tab w:val="left" w:pos="426"/>
        </w:tabs>
        <w:spacing w:before="120" w:after="120"/>
        <w:ind w:left="300" w:hanging="300"/>
        <w:jc w:val="both"/>
        <w:rPr>
          <w:sz w:val="24"/>
          <w:szCs w:val="24"/>
        </w:rPr>
      </w:pPr>
      <w:r w:rsidRPr="00AF48FB">
        <w:rPr>
          <w:sz w:val="24"/>
          <w:szCs w:val="24"/>
        </w:rPr>
        <w:t xml:space="preserve">Wykonawca dostarczać będzie towar do </w:t>
      </w:r>
      <w:r>
        <w:rPr>
          <w:sz w:val="24"/>
          <w:szCs w:val="24"/>
        </w:rPr>
        <w:t xml:space="preserve">ośmiu </w:t>
      </w:r>
      <w:r w:rsidRPr="00AF48FB">
        <w:rPr>
          <w:sz w:val="24"/>
          <w:szCs w:val="24"/>
        </w:rPr>
        <w:t>placówek Miejskiego Zespołu Żłobków w Lublinie. Wykonawca dostarczać będzie towar do następujących lokalizacji:</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lastRenderedPageBreak/>
        <w:t xml:space="preserve">I. Żłobek nr 1 w Lublinie, ul. Wileńska 19,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II. Żłobek nr 2 w Lublinie, ul. Okrzei 11,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III. Żłobek nr 3 w Lublinie, ul. Wolska 5,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IV. Żłobek nr 4 w Lublinie, ul. Puławska 7,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V. Żłobek nr 5 w Lublinie, ul. Sowia 4,</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VI. Żłobek nr 6 w Lublinie, ul. </w:t>
      </w:r>
      <w:r>
        <w:rPr>
          <w:sz w:val="24"/>
          <w:szCs w:val="24"/>
        </w:rPr>
        <w:t>Herberta</w:t>
      </w:r>
      <w:r w:rsidRPr="00AF48FB">
        <w:rPr>
          <w:sz w:val="24"/>
          <w:szCs w:val="24"/>
        </w:rPr>
        <w:t xml:space="preserve"> 12, </w:t>
      </w:r>
    </w:p>
    <w:p w:rsidR="00D23062" w:rsidRPr="00AF48FB"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VII. Żłobek nr 7 w Lublinie, ul. Braci Wieniawskich 10, </w:t>
      </w:r>
    </w:p>
    <w:p w:rsidR="00D23062" w:rsidRDefault="00D23062" w:rsidP="00D23062">
      <w:pPr>
        <w:tabs>
          <w:tab w:val="left" w:pos="284"/>
          <w:tab w:val="left" w:pos="360"/>
          <w:tab w:val="left" w:pos="426"/>
        </w:tabs>
        <w:spacing w:before="120" w:after="120"/>
        <w:ind w:left="1300"/>
        <w:jc w:val="both"/>
        <w:rPr>
          <w:sz w:val="24"/>
          <w:szCs w:val="24"/>
        </w:rPr>
      </w:pPr>
      <w:r w:rsidRPr="00AF48FB">
        <w:rPr>
          <w:sz w:val="24"/>
          <w:szCs w:val="24"/>
        </w:rPr>
        <w:t xml:space="preserve">VIII. Żłobek nr 8 w Lublinie, ul. Nałkowskich 102,  </w:t>
      </w:r>
    </w:p>
    <w:p w:rsidR="00D23062" w:rsidRPr="008536C1" w:rsidRDefault="00D23062" w:rsidP="00D23062">
      <w:pPr>
        <w:pStyle w:val="Akapitzlist"/>
        <w:tabs>
          <w:tab w:val="left" w:pos="426"/>
        </w:tabs>
        <w:ind w:left="0"/>
        <w:jc w:val="both"/>
        <w:rPr>
          <w:rStyle w:val="Pogrubienie"/>
          <w:b w:val="0"/>
          <w:sz w:val="24"/>
          <w:szCs w:val="24"/>
        </w:rPr>
      </w:pPr>
    </w:p>
    <w:p w:rsidR="00D23062" w:rsidRPr="007629F2" w:rsidRDefault="00D23062" w:rsidP="00D23062">
      <w:pPr>
        <w:numPr>
          <w:ilvl w:val="0"/>
          <w:numId w:val="27"/>
        </w:numPr>
        <w:tabs>
          <w:tab w:val="left" w:pos="284"/>
          <w:tab w:val="left" w:pos="1068"/>
        </w:tabs>
        <w:spacing w:before="120"/>
        <w:ind w:left="300" w:hanging="300"/>
        <w:jc w:val="both"/>
        <w:rPr>
          <w:rStyle w:val="Pogrubienie"/>
          <w:b w:val="0"/>
          <w:sz w:val="24"/>
          <w:szCs w:val="24"/>
        </w:rPr>
      </w:pPr>
      <w:r w:rsidRPr="00AF48FB">
        <w:rPr>
          <w:sz w:val="24"/>
          <w:szCs w:val="24"/>
        </w:rPr>
        <w:t xml:space="preserve">Dostawa przedmiotu zamówienia </w:t>
      </w:r>
      <w:r w:rsidRPr="007629F2">
        <w:rPr>
          <w:i/>
          <w:sz w:val="24"/>
          <w:szCs w:val="24"/>
        </w:rPr>
        <w:t>dla zadania I – pieczywo będzie realizowana codziennie od poniedziałku do piątku, a dla zadania II produkty dla niemowląt i dla zadania III produkty spożywcze dostawa będzie realizowana dwa razy w tygodniu w poniedziałki i w czwartki</w:t>
      </w:r>
      <w:r w:rsidRPr="007629F2">
        <w:rPr>
          <w:sz w:val="24"/>
          <w:szCs w:val="24"/>
        </w:rPr>
        <w:t xml:space="preserve"> </w:t>
      </w:r>
      <w:r>
        <w:rPr>
          <w:sz w:val="24"/>
          <w:szCs w:val="24"/>
        </w:rPr>
        <w:t>(</w:t>
      </w:r>
      <w:r w:rsidRPr="00BA6F4C">
        <w:rPr>
          <w:i/>
          <w:sz w:val="24"/>
          <w:szCs w:val="24"/>
        </w:rPr>
        <w:t>wybór terminu realizacji zostanie wskazany w zależności od przedmiotu zamówienia</w:t>
      </w:r>
      <w:r>
        <w:rPr>
          <w:sz w:val="24"/>
          <w:szCs w:val="24"/>
        </w:rPr>
        <w:t xml:space="preserve">) </w:t>
      </w:r>
      <w:r w:rsidRPr="007629F2">
        <w:rPr>
          <w:sz w:val="24"/>
          <w:szCs w:val="24"/>
        </w:rPr>
        <w:t xml:space="preserve">do ośmiu placówek Zamawiającego (szczegółowo określonych w § 3 ust. 1 umowy) w </w:t>
      </w:r>
      <w:r w:rsidRPr="007629F2">
        <w:rPr>
          <w:b/>
          <w:sz w:val="24"/>
          <w:szCs w:val="24"/>
        </w:rPr>
        <w:t>godzinach</w:t>
      </w:r>
      <w:r w:rsidRPr="007629F2">
        <w:rPr>
          <w:sz w:val="24"/>
          <w:szCs w:val="24"/>
        </w:rPr>
        <w:t xml:space="preserve"> </w:t>
      </w:r>
      <w:r w:rsidRPr="007629F2">
        <w:rPr>
          <w:b/>
          <w:sz w:val="24"/>
          <w:szCs w:val="24"/>
        </w:rPr>
        <w:t>06:00-07:30</w:t>
      </w:r>
      <w:r w:rsidRPr="007629F2">
        <w:rPr>
          <w:sz w:val="24"/>
          <w:szCs w:val="24"/>
        </w:rPr>
        <w:t xml:space="preserve"> zgodnie z zamówieniem złożonym minimum dzień wcześniej przez przedstawiciela Zamawiającego.</w:t>
      </w:r>
    </w:p>
    <w:p w:rsidR="00D23062" w:rsidRPr="00AF48FB" w:rsidRDefault="00D23062" w:rsidP="00D23062">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sz w:val="24"/>
          <w:szCs w:val="24"/>
        </w:rPr>
        <w:t>W</w:t>
      </w:r>
      <w:r>
        <w:rPr>
          <w:rStyle w:val="Pogrubienie"/>
          <w:b w:val="0"/>
          <w:sz w:val="24"/>
          <w:szCs w:val="24"/>
        </w:rPr>
        <w:t xml:space="preserve"> wyjątkowych sytuacjach godzina dostawy zamówienia może ulec zmianie, każdorazowo za zgodą Zamawiającego wyrażoną na piśmie pod rygorem nieważności</w:t>
      </w:r>
      <w:r w:rsidRPr="00AF48FB">
        <w:rPr>
          <w:rStyle w:val="Pogrubienie"/>
          <w:b w:val="0"/>
          <w:sz w:val="24"/>
          <w:szCs w:val="24"/>
        </w:rPr>
        <w:t>.</w:t>
      </w:r>
    </w:p>
    <w:p w:rsidR="00D23062" w:rsidRPr="008F21BC" w:rsidRDefault="00D23062" w:rsidP="00D23062">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sz w:val="24"/>
          <w:szCs w:val="24"/>
        </w:rPr>
        <w:t xml:space="preserve">Dostawy odbywać się będą sukcesywnie na podstawie złożonego </w:t>
      </w:r>
      <w:r>
        <w:rPr>
          <w:rStyle w:val="Pogrubienie"/>
          <w:b w:val="0"/>
          <w:sz w:val="24"/>
          <w:szCs w:val="24"/>
        </w:rPr>
        <w:t xml:space="preserve">minimum dzień wcześniej </w:t>
      </w:r>
      <w:r w:rsidRPr="00AF48FB">
        <w:rPr>
          <w:rStyle w:val="Pogrubienie"/>
          <w:b w:val="0"/>
          <w:sz w:val="24"/>
          <w:szCs w:val="24"/>
        </w:rPr>
        <w:t xml:space="preserve">telefonicznie </w:t>
      </w:r>
      <w:r>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D23062" w:rsidRPr="00AF48FB" w:rsidRDefault="00D23062" w:rsidP="00D23062">
      <w:pPr>
        <w:tabs>
          <w:tab w:val="left" w:pos="284"/>
          <w:tab w:val="left" w:pos="1068"/>
        </w:tabs>
        <w:spacing w:before="120"/>
        <w:ind w:left="360"/>
        <w:jc w:val="center"/>
        <w:rPr>
          <w:rStyle w:val="Pogrubienie"/>
          <w:spacing w:val="20"/>
          <w:sz w:val="24"/>
          <w:szCs w:val="24"/>
        </w:rPr>
      </w:pPr>
      <w:r w:rsidRPr="00AF48FB">
        <w:rPr>
          <w:rStyle w:val="Pogrubienie"/>
          <w:spacing w:val="20"/>
          <w:sz w:val="24"/>
          <w:szCs w:val="24"/>
        </w:rPr>
        <w:t>§ 4</w:t>
      </w:r>
    </w:p>
    <w:p w:rsidR="00D23062" w:rsidRPr="00AF48FB" w:rsidRDefault="00D23062" w:rsidP="00D23062">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23062" w:rsidRDefault="00D23062" w:rsidP="00D23062">
      <w:pPr>
        <w:pStyle w:val="Akapitzlist"/>
        <w:numPr>
          <w:ilvl w:val="0"/>
          <w:numId w:val="14"/>
        </w:numPr>
        <w:tabs>
          <w:tab w:val="left" w:pos="284"/>
        </w:tabs>
        <w:ind w:left="284" w:hanging="284"/>
        <w:contextualSpacing w:val="0"/>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D23062" w:rsidRPr="00AF48FB" w:rsidRDefault="00D23062" w:rsidP="00D23062">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D23062" w:rsidRDefault="00D23062" w:rsidP="00D23062">
      <w:pPr>
        <w:pStyle w:val="Akapitzlist"/>
        <w:numPr>
          <w:ilvl w:val="0"/>
          <w:numId w:val="14"/>
        </w:numPr>
        <w:spacing w:before="120"/>
        <w:ind w:left="284" w:right="-1" w:hanging="284"/>
        <w:contextualSpacing w:val="0"/>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23062" w:rsidRDefault="00D23062" w:rsidP="00D23062">
      <w:pPr>
        <w:pStyle w:val="Akapitzlist"/>
        <w:numPr>
          <w:ilvl w:val="0"/>
          <w:numId w:val="14"/>
        </w:numPr>
        <w:spacing w:before="120"/>
        <w:ind w:left="284" w:right="-1" w:hanging="284"/>
        <w:contextualSpacing w:val="0"/>
        <w:jc w:val="both"/>
        <w:rPr>
          <w:sz w:val="24"/>
          <w:szCs w:val="24"/>
        </w:rPr>
      </w:pPr>
      <w:r>
        <w:rPr>
          <w:sz w:val="24"/>
          <w:szCs w:val="24"/>
        </w:rPr>
        <w:t xml:space="preserve">Wykonawca ponosi całkowitą odpowiedzialność za dostawę towaru oraz za wady powstałe w </w:t>
      </w:r>
      <w:r w:rsidRPr="003E0F09">
        <w:rPr>
          <w:sz w:val="24"/>
          <w:szCs w:val="24"/>
        </w:rPr>
        <w:t>czasie transportu.</w:t>
      </w:r>
      <w:r>
        <w:rPr>
          <w:sz w:val="24"/>
          <w:szCs w:val="24"/>
        </w:rPr>
        <w:t xml:space="preserve"> Wykonawca zobowiązany jest należycie zabezpieczyć towar na czas przewozu. </w:t>
      </w:r>
    </w:p>
    <w:p w:rsidR="00D23062" w:rsidRPr="009B16CF" w:rsidRDefault="00D23062" w:rsidP="00D23062">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Pr>
          <w:sz w:val="24"/>
          <w:szCs w:val="24"/>
        </w:rPr>
        <w:t xml:space="preserve"> ośmiu </w:t>
      </w:r>
      <w:r w:rsidRPr="009B16CF">
        <w:rPr>
          <w:sz w:val="24"/>
          <w:szCs w:val="24"/>
        </w:rPr>
        <w:t xml:space="preserve">placówek Zamawiającego wskazanych w § 3 ust. 1 umowy. Zamawiający wymaga, żeby każdy samochód, którym będą dostarczane produkty </w:t>
      </w:r>
      <w:r>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D23062" w:rsidRDefault="00D23062" w:rsidP="00D23062">
      <w:pPr>
        <w:numPr>
          <w:ilvl w:val="0"/>
          <w:numId w:val="14"/>
        </w:numPr>
        <w:ind w:left="284" w:hanging="284"/>
        <w:jc w:val="both"/>
        <w:rPr>
          <w:sz w:val="24"/>
          <w:szCs w:val="24"/>
        </w:rPr>
      </w:pPr>
      <w:r w:rsidRPr="001E258B">
        <w:rPr>
          <w:sz w:val="24"/>
          <w:szCs w:val="24"/>
        </w:rPr>
        <w:lastRenderedPageBreak/>
        <w:t>Zamawiający może żądać w trakcie trwania umowy przedstawienia decyzji</w:t>
      </w:r>
      <w:r>
        <w:rPr>
          <w:sz w:val="24"/>
          <w:szCs w:val="24"/>
        </w:rPr>
        <w:t>, świadectw</w:t>
      </w:r>
      <w:r w:rsidRPr="001E258B">
        <w:rPr>
          <w:sz w:val="24"/>
          <w:szCs w:val="24"/>
        </w:rPr>
        <w:t xml:space="preserve"> lub zaświadczeń bądź opinii wydanych przez właściwy organ Państwowej Inspekcji, dotyczących spełnienia przez środek transportu wymagań koniecznych do zapewnienia higieny w obrocie artykułam</w:t>
      </w:r>
      <w:r>
        <w:rPr>
          <w:sz w:val="24"/>
          <w:szCs w:val="24"/>
        </w:rPr>
        <w:t>i żywnościowymi</w:t>
      </w:r>
      <w:r w:rsidRPr="001E258B">
        <w:rPr>
          <w:sz w:val="24"/>
          <w:szCs w:val="24"/>
        </w:rPr>
        <w:t>, lub dokumentu równoważnego wydawanego w innym państwie, jeżeli Wykonawca ma siedzibę lub miejsce zamieszkania w tym państwie.</w:t>
      </w:r>
    </w:p>
    <w:p w:rsidR="00D23062" w:rsidRDefault="00D23062" w:rsidP="00D23062">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D23062" w:rsidRPr="00352432" w:rsidRDefault="00D23062" w:rsidP="00D23062">
      <w:pPr>
        <w:numPr>
          <w:ilvl w:val="0"/>
          <w:numId w:val="14"/>
        </w:numPr>
        <w:ind w:left="284" w:hanging="426"/>
        <w:jc w:val="both"/>
        <w:rPr>
          <w:sz w:val="24"/>
          <w:szCs w:val="24"/>
        </w:rPr>
      </w:pPr>
      <w:r w:rsidRPr="00352432">
        <w:rPr>
          <w:sz w:val="24"/>
          <w:szCs w:val="24"/>
        </w:rPr>
        <w:t>Wykonawca zobowiązuje się ponieść ewentualne konsekwencje z tytułu nienależytego transportu przedmiotu zamówienia i powstałych strat.</w:t>
      </w:r>
    </w:p>
    <w:p w:rsidR="00D23062" w:rsidRPr="00352432" w:rsidRDefault="00D23062" w:rsidP="00D23062">
      <w:pPr>
        <w:numPr>
          <w:ilvl w:val="0"/>
          <w:numId w:val="14"/>
        </w:numPr>
        <w:ind w:left="284" w:hanging="426"/>
        <w:jc w:val="both"/>
        <w:rPr>
          <w:sz w:val="24"/>
          <w:szCs w:val="24"/>
        </w:rPr>
      </w:pPr>
      <w:r>
        <w:rPr>
          <w:sz w:val="24"/>
          <w:szCs w:val="24"/>
        </w:rPr>
        <w:t xml:space="preserve">Dostarczany towar, szczegółowo określony w kosztorysie cenowym, stanowiącym załącznik nr 2 do umowy będzie posiadał </w:t>
      </w:r>
      <w:r w:rsidRPr="00352432">
        <w:rPr>
          <w:sz w:val="24"/>
          <w:szCs w:val="24"/>
        </w:rPr>
        <w:t>termin przydatności do spożycia min. 50% łącznego terminu przydatności do spożycia (określonego przez producenta) liczonego od daty produkcji.</w:t>
      </w:r>
    </w:p>
    <w:p w:rsidR="00D23062" w:rsidRPr="00AF48FB" w:rsidRDefault="00D23062" w:rsidP="00D23062">
      <w:pPr>
        <w:tabs>
          <w:tab w:val="left" w:pos="284"/>
          <w:tab w:val="left" w:pos="4253"/>
        </w:tabs>
        <w:spacing w:before="240" w:after="120"/>
        <w:ind w:left="284" w:hanging="284"/>
        <w:jc w:val="center"/>
        <w:rPr>
          <w:b/>
          <w:spacing w:val="20"/>
          <w:sz w:val="24"/>
          <w:szCs w:val="24"/>
        </w:rPr>
      </w:pPr>
      <w:r w:rsidRPr="00AF48FB">
        <w:rPr>
          <w:b/>
          <w:spacing w:val="20"/>
          <w:sz w:val="24"/>
          <w:szCs w:val="24"/>
        </w:rPr>
        <w:t>§ 5</w:t>
      </w:r>
    </w:p>
    <w:p w:rsidR="00D23062" w:rsidRDefault="00D23062" w:rsidP="00D23062">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D23062" w:rsidRPr="00D23062" w:rsidRDefault="00D23062" w:rsidP="00D23062">
      <w:pPr>
        <w:numPr>
          <w:ilvl w:val="0"/>
          <w:numId w:val="13"/>
        </w:numPr>
        <w:tabs>
          <w:tab w:val="left" w:pos="284"/>
        </w:tabs>
        <w:spacing w:before="120"/>
        <w:ind w:left="300" w:hanging="300"/>
        <w:jc w:val="both"/>
        <w:rPr>
          <w:sz w:val="24"/>
          <w:szCs w:val="24"/>
        </w:rPr>
      </w:pPr>
      <w:r w:rsidRPr="00D23062">
        <w:rPr>
          <w:sz w:val="24"/>
          <w:szCs w:val="24"/>
        </w:rPr>
        <w:t xml:space="preserve">Wykonawca jest zobowiązany do zapewnienia właściwego transportu przedmiotu zamówienia w sposób nie oddziaływujący negatywnie na przydatność do spożycia artykułów oraz ich walory spożywcze, odżywcze, smakowe i jakościowe. Dla zadania 2 i 3 (części 2 i części 3)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D23062" w:rsidRPr="00E413BA" w:rsidRDefault="00D23062" w:rsidP="00D23062">
      <w:pPr>
        <w:ind w:left="567" w:right="-18" w:hanging="567"/>
        <w:jc w:val="both"/>
        <w:rPr>
          <w:sz w:val="24"/>
          <w:szCs w:val="24"/>
        </w:rPr>
      </w:pPr>
    </w:p>
    <w:p w:rsidR="00D23062" w:rsidRDefault="00D23062" w:rsidP="00D23062">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 xml:space="preserve">przed pokwitowaniem odbioru na dokumencie WZ bądź fakturze. </w:t>
      </w:r>
    </w:p>
    <w:p w:rsidR="00D23062" w:rsidRPr="00AF48FB" w:rsidRDefault="00D23062" w:rsidP="00D23062">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D23062" w:rsidRPr="00AF48FB" w:rsidRDefault="00D23062" w:rsidP="00D23062">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w:t>
      </w:r>
    </w:p>
    <w:p w:rsidR="00D23062" w:rsidRPr="00AF48FB" w:rsidRDefault="00D23062" w:rsidP="00D23062">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D23062" w:rsidRPr="00AF48FB" w:rsidRDefault="00D23062" w:rsidP="00D23062">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D23062" w:rsidRPr="00230E73" w:rsidRDefault="00D23062" w:rsidP="00D23062">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D23062" w:rsidRPr="00AF48FB" w:rsidRDefault="00D23062" w:rsidP="00D23062">
      <w:pPr>
        <w:tabs>
          <w:tab w:val="left" w:pos="284"/>
          <w:tab w:val="left" w:pos="4395"/>
        </w:tabs>
        <w:spacing w:before="120"/>
        <w:jc w:val="center"/>
        <w:rPr>
          <w:sz w:val="24"/>
          <w:szCs w:val="24"/>
        </w:rPr>
      </w:pPr>
      <w:r w:rsidRPr="00AF48FB">
        <w:rPr>
          <w:b/>
          <w:spacing w:val="20"/>
          <w:sz w:val="24"/>
          <w:szCs w:val="24"/>
        </w:rPr>
        <w:t>§ 6</w:t>
      </w:r>
    </w:p>
    <w:p w:rsidR="00D23062" w:rsidRPr="00AF48FB" w:rsidRDefault="00D23062" w:rsidP="00D2306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lastRenderedPageBreak/>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D23062" w:rsidRPr="00AF48FB" w:rsidRDefault="00D23062" w:rsidP="00D2306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D23062" w:rsidRPr="00AF48FB" w:rsidRDefault="00D23062" w:rsidP="00D2306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D23062" w:rsidRDefault="00D23062" w:rsidP="00D23062">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D23062" w:rsidRPr="00F54824" w:rsidRDefault="00D23062" w:rsidP="00D23062">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Pr="00F54824">
        <w:rPr>
          <w:sz w:val="24"/>
          <w:szCs w:val="24"/>
          <w:u w:val="single"/>
        </w:rPr>
        <w:t xml:space="preserve">(adres placówki, której dostawa będzie dotyczyła, wykaz placówek wskazany został w </w:t>
      </w:r>
      <w:r>
        <w:rPr>
          <w:sz w:val="24"/>
          <w:szCs w:val="24"/>
          <w:u w:val="single"/>
        </w:rPr>
        <w:t>§ 3 ust 1 umowy</w:t>
      </w:r>
      <w:r w:rsidRPr="00F54824">
        <w:rPr>
          <w:sz w:val="24"/>
          <w:szCs w:val="24"/>
          <w:u w:val="single"/>
        </w:rPr>
        <w:t>)</w:t>
      </w:r>
      <w:r w:rsidRPr="00F54824">
        <w:rPr>
          <w:sz w:val="24"/>
          <w:szCs w:val="24"/>
        </w:rPr>
        <w:t xml:space="preserve">. Faktura będzie wystawiona oddzielnie dla każdej jednostki. </w:t>
      </w:r>
    </w:p>
    <w:p w:rsidR="00D23062" w:rsidRPr="00AF48FB" w:rsidRDefault="00D23062" w:rsidP="00D23062">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D23062" w:rsidRDefault="00D23062" w:rsidP="00D23062">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D23062" w:rsidRPr="00D8565A" w:rsidRDefault="00D23062" w:rsidP="00D23062">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D23062" w:rsidRDefault="00D23062" w:rsidP="00D23062">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D23062" w:rsidRPr="004F64CD" w:rsidRDefault="00D23062" w:rsidP="00D2306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7</w:t>
      </w:r>
    </w:p>
    <w:p w:rsidR="00D23062" w:rsidRPr="00AF48FB" w:rsidRDefault="00D23062" w:rsidP="00D23062">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Pr>
          <w:b/>
          <w:sz w:val="24"/>
          <w:szCs w:val="24"/>
        </w:rPr>
        <w:t xml:space="preserve"> (nie wcześniej niż od 01.01.2020</w:t>
      </w:r>
      <w:r w:rsidRPr="00AF48FB">
        <w:rPr>
          <w:b/>
          <w:sz w:val="24"/>
          <w:szCs w:val="24"/>
        </w:rPr>
        <w:t>r.) do dnia 31.12.20</w:t>
      </w:r>
      <w:r>
        <w:rPr>
          <w:b/>
          <w:sz w:val="24"/>
          <w:szCs w:val="24"/>
        </w:rPr>
        <w:t>20</w:t>
      </w:r>
      <w:r w:rsidRPr="00AF48FB">
        <w:rPr>
          <w:b/>
          <w:sz w:val="24"/>
          <w:szCs w:val="24"/>
        </w:rPr>
        <w:t xml:space="preserve"> r.</w:t>
      </w:r>
    </w:p>
    <w:p w:rsidR="00D23062" w:rsidRPr="0014532D" w:rsidRDefault="00D23062" w:rsidP="00D23062">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 xml:space="preserve">przed dniem 31.12.2020r.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D23062" w:rsidRPr="00AF48FB" w:rsidRDefault="00D23062" w:rsidP="00D23062">
      <w:pPr>
        <w:pStyle w:val="Akapitzlist"/>
        <w:tabs>
          <w:tab w:val="left" w:pos="567"/>
        </w:tabs>
        <w:ind w:left="0"/>
        <w:jc w:val="center"/>
        <w:rPr>
          <w:b/>
          <w:spacing w:val="20"/>
          <w:sz w:val="24"/>
          <w:szCs w:val="24"/>
        </w:rPr>
      </w:pPr>
      <w:r w:rsidRPr="00AF48FB">
        <w:rPr>
          <w:b/>
          <w:spacing w:val="20"/>
          <w:sz w:val="24"/>
          <w:szCs w:val="24"/>
        </w:rPr>
        <w:t>§ 8</w:t>
      </w:r>
    </w:p>
    <w:p w:rsidR="00D23062" w:rsidRPr="00AF48FB" w:rsidRDefault="00D23062" w:rsidP="00D23062">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D23062" w:rsidRPr="00AF48FB" w:rsidRDefault="00D23062" w:rsidP="00D23062">
      <w:pPr>
        <w:tabs>
          <w:tab w:val="left" w:pos="284"/>
        </w:tabs>
        <w:spacing w:before="120" w:after="120"/>
        <w:jc w:val="center"/>
        <w:rPr>
          <w:b/>
          <w:sz w:val="24"/>
          <w:szCs w:val="24"/>
        </w:rPr>
      </w:pPr>
      <w:r w:rsidRPr="00AF48FB">
        <w:rPr>
          <w:b/>
          <w:sz w:val="24"/>
          <w:szCs w:val="24"/>
        </w:rPr>
        <w:t>§ 9</w:t>
      </w:r>
    </w:p>
    <w:p w:rsidR="00D23062" w:rsidRPr="00AF48FB" w:rsidRDefault="00D23062" w:rsidP="00D23062">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D23062" w:rsidRPr="007D52C0" w:rsidRDefault="00D23062" w:rsidP="00D23062">
      <w:pPr>
        <w:pStyle w:val="Akapitzlist"/>
        <w:spacing w:before="120"/>
        <w:ind w:left="851" w:right="-1" w:hanging="284"/>
        <w:jc w:val="both"/>
        <w:rPr>
          <w:sz w:val="24"/>
          <w:szCs w:val="24"/>
        </w:rPr>
      </w:pPr>
      <w:r>
        <w:rPr>
          <w:sz w:val="24"/>
          <w:szCs w:val="24"/>
        </w:rPr>
        <w:lastRenderedPageBreak/>
        <w:t>a</w:t>
      </w:r>
      <w:r w:rsidRPr="00AF48FB">
        <w:rPr>
          <w:sz w:val="24"/>
          <w:szCs w:val="24"/>
        </w:rPr>
        <w:t>)</w:t>
      </w:r>
      <w:r>
        <w:rPr>
          <w:sz w:val="24"/>
          <w:szCs w:val="24"/>
        </w:rPr>
        <w:t xml:space="preserve"> </w:t>
      </w:r>
      <w:r w:rsidRPr="00AF48FB">
        <w:rPr>
          <w:sz w:val="24"/>
          <w:szCs w:val="24"/>
        </w:rPr>
        <w:t xml:space="preserve">Wykonawca dokonał dostawy przedmiotu zamówienia </w:t>
      </w:r>
      <w:r w:rsidRPr="00AF48FB">
        <w:rPr>
          <w:rStyle w:val="Pogrubienie"/>
          <w:b w:val="0"/>
          <w:sz w:val="24"/>
          <w:szCs w:val="24"/>
        </w:rPr>
        <w:t xml:space="preserve">własnym transportem lub zleconym, nieprzystosowanym do przewozu żywności </w:t>
      </w:r>
      <w:r>
        <w:rPr>
          <w:rStyle w:val="Pogrubienie"/>
          <w:b w:val="0"/>
          <w:sz w:val="24"/>
          <w:szCs w:val="24"/>
        </w:rPr>
        <w:t>do placówek Zamawiającego</w:t>
      </w:r>
      <w:r w:rsidRPr="000E43C4">
        <w:rPr>
          <w:rStyle w:val="Pogrubienie"/>
          <w:b w:val="0"/>
          <w:sz w:val="24"/>
          <w:szCs w:val="24"/>
        </w:rPr>
        <w:t xml:space="preserve"> </w:t>
      </w:r>
      <w:r>
        <w:rPr>
          <w:rStyle w:val="Pogrubienie"/>
          <w:b w:val="0"/>
          <w:sz w:val="24"/>
          <w:szCs w:val="24"/>
        </w:rPr>
        <w:t>określonych w § 3 ust. 1 umowy,</w:t>
      </w:r>
    </w:p>
    <w:p w:rsidR="00D23062" w:rsidRDefault="00D23062" w:rsidP="00D23062">
      <w:pPr>
        <w:spacing w:before="120" w:after="120"/>
        <w:ind w:left="1701" w:hanging="1134"/>
        <w:jc w:val="both"/>
        <w:rPr>
          <w:sz w:val="24"/>
          <w:szCs w:val="24"/>
        </w:rPr>
      </w:pPr>
      <w:r>
        <w:rPr>
          <w:sz w:val="24"/>
          <w:szCs w:val="24"/>
        </w:rPr>
        <w:t>b</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w:t>
      </w:r>
    </w:p>
    <w:p w:rsidR="00D23062" w:rsidRPr="00AF48FB" w:rsidRDefault="00D23062" w:rsidP="00D23062">
      <w:pPr>
        <w:spacing w:before="120" w:after="120"/>
        <w:ind w:left="851" w:hanging="284"/>
        <w:rPr>
          <w:sz w:val="24"/>
          <w:szCs w:val="24"/>
        </w:rPr>
      </w:pPr>
      <w:r>
        <w:rPr>
          <w:sz w:val="24"/>
          <w:szCs w:val="24"/>
        </w:rPr>
        <w:t xml:space="preserve">c) Wykonawca dwukrotnie dostarczył towar nie odpowiadający opisowi przedmiotu zamówienia pod względem ilościowym lub jakościowym, </w:t>
      </w:r>
    </w:p>
    <w:p w:rsidR="00D23062" w:rsidRDefault="00D23062" w:rsidP="00D23062">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D23062" w:rsidRDefault="00D23062" w:rsidP="00D23062">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Pr>
          <w:sz w:val="24"/>
          <w:szCs w:val="24"/>
        </w:rPr>
        <w:t xml:space="preserve">dstąpienie od umowy, z przyczyn, </w:t>
      </w:r>
      <w:r w:rsidRPr="00580D22">
        <w:rPr>
          <w:sz w:val="24"/>
          <w:szCs w:val="24"/>
        </w:rPr>
        <w:t xml:space="preserve">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D23062" w:rsidRPr="00AF48FB" w:rsidRDefault="00D23062" w:rsidP="00D23062">
      <w:pPr>
        <w:tabs>
          <w:tab w:val="left" w:pos="284"/>
          <w:tab w:val="left" w:pos="4395"/>
        </w:tabs>
        <w:spacing w:before="240" w:after="120"/>
        <w:jc w:val="center"/>
        <w:rPr>
          <w:b/>
          <w:spacing w:val="20"/>
          <w:sz w:val="24"/>
          <w:szCs w:val="24"/>
        </w:rPr>
      </w:pPr>
      <w:r w:rsidRPr="00AF48FB">
        <w:rPr>
          <w:b/>
          <w:spacing w:val="20"/>
          <w:sz w:val="24"/>
          <w:szCs w:val="24"/>
        </w:rPr>
        <w:t>§10</w:t>
      </w:r>
    </w:p>
    <w:p w:rsidR="00D23062" w:rsidRPr="00AF48FB" w:rsidRDefault="00D23062" w:rsidP="00D23062">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a)  za opóźnienie </w:t>
      </w:r>
      <w:r>
        <w:rPr>
          <w:sz w:val="24"/>
          <w:szCs w:val="24"/>
        </w:rPr>
        <w:t xml:space="preserve">w zrealizowaniu przedmiotu umowy </w:t>
      </w:r>
      <w:r w:rsidRPr="00AF48FB">
        <w:rPr>
          <w:sz w:val="24"/>
          <w:szCs w:val="24"/>
        </w:rPr>
        <w:t xml:space="preserve">w wysokości 0,5% </w:t>
      </w:r>
      <w:r>
        <w:rPr>
          <w:sz w:val="24"/>
          <w:szCs w:val="24"/>
        </w:rPr>
        <w:t>całkowitego wynagrodzenia brutto Wykonawcy, o którym mowa w § 2 ust.1</w:t>
      </w:r>
      <w:r w:rsidRPr="00AF48FB">
        <w:rPr>
          <w:sz w:val="24"/>
          <w:szCs w:val="24"/>
        </w:rPr>
        <w:t xml:space="preserve">, za każdy dzień zwłoki </w:t>
      </w:r>
      <w:r>
        <w:rPr>
          <w:sz w:val="24"/>
          <w:szCs w:val="24"/>
        </w:rPr>
        <w:t xml:space="preserve">licząc </w:t>
      </w:r>
      <w:r w:rsidRPr="00AF48FB">
        <w:rPr>
          <w:sz w:val="24"/>
          <w:szCs w:val="24"/>
        </w:rPr>
        <w:t>od dnia wyznaczonego przez Zamawiającego na dostawę,</w:t>
      </w:r>
      <w:r>
        <w:rPr>
          <w:sz w:val="24"/>
          <w:szCs w:val="24"/>
        </w:rPr>
        <w:t xml:space="preserve"> określonego w § 3 ust. 2 umowy, do maksymalnej wysokości 10% całkowitego wynagrodzenia brutto Wykonawcy, </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b) za opóźnienie w usunięciu wad stwierdzonych przy odbiorze przedmiotu umowy w wysokości 0,5% </w:t>
      </w:r>
      <w:r>
        <w:rPr>
          <w:sz w:val="24"/>
          <w:szCs w:val="24"/>
        </w:rPr>
        <w:t xml:space="preserve">całkowitego wynagrodzenia brutto Wykonawcy, o którym </w:t>
      </w:r>
      <w:r w:rsidRPr="00AF48FB">
        <w:rPr>
          <w:sz w:val="24"/>
          <w:szCs w:val="24"/>
        </w:rPr>
        <w:t xml:space="preserve">mowa w § 2 ust. 1, za każdy dzień zwłoki </w:t>
      </w:r>
      <w:r>
        <w:rPr>
          <w:sz w:val="24"/>
          <w:szCs w:val="24"/>
        </w:rPr>
        <w:t xml:space="preserve">licząc </w:t>
      </w:r>
      <w:r w:rsidRPr="00AF48FB">
        <w:rPr>
          <w:sz w:val="24"/>
          <w:szCs w:val="24"/>
        </w:rPr>
        <w:t>od dnia wyznaczonego przez</w:t>
      </w:r>
      <w:r>
        <w:rPr>
          <w:sz w:val="24"/>
          <w:szCs w:val="24"/>
        </w:rPr>
        <w:t xml:space="preserve"> Zamawiającego na usunięcie, </w:t>
      </w:r>
      <w:r w:rsidRPr="00AF48FB">
        <w:rPr>
          <w:sz w:val="24"/>
          <w:szCs w:val="24"/>
        </w:rPr>
        <w:t>uwzględniając §</w:t>
      </w:r>
      <w:r>
        <w:rPr>
          <w:sz w:val="24"/>
          <w:szCs w:val="24"/>
        </w:rPr>
        <w:t xml:space="preserve"> </w:t>
      </w:r>
      <w:r w:rsidRPr="00AF48FB">
        <w:rPr>
          <w:sz w:val="24"/>
          <w:szCs w:val="24"/>
        </w:rPr>
        <w:t>5 ust. 6 umowy,</w:t>
      </w:r>
      <w:r>
        <w:rPr>
          <w:sz w:val="24"/>
          <w:szCs w:val="24"/>
        </w:rPr>
        <w:t xml:space="preserve"> do maksymalnej wysokości 10% całkowitego wynagrodzenia brutto Wykonawcy </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Pr>
          <w:sz w:val="24"/>
          <w:szCs w:val="24"/>
        </w:rPr>
        <w:t>całkowitego wynagrodzenia brutto Wykonawcy, o którym mowa w § 2 ust. 1 umowy,</w:t>
      </w:r>
    </w:p>
    <w:p w:rsidR="00D23062" w:rsidRDefault="00D23062" w:rsidP="00D23062">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Pr>
          <w:sz w:val="24"/>
          <w:szCs w:val="24"/>
        </w:rPr>
        <w:t>całkowitego wynagrodzenia brutto Wykonawcy, o którym mowa w § 2 ust. 1 umowy,</w:t>
      </w:r>
    </w:p>
    <w:p w:rsidR="00D23062" w:rsidRPr="00AF48FB" w:rsidRDefault="00D23062" w:rsidP="00D23062">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5619D7">
        <w:rPr>
          <w:sz w:val="24"/>
          <w:szCs w:val="24"/>
        </w:rPr>
        <w:t xml:space="preserve">w przypadku naruszenia przez Wykonawcę któregokolwiek z zapisów niniejszej umowy, innych niż wskazanych w punkcie a, b, c, d niniejszego ustępu, zapłaci on Zamawiającemu karę umowną w wysokości 2% </w:t>
      </w:r>
      <w:r>
        <w:rPr>
          <w:sz w:val="24"/>
          <w:szCs w:val="24"/>
        </w:rPr>
        <w:t xml:space="preserve">całkowitego wynagrodzenia brutto Wykonawcy, o którym </w:t>
      </w:r>
      <w:r w:rsidRPr="005619D7">
        <w:rPr>
          <w:sz w:val="24"/>
          <w:szCs w:val="24"/>
        </w:rPr>
        <w:t xml:space="preserve"> mowa w § 2 ust. 1 umowy</w:t>
      </w:r>
      <w:r>
        <w:rPr>
          <w:sz w:val="24"/>
          <w:szCs w:val="24"/>
        </w:rPr>
        <w:t>.</w:t>
      </w:r>
    </w:p>
    <w:p w:rsidR="00D23062" w:rsidRDefault="00D23062" w:rsidP="00D23062">
      <w:pPr>
        <w:numPr>
          <w:ilvl w:val="0"/>
          <w:numId w:val="10"/>
        </w:numPr>
        <w:tabs>
          <w:tab w:val="left" w:pos="284"/>
          <w:tab w:val="left" w:pos="360"/>
          <w:tab w:val="left" w:pos="786"/>
        </w:tabs>
        <w:spacing w:before="120" w:after="120"/>
        <w:ind w:left="300" w:hanging="300"/>
        <w:jc w:val="both"/>
        <w:rPr>
          <w:sz w:val="24"/>
          <w:szCs w:val="24"/>
        </w:rPr>
      </w:pPr>
      <w:r w:rsidRPr="00AF48FB">
        <w:rPr>
          <w:sz w:val="24"/>
          <w:szCs w:val="24"/>
        </w:rPr>
        <w:t xml:space="preserve">Zamawiający może dochodzić odszkodowania przewyższającego wysokość ustalonych </w:t>
      </w:r>
      <w:r>
        <w:rPr>
          <w:sz w:val="24"/>
          <w:szCs w:val="24"/>
        </w:rPr>
        <w:t xml:space="preserve">w § 10 ust 1 umowy </w:t>
      </w:r>
      <w:r w:rsidRPr="00AF48FB">
        <w:rPr>
          <w:sz w:val="24"/>
          <w:szCs w:val="24"/>
        </w:rPr>
        <w:t>kar umownych.</w:t>
      </w:r>
    </w:p>
    <w:p w:rsidR="00D23062" w:rsidRDefault="00D23062" w:rsidP="00D23062">
      <w:pPr>
        <w:numPr>
          <w:ilvl w:val="0"/>
          <w:numId w:val="10"/>
        </w:numPr>
        <w:tabs>
          <w:tab w:val="left" w:pos="284"/>
          <w:tab w:val="left" w:pos="1134"/>
          <w:tab w:val="left" w:pos="2268"/>
        </w:tabs>
        <w:spacing w:before="120" w:after="120" w:line="276" w:lineRule="auto"/>
        <w:jc w:val="both"/>
        <w:rPr>
          <w:sz w:val="24"/>
          <w:szCs w:val="24"/>
        </w:rPr>
      </w:pPr>
      <w:r w:rsidRPr="00173A92">
        <w:rPr>
          <w:sz w:val="24"/>
          <w:szCs w:val="24"/>
        </w:rPr>
        <w:t xml:space="preserve">Zamawiający może potrącić wskazane w § </w:t>
      </w:r>
      <w:r>
        <w:rPr>
          <w:sz w:val="24"/>
          <w:szCs w:val="24"/>
        </w:rPr>
        <w:t>10</w:t>
      </w:r>
      <w:r w:rsidRPr="00173A92">
        <w:rPr>
          <w:sz w:val="24"/>
          <w:szCs w:val="24"/>
        </w:rPr>
        <w:t xml:space="preserve"> ust. 1 umowy kary umowne z wynagrodzenia przysługującego Wykonawcy od Zamawiającego. </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11</w:t>
      </w:r>
    </w:p>
    <w:p w:rsidR="00D23062" w:rsidRPr="00AF48FB" w:rsidRDefault="00D23062" w:rsidP="00D23062">
      <w:pPr>
        <w:pStyle w:val="Akapitzlist"/>
        <w:numPr>
          <w:ilvl w:val="0"/>
          <w:numId w:val="17"/>
        </w:numPr>
        <w:tabs>
          <w:tab w:val="left" w:pos="284"/>
        </w:tabs>
        <w:spacing w:before="120" w:after="120"/>
        <w:ind w:left="0" w:firstLine="0"/>
        <w:contextualSpacing w:val="0"/>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D23062" w:rsidRPr="00AF48FB" w:rsidRDefault="00D23062" w:rsidP="00D23062">
      <w:pPr>
        <w:pStyle w:val="Akapitzlist"/>
        <w:tabs>
          <w:tab w:val="left" w:pos="851"/>
        </w:tabs>
        <w:spacing w:before="120" w:after="120"/>
        <w:ind w:left="0"/>
        <w:jc w:val="both"/>
        <w:rPr>
          <w:sz w:val="24"/>
          <w:szCs w:val="24"/>
        </w:rPr>
      </w:pPr>
      <w:r w:rsidRPr="00AF48FB">
        <w:rPr>
          <w:sz w:val="24"/>
          <w:szCs w:val="24"/>
        </w:rPr>
        <w:tab/>
        <w:t>a) ………………………………………………..*</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lastRenderedPageBreak/>
        <w:t>§ 12</w:t>
      </w:r>
    </w:p>
    <w:p w:rsidR="00D23062" w:rsidRPr="00AF48FB" w:rsidRDefault="00D23062" w:rsidP="00D23062">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13</w:t>
      </w:r>
    </w:p>
    <w:p w:rsidR="00D23062" w:rsidRPr="00AF48FB" w:rsidRDefault="00D23062" w:rsidP="00D23062">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D23062" w:rsidRPr="00AF48FB" w:rsidRDefault="00D23062" w:rsidP="00D23062">
      <w:pPr>
        <w:tabs>
          <w:tab w:val="left" w:pos="284"/>
          <w:tab w:val="left" w:pos="4253"/>
        </w:tabs>
        <w:spacing w:before="240" w:after="120"/>
        <w:jc w:val="center"/>
        <w:rPr>
          <w:b/>
          <w:spacing w:val="20"/>
          <w:sz w:val="24"/>
          <w:szCs w:val="24"/>
        </w:rPr>
      </w:pPr>
      <w:r w:rsidRPr="00AF48FB">
        <w:rPr>
          <w:b/>
          <w:spacing w:val="20"/>
          <w:sz w:val="24"/>
          <w:szCs w:val="24"/>
        </w:rPr>
        <w:t>§ 14</w:t>
      </w:r>
    </w:p>
    <w:p w:rsidR="00D23062" w:rsidRPr="00AF48FB" w:rsidRDefault="00D23062" w:rsidP="00D23062">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D23062" w:rsidRDefault="00D23062" w:rsidP="00D23062">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D23062" w:rsidRPr="00AF48FB" w:rsidRDefault="00D23062" w:rsidP="00D23062">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D23062" w:rsidRPr="00AF48FB" w:rsidRDefault="00D23062" w:rsidP="00D23062">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D23062" w:rsidRPr="00AF48FB" w:rsidRDefault="00D23062" w:rsidP="00D23062">
      <w:pPr>
        <w:pStyle w:val="Akapitzlist"/>
        <w:numPr>
          <w:ilvl w:val="0"/>
          <w:numId w:val="15"/>
        </w:numPr>
        <w:tabs>
          <w:tab w:val="left" w:pos="284"/>
        </w:tabs>
        <w:spacing w:before="120" w:after="120"/>
        <w:ind w:hanging="4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D23062" w:rsidRDefault="00D23062" w:rsidP="00D23062">
      <w:pPr>
        <w:pStyle w:val="Akapitzlist"/>
        <w:numPr>
          <w:ilvl w:val="0"/>
          <w:numId w:val="15"/>
        </w:numPr>
        <w:tabs>
          <w:tab w:val="left" w:pos="284"/>
        </w:tabs>
        <w:spacing w:before="120" w:after="120"/>
        <w:ind w:left="709" w:hanging="425"/>
        <w:contextualSpacing w:val="0"/>
        <w:jc w:val="both"/>
        <w:rPr>
          <w:sz w:val="24"/>
          <w:szCs w:val="24"/>
        </w:rPr>
      </w:pPr>
      <w:r w:rsidRPr="004D032E">
        <w:rPr>
          <w:sz w:val="24"/>
          <w:szCs w:val="24"/>
        </w:rPr>
        <w:t>zmiana danych adresowych jednej ze stron i zmiana danych identyfikacyjnych jednej ze stron, zmiany</w:t>
      </w:r>
      <w:r>
        <w:rPr>
          <w:sz w:val="24"/>
          <w:szCs w:val="24"/>
        </w:rPr>
        <w:t xml:space="preserve"> osobowości prawnej stron umowy.</w:t>
      </w:r>
      <w:r w:rsidRPr="004D032E">
        <w:rPr>
          <w:sz w:val="24"/>
          <w:szCs w:val="24"/>
        </w:rPr>
        <w:t xml:space="preserve"> </w:t>
      </w:r>
    </w:p>
    <w:p w:rsidR="00D23062" w:rsidRDefault="00D23062" w:rsidP="00D2306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D23062" w:rsidRPr="00736DAB" w:rsidRDefault="00D23062" w:rsidP="00D23062">
      <w:pPr>
        <w:tabs>
          <w:tab w:val="left" w:pos="1100"/>
        </w:tabs>
        <w:autoSpaceDN w:val="0"/>
        <w:adjustRightInd w:val="0"/>
        <w:ind w:left="800" w:hanging="500"/>
        <w:jc w:val="both"/>
        <w:rPr>
          <w:sz w:val="24"/>
          <w:szCs w:val="24"/>
        </w:rPr>
      </w:pPr>
      <w:r w:rsidRPr="00736DAB">
        <w:rPr>
          <w:sz w:val="24"/>
          <w:szCs w:val="24"/>
        </w:rPr>
        <w:t xml:space="preserve">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w:t>
      </w:r>
    </w:p>
    <w:p w:rsidR="00D23062" w:rsidRPr="00736DAB" w:rsidRDefault="00D23062" w:rsidP="00D23062">
      <w:pPr>
        <w:tabs>
          <w:tab w:val="left" w:pos="1100"/>
        </w:tabs>
        <w:autoSpaceDN w:val="0"/>
        <w:adjustRightInd w:val="0"/>
        <w:ind w:left="800" w:hanging="500"/>
        <w:jc w:val="both"/>
        <w:rPr>
          <w:sz w:val="24"/>
          <w:szCs w:val="24"/>
        </w:rPr>
      </w:pPr>
      <w:r>
        <w:rPr>
          <w:sz w:val="24"/>
          <w:szCs w:val="24"/>
        </w:rPr>
        <w:t xml:space="preserve">b)  </w:t>
      </w:r>
      <w:r w:rsidRPr="00736DAB">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D23062" w:rsidRPr="00736DAB" w:rsidRDefault="00D23062" w:rsidP="00D23062">
      <w:pPr>
        <w:tabs>
          <w:tab w:val="left" w:pos="1100"/>
        </w:tabs>
        <w:autoSpaceDN w:val="0"/>
        <w:adjustRightInd w:val="0"/>
        <w:ind w:left="800" w:hanging="500"/>
        <w:jc w:val="both"/>
        <w:rPr>
          <w:sz w:val="24"/>
          <w:szCs w:val="24"/>
        </w:rPr>
      </w:pPr>
      <w:r w:rsidRPr="00736DAB">
        <w:rPr>
          <w:sz w:val="24"/>
          <w:szCs w:val="24"/>
        </w:rPr>
        <w:t xml:space="preserve">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D23062" w:rsidRDefault="00D23062" w:rsidP="00D23062">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 a) i c) umowy</w:t>
      </w:r>
      <w:r w:rsidRPr="003770A1">
        <w:rPr>
          <w:sz w:val="24"/>
          <w:szCs w:val="24"/>
        </w:rPr>
        <w:t xml:space="preserve"> może nastąpić zarówno na wniose</w:t>
      </w:r>
      <w:r>
        <w:rPr>
          <w:sz w:val="24"/>
          <w:szCs w:val="24"/>
        </w:rPr>
        <w:t>k Zamawiającego jak i Wykonawcy.</w:t>
      </w:r>
    </w:p>
    <w:p w:rsidR="00D23062" w:rsidRPr="00E61CB5" w:rsidRDefault="00D23062" w:rsidP="00D23062">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D23062" w:rsidRPr="00AF48FB" w:rsidRDefault="00D23062" w:rsidP="00D23062">
      <w:pPr>
        <w:tabs>
          <w:tab w:val="left" w:pos="567"/>
        </w:tabs>
        <w:autoSpaceDN w:val="0"/>
        <w:adjustRightInd w:val="0"/>
        <w:jc w:val="center"/>
        <w:rPr>
          <w:b/>
          <w:spacing w:val="20"/>
          <w:sz w:val="24"/>
          <w:szCs w:val="24"/>
        </w:rPr>
      </w:pPr>
      <w:r w:rsidRPr="00AF48FB">
        <w:rPr>
          <w:b/>
          <w:spacing w:val="20"/>
          <w:sz w:val="24"/>
          <w:szCs w:val="24"/>
        </w:rPr>
        <w:t>§15</w:t>
      </w:r>
    </w:p>
    <w:p w:rsidR="00D23062" w:rsidRPr="00AF48FB" w:rsidRDefault="00D23062" w:rsidP="00D23062">
      <w:pPr>
        <w:tabs>
          <w:tab w:val="left" w:pos="567"/>
        </w:tabs>
        <w:autoSpaceDN w:val="0"/>
        <w:adjustRightInd w:val="0"/>
        <w:jc w:val="both"/>
        <w:rPr>
          <w:sz w:val="24"/>
          <w:szCs w:val="24"/>
        </w:rPr>
      </w:pPr>
      <w:r w:rsidRPr="00AF48FB">
        <w:rPr>
          <w:sz w:val="24"/>
          <w:szCs w:val="24"/>
        </w:rPr>
        <w:lastRenderedPageBreak/>
        <w:tab/>
      </w:r>
      <w:r w:rsidRPr="00AF48FB">
        <w:rPr>
          <w:sz w:val="24"/>
          <w:szCs w:val="24"/>
        </w:rPr>
        <w:tab/>
      </w:r>
      <w:r w:rsidRPr="00AF48FB">
        <w:rPr>
          <w:sz w:val="24"/>
          <w:szCs w:val="24"/>
        </w:rPr>
        <w:tab/>
      </w:r>
    </w:p>
    <w:p w:rsidR="00D23062" w:rsidRPr="00AF48FB" w:rsidRDefault="00D23062" w:rsidP="00D23062">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D23062" w:rsidRPr="00AF48FB" w:rsidRDefault="00D23062" w:rsidP="00D23062">
      <w:pPr>
        <w:pStyle w:val="Styl"/>
        <w:tabs>
          <w:tab w:val="left" w:pos="284"/>
          <w:tab w:val="left" w:pos="4253"/>
        </w:tabs>
        <w:spacing w:before="240" w:after="120"/>
        <w:ind w:right="43"/>
        <w:jc w:val="center"/>
        <w:rPr>
          <w:b/>
          <w:spacing w:val="20"/>
        </w:rPr>
      </w:pPr>
      <w:r w:rsidRPr="00AF48FB">
        <w:rPr>
          <w:b/>
          <w:spacing w:val="20"/>
        </w:rPr>
        <w:t>§16</w:t>
      </w:r>
    </w:p>
    <w:p w:rsidR="00D23062" w:rsidRDefault="00D23062" w:rsidP="00D23062">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D23062" w:rsidRDefault="00D23062" w:rsidP="00D23062">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p>
    <w:p w:rsidR="00D23062" w:rsidRDefault="00D23062" w:rsidP="00D23062">
      <w:pPr>
        <w:tabs>
          <w:tab w:val="left" w:pos="0"/>
        </w:tabs>
        <w:spacing w:before="120" w:after="120"/>
        <w:ind w:left="720"/>
        <w:jc w:val="both"/>
        <w:rPr>
          <w:sz w:val="24"/>
          <w:szCs w:val="24"/>
        </w:rPr>
      </w:pPr>
    </w:p>
    <w:p w:rsidR="00D23062" w:rsidRPr="00AF48FB" w:rsidRDefault="00D23062" w:rsidP="00D23062">
      <w:pPr>
        <w:tabs>
          <w:tab w:val="left" w:pos="0"/>
        </w:tabs>
        <w:spacing w:before="120" w:after="120"/>
        <w:ind w:left="720"/>
        <w:jc w:val="both"/>
        <w:rPr>
          <w:sz w:val="24"/>
          <w:szCs w:val="24"/>
        </w:rPr>
      </w:pPr>
    </w:p>
    <w:p w:rsidR="00D23062" w:rsidRPr="00AF48FB" w:rsidRDefault="00D23062" w:rsidP="00D23062">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D23062" w:rsidRPr="00AF48FB" w:rsidRDefault="00D23062" w:rsidP="00D23062">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D23062" w:rsidRDefault="00D23062" w:rsidP="00D23062">
      <w:pPr>
        <w:jc w:val="both"/>
        <w:rPr>
          <w:sz w:val="24"/>
          <w:szCs w:val="24"/>
        </w:rPr>
      </w:pPr>
    </w:p>
    <w:p w:rsidR="00D23062" w:rsidRPr="00AF48FB" w:rsidRDefault="00D23062" w:rsidP="00D23062">
      <w:pPr>
        <w:jc w:val="both"/>
        <w:rPr>
          <w:sz w:val="24"/>
          <w:szCs w:val="24"/>
        </w:rPr>
      </w:pPr>
    </w:p>
    <w:p w:rsidR="00D23062" w:rsidRPr="00AF48FB" w:rsidRDefault="00D23062" w:rsidP="00D23062">
      <w:pPr>
        <w:jc w:val="both"/>
        <w:rPr>
          <w:sz w:val="24"/>
          <w:szCs w:val="24"/>
        </w:rPr>
      </w:pPr>
      <w:r w:rsidRPr="00AF48FB">
        <w:rPr>
          <w:sz w:val="24"/>
          <w:szCs w:val="24"/>
        </w:rPr>
        <w:t>* Zapisy zostaną odpowiednio skreślone</w:t>
      </w:r>
    </w:p>
    <w:p w:rsidR="00D23062" w:rsidRDefault="00D23062" w:rsidP="00D23062">
      <w:pPr>
        <w:jc w:val="both"/>
        <w:rPr>
          <w:sz w:val="24"/>
          <w:szCs w:val="24"/>
        </w:rPr>
      </w:pPr>
      <w:r w:rsidRPr="00AF48FB">
        <w:rPr>
          <w:b/>
          <w:sz w:val="24"/>
          <w:szCs w:val="24"/>
        </w:rPr>
        <w:t>Załączniki</w:t>
      </w:r>
      <w:r w:rsidRPr="00AF48FB">
        <w:rPr>
          <w:sz w:val="24"/>
          <w:szCs w:val="24"/>
        </w:rPr>
        <w:t>:</w:t>
      </w:r>
    </w:p>
    <w:p w:rsidR="00D23062" w:rsidRPr="00AF48FB" w:rsidRDefault="00D23062" w:rsidP="00D23062">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D23062" w:rsidRDefault="00D23062" w:rsidP="00D23062">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Default="00D23062" w:rsidP="00D23062">
      <w:pPr>
        <w:jc w:val="both"/>
        <w:rPr>
          <w:sz w:val="24"/>
          <w:szCs w:val="24"/>
        </w:rPr>
      </w:pPr>
    </w:p>
    <w:p w:rsidR="00D23062" w:rsidRPr="00AF48FB" w:rsidRDefault="00D23062" w:rsidP="00D23062">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D23062" w:rsidRPr="00AF48FB" w:rsidRDefault="00D23062" w:rsidP="00D23062">
      <w:pPr>
        <w:jc w:val="both"/>
        <w:rPr>
          <w:b/>
          <w:bCs/>
          <w:i/>
          <w:color w:val="000000"/>
          <w:sz w:val="24"/>
          <w:szCs w:val="24"/>
        </w:rPr>
      </w:pPr>
    </w:p>
    <w:p w:rsidR="00D23062" w:rsidRPr="00BA3D3A" w:rsidRDefault="00D23062" w:rsidP="00D23062">
      <w:pPr>
        <w:rPr>
          <w:b/>
          <w:sz w:val="24"/>
          <w:szCs w:val="24"/>
        </w:rPr>
      </w:pPr>
      <w:r w:rsidRPr="00BA3D3A">
        <w:rPr>
          <w:b/>
          <w:sz w:val="24"/>
          <w:szCs w:val="24"/>
        </w:rPr>
        <w:t>Wykonawca:</w:t>
      </w:r>
    </w:p>
    <w:p w:rsidR="00D23062" w:rsidRPr="00BA3D3A" w:rsidRDefault="00D23062" w:rsidP="00D23062">
      <w:pPr>
        <w:ind w:right="5954"/>
        <w:rPr>
          <w:sz w:val="24"/>
          <w:szCs w:val="24"/>
        </w:rPr>
      </w:pPr>
      <w:r w:rsidRPr="00BA3D3A">
        <w:rPr>
          <w:sz w:val="24"/>
          <w:szCs w:val="24"/>
        </w:rPr>
        <w:t>………………………………………………………………………………</w:t>
      </w:r>
    </w:p>
    <w:p w:rsidR="00D23062" w:rsidRPr="00BA3D3A" w:rsidRDefault="00D23062" w:rsidP="00D23062">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D23062" w:rsidRPr="00BA3D3A" w:rsidRDefault="00D23062" w:rsidP="00D23062">
      <w:pPr>
        <w:rPr>
          <w:sz w:val="24"/>
          <w:szCs w:val="24"/>
          <w:u w:val="single"/>
        </w:rPr>
      </w:pPr>
      <w:r w:rsidRPr="00BA3D3A">
        <w:rPr>
          <w:sz w:val="24"/>
          <w:szCs w:val="24"/>
          <w:u w:val="single"/>
        </w:rPr>
        <w:t>reprezentowany przez:</w:t>
      </w:r>
    </w:p>
    <w:p w:rsidR="00D23062" w:rsidRPr="00BA3D3A" w:rsidRDefault="00D23062" w:rsidP="00D23062">
      <w:pPr>
        <w:ind w:right="5954"/>
        <w:rPr>
          <w:sz w:val="24"/>
          <w:szCs w:val="24"/>
        </w:rPr>
      </w:pPr>
      <w:r w:rsidRPr="00BA3D3A">
        <w:rPr>
          <w:sz w:val="24"/>
          <w:szCs w:val="24"/>
        </w:rPr>
        <w:t>………………………………………………………………………………</w:t>
      </w:r>
    </w:p>
    <w:p w:rsidR="00D23062" w:rsidRPr="00BA3D3A" w:rsidRDefault="00D23062" w:rsidP="00D23062">
      <w:pPr>
        <w:ind w:right="5953"/>
        <w:rPr>
          <w:i/>
          <w:sz w:val="24"/>
          <w:szCs w:val="24"/>
        </w:rPr>
      </w:pPr>
      <w:r w:rsidRPr="00BA3D3A">
        <w:rPr>
          <w:i/>
          <w:sz w:val="24"/>
          <w:szCs w:val="24"/>
        </w:rPr>
        <w:t>(imię, nazwisko, stanowisko/podstawa do reprezentacji)</w:t>
      </w:r>
    </w:p>
    <w:p w:rsidR="00D23062" w:rsidRPr="00BA3D3A" w:rsidRDefault="00D23062" w:rsidP="00D23062">
      <w:pPr>
        <w:rPr>
          <w:sz w:val="24"/>
          <w:szCs w:val="24"/>
        </w:rPr>
      </w:pPr>
    </w:p>
    <w:p w:rsidR="00D23062" w:rsidRPr="00BA3D3A" w:rsidRDefault="00D23062" w:rsidP="00D23062">
      <w:pPr>
        <w:rPr>
          <w:sz w:val="24"/>
          <w:szCs w:val="24"/>
        </w:rPr>
      </w:pPr>
    </w:p>
    <w:p w:rsidR="00D23062" w:rsidRPr="00BA3D3A" w:rsidRDefault="00D23062" w:rsidP="00D23062">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D23062" w:rsidRPr="00BA3D3A" w:rsidRDefault="00D23062" w:rsidP="00D23062">
      <w:pPr>
        <w:jc w:val="center"/>
        <w:rPr>
          <w:b/>
          <w:sz w:val="24"/>
          <w:szCs w:val="24"/>
        </w:rPr>
      </w:pPr>
      <w:r w:rsidRPr="00BA3D3A">
        <w:rPr>
          <w:b/>
          <w:sz w:val="24"/>
          <w:szCs w:val="24"/>
        </w:rPr>
        <w:t xml:space="preserve">składane na podstawie art. 25a ust. 1 ustawy z dnia 29 stycznia 2004 r. </w:t>
      </w:r>
    </w:p>
    <w:p w:rsidR="00D23062" w:rsidRPr="00BA3D3A" w:rsidRDefault="00D23062" w:rsidP="00D23062">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D23062" w:rsidRPr="00BA3D3A" w:rsidRDefault="00D23062" w:rsidP="00D23062">
      <w:pPr>
        <w:spacing w:before="120"/>
        <w:jc w:val="center"/>
        <w:rPr>
          <w:b/>
          <w:sz w:val="24"/>
          <w:szCs w:val="24"/>
          <w:u w:val="single"/>
        </w:rPr>
      </w:pPr>
      <w:r w:rsidRPr="00BA3D3A">
        <w:rPr>
          <w:b/>
          <w:sz w:val="24"/>
          <w:szCs w:val="24"/>
          <w:u w:val="single"/>
        </w:rPr>
        <w:t>DOTYCZĄCE PRZESŁANEK WYKLUCZENIA Z POSTĘPOWANIA</w:t>
      </w:r>
    </w:p>
    <w:p w:rsidR="00D23062" w:rsidRPr="00BA3D3A" w:rsidRDefault="00D23062" w:rsidP="00D23062">
      <w:pPr>
        <w:jc w:val="both"/>
        <w:rPr>
          <w:sz w:val="24"/>
          <w:szCs w:val="24"/>
        </w:rPr>
      </w:pPr>
    </w:p>
    <w:p w:rsidR="00D23062" w:rsidRPr="00BA3D3A" w:rsidRDefault="00D23062" w:rsidP="00D23062">
      <w:pPr>
        <w:jc w:val="both"/>
        <w:rPr>
          <w:sz w:val="24"/>
          <w:szCs w:val="24"/>
        </w:rPr>
      </w:pPr>
    </w:p>
    <w:p w:rsidR="00D23062" w:rsidRPr="007551DD" w:rsidRDefault="00D23062" w:rsidP="00D23062">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bków w Lublinie, nr sprawy 253-20</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D23062" w:rsidRPr="00BA3D3A" w:rsidRDefault="00D23062" w:rsidP="00D23062">
      <w:pPr>
        <w:jc w:val="both"/>
        <w:rPr>
          <w:sz w:val="24"/>
          <w:szCs w:val="24"/>
        </w:rPr>
      </w:pPr>
    </w:p>
    <w:p w:rsidR="00D23062" w:rsidRPr="00BA3D3A" w:rsidRDefault="00D23062" w:rsidP="00D23062">
      <w:pPr>
        <w:shd w:val="clear" w:color="auto" w:fill="BFBFBF"/>
        <w:rPr>
          <w:b/>
          <w:sz w:val="24"/>
          <w:szCs w:val="24"/>
        </w:rPr>
      </w:pPr>
      <w:r w:rsidRPr="00BA3D3A">
        <w:rPr>
          <w:b/>
          <w:sz w:val="24"/>
          <w:szCs w:val="24"/>
        </w:rPr>
        <w:t>OŚWIADCZENIA DOTYCZĄCE WYKONAWCY:</w:t>
      </w:r>
    </w:p>
    <w:p w:rsidR="00D23062" w:rsidRPr="00BA3D3A" w:rsidRDefault="00D23062" w:rsidP="00D23062">
      <w:pPr>
        <w:pStyle w:val="Akapitzlist"/>
        <w:jc w:val="both"/>
        <w:rPr>
          <w:sz w:val="24"/>
          <w:szCs w:val="24"/>
        </w:rPr>
      </w:pPr>
    </w:p>
    <w:p w:rsidR="00D23062" w:rsidRDefault="00D23062" w:rsidP="00D23062">
      <w:pPr>
        <w:pStyle w:val="Akapitzlist"/>
        <w:numPr>
          <w:ilvl w:val="0"/>
          <w:numId w:val="40"/>
        </w:numPr>
        <w:suppressAutoHyphens w:val="0"/>
        <w:contextualSpacing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D23062" w:rsidRPr="007347B3" w:rsidRDefault="00D23062" w:rsidP="00D23062">
      <w:pPr>
        <w:pStyle w:val="Akapitzlist"/>
        <w:numPr>
          <w:ilvl w:val="0"/>
          <w:numId w:val="40"/>
        </w:numPr>
        <w:suppressAutoHyphens w:val="0"/>
        <w:contextualSpacing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D23062" w:rsidRPr="00BA3D3A" w:rsidRDefault="00D23062" w:rsidP="00D23062">
      <w:pPr>
        <w:jc w:val="both"/>
        <w:rPr>
          <w:i/>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6041" w:firstLine="708"/>
        <w:jc w:val="both"/>
        <w:rPr>
          <w:i/>
          <w:sz w:val="24"/>
          <w:szCs w:val="24"/>
        </w:rPr>
      </w:pPr>
      <w:r w:rsidRPr="00BA3D3A">
        <w:rPr>
          <w:i/>
          <w:sz w:val="24"/>
          <w:szCs w:val="24"/>
        </w:rPr>
        <w:t>(podpis)</w:t>
      </w:r>
    </w:p>
    <w:p w:rsidR="00D23062" w:rsidRPr="00BA3D3A" w:rsidRDefault="00D23062" w:rsidP="00D23062">
      <w:pPr>
        <w:ind w:left="5664" w:firstLine="708"/>
        <w:jc w:val="both"/>
        <w:rPr>
          <w:i/>
          <w:sz w:val="24"/>
          <w:szCs w:val="24"/>
        </w:rPr>
      </w:pPr>
    </w:p>
    <w:p w:rsidR="00D23062" w:rsidRDefault="00D23062" w:rsidP="00D23062">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D23062" w:rsidRPr="00BA3D3A" w:rsidRDefault="00D23062" w:rsidP="00D23062">
      <w:pPr>
        <w:jc w:val="both"/>
        <w:rPr>
          <w:sz w:val="24"/>
          <w:szCs w:val="24"/>
        </w:rPr>
      </w:pPr>
      <w:r w:rsidRPr="00BA3D3A">
        <w:rPr>
          <w:sz w:val="24"/>
          <w:szCs w:val="24"/>
        </w:rPr>
        <w:t>…………………………………………………………………………………………..……………</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6041" w:firstLine="708"/>
        <w:jc w:val="both"/>
        <w:rPr>
          <w:i/>
          <w:sz w:val="24"/>
          <w:szCs w:val="24"/>
        </w:rPr>
      </w:pPr>
      <w:r w:rsidRPr="00BA3D3A">
        <w:rPr>
          <w:i/>
          <w:sz w:val="24"/>
          <w:szCs w:val="24"/>
        </w:rPr>
        <w:t>(podpis)</w:t>
      </w:r>
    </w:p>
    <w:p w:rsidR="00D23062" w:rsidRPr="00BA3D3A" w:rsidRDefault="00D23062" w:rsidP="00D23062">
      <w:pPr>
        <w:jc w:val="both"/>
        <w:rPr>
          <w:i/>
          <w:sz w:val="24"/>
          <w:szCs w:val="24"/>
        </w:rPr>
      </w:pPr>
    </w:p>
    <w:p w:rsidR="00D23062" w:rsidRPr="00BA3D3A" w:rsidRDefault="00D23062" w:rsidP="00D23062">
      <w:pPr>
        <w:shd w:val="clear" w:color="auto" w:fill="BFBFBF"/>
        <w:jc w:val="both"/>
        <w:rPr>
          <w:b/>
          <w:sz w:val="24"/>
          <w:szCs w:val="24"/>
        </w:rPr>
      </w:pPr>
      <w:r w:rsidRPr="00BA3D3A">
        <w:rPr>
          <w:b/>
          <w:sz w:val="24"/>
          <w:szCs w:val="24"/>
        </w:rPr>
        <w:t>OŚWIADCZENIE DOTYCZĄCE PODMIOTU, NA KTÓREGO ZASOBY POWOŁUJE SIĘ WYKONAWCA:</w:t>
      </w:r>
    </w:p>
    <w:p w:rsidR="00D23062" w:rsidRPr="00BA3D3A" w:rsidRDefault="00D23062" w:rsidP="00D23062">
      <w:pPr>
        <w:jc w:val="both"/>
        <w:rPr>
          <w:b/>
          <w:sz w:val="24"/>
          <w:szCs w:val="24"/>
        </w:rPr>
      </w:pPr>
    </w:p>
    <w:p w:rsidR="00D23062" w:rsidRPr="00BA3D3A" w:rsidRDefault="00D23062" w:rsidP="00D23062">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D23062" w:rsidRPr="00BA3D3A" w:rsidRDefault="00D23062" w:rsidP="00D23062">
      <w:pPr>
        <w:jc w:val="both"/>
        <w:rPr>
          <w:b/>
          <w:sz w:val="24"/>
          <w:szCs w:val="24"/>
        </w:rPr>
      </w:pPr>
    </w:p>
    <w:p w:rsidR="00D23062" w:rsidRPr="00BA3D3A" w:rsidRDefault="00D23062" w:rsidP="00D23062">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D23062" w:rsidRPr="00BA3D3A" w:rsidRDefault="00D23062" w:rsidP="00D23062">
      <w:pPr>
        <w:jc w:val="both"/>
        <w:rPr>
          <w:b/>
          <w:sz w:val="24"/>
          <w:szCs w:val="24"/>
        </w:rPr>
      </w:pPr>
    </w:p>
    <w:p w:rsidR="00D23062" w:rsidRPr="00BA3D3A" w:rsidRDefault="00D23062" w:rsidP="00D23062">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Pr="00BA3D3A" w:rsidRDefault="00D23062" w:rsidP="00D23062">
      <w:pPr>
        <w:ind w:left="6438" w:firstLine="311"/>
        <w:jc w:val="both"/>
        <w:rPr>
          <w:i/>
          <w:sz w:val="24"/>
          <w:szCs w:val="24"/>
        </w:rPr>
      </w:pPr>
      <w:r w:rsidRPr="00BA3D3A">
        <w:rPr>
          <w:i/>
          <w:sz w:val="24"/>
          <w:szCs w:val="24"/>
        </w:rPr>
        <w:t>(podpis)</w:t>
      </w:r>
    </w:p>
    <w:p w:rsidR="00D23062" w:rsidRPr="00BA3D3A" w:rsidRDefault="00D23062" w:rsidP="00D23062">
      <w:pPr>
        <w:jc w:val="both"/>
        <w:rPr>
          <w:i/>
          <w:sz w:val="24"/>
          <w:szCs w:val="24"/>
        </w:rPr>
      </w:pPr>
    </w:p>
    <w:p w:rsidR="00D23062" w:rsidRPr="00BA3D3A" w:rsidRDefault="00D23062" w:rsidP="00D23062">
      <w:pPr>
        <w:jc w:val="both"/>
        <w:rPr>
          <w:i/>
          <w:sz w:val="24"/>
          <w:szCs w:val="24"/>
        </w:rPr>
      </w:pPr>
    </w:p>
    <w:p w:rsidR="00D23062" w:rsidRPr="00BA3D3A" w:rsidRDefault="00D23062" w:rsidP="00D23062">
      <w:pPr>
        <w:shd w:val="clear" w:color="auto" w:fill="BFBFBF"/>
        <w:jc w:val="both"/>
        <w:rPr>
          <w:b/>
          <w:sz w:val="24"/>
          <w:szCs w:val="24"/>
        </w:rPr>
      </w:pPr>
      <w:r w:rsidRPr="00BA3D3A">
        <w:rPr>
          <w:b/>
          <w:sz w:val="24"/>
          <w:szCs w:val="24"/>
        </w:rPr>
        <w:t>OŚWIADCZENIE DOTYCZĄCE PODANYCH INFORMACJI:</w:t>
      </w:r>
    </w:p>
    <w:p w:rsidR="00D23062" w:rsidRPr="00BA3D3A" w:rsidRDefault="00D23062" w:rsidP="00D23062">
      <w:pPr>
        <w:jc w:val="both"/>
        <w:rPr>
          <w:b/>
          <w:sz w:val="24"/>
          <w:szCs w:val="24"/>
        </w:rPr>
      </w:pPr>
    </w:p>
    <w:p w:rsidR="00D23062" w:rsidRPr="00BA3D3A" w:rsidRDefault="00D23062" w:rsidP="00D23062">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D23062" w:rsidRPr="00BA3D3A" w:rsidRDefault="00D23062" w:rsidP="00D23062">
      <w:pPr>
        <w:jc w:val="both"/>
        <w:rPr>
          <w:sz w:val="24"/>
          <w:szCs w:val="24"/>
        </w:rPr>
      </w:pP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23062" w:rsidRPr="00BA3D3A" w:rsidRDefault="00D23062" w:rsidP="00D23062">
      <w:pPr>
        <w:jc w:val="both"/>
        <w:rPr>
          <w:sz w:val="24"/>
          <w:szCs w:val="24"/>
        </w:rPr>
      </w:pPr>
    </w:p>
    <w:p w:rsidR="00D23062" w:rsidRPr="00BA3D3A" w:rsidRDefault="00D23062" w:rsidP="00D23062">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23062" w:rsidRDefault="00D23062" w:rsidP="00D23062">
      <w:pPr>
        <w:ind w:left="6041" w:firstLine="708"/>
        <w:jc w:val="both"/>
        <w:rPr>
          <w:i/>
          <w:sz w:val="24"/>
          <w:szCs w:val="24"/>
        </w:rPr>
      </w:pPr>
      <w:r w:rsidRPr="00BA3D3A">
        <w:rPr>
          <w:i/>
          <w:sz w:val="24"/>
          <w:szCs w:val="24"/>
        </w:rPr>
        <w:t>(podpis)</w:t>
      </w: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6041" w:firstLine="708"/>
        <w:jc w:val="both"/>
        <w:rPr>
          <w:i/>
          <w:sz w:val="24"/>
          <w:szCs w:val="24"/>
        </w:rPr>
      </w:pPr>
    </w:p>
    <w:p w:rsidR="00D23062" w:rsidRDefault="00D23062" w:rsidP="00D23062">
      <w:pPr>
        <w:ind w:left="5600" w:hanging="5600"/>
        <w:rPr>
          <w:sz w:val="24"/>
          <w:szCs w:val="24"/>
        </w:rPr>
      </w:pPr>
    </w:p>
    <w:p w:rsidR="00D23062" w:rsidRPr="00AF48FB" w:rsidRDefault="00D23062" w:rsidP="00D23062">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D23062" w:rsidRPr="00DA4C80" w:rsidRDefault="00D23062" w:rsidP="00D23062">
      <w:pPr>
        <w:rPr>
          <w:b/>
          <w:sz w:val="24"/>
          <w:szCs w:val="24"/>
        </w:rPr>
      </w:pPr>
      <w:r w:rsidRPr="00DA4C80">
        <w:rPr>
          <w:b/>
          <w:sz w:val="24"/>
          <w:szCs w:val="24"/>
        </w:rPr>
        <w:t>Wykonawca:</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D23062" w:rsidRPr="00DA4C80" w:rsidRDefault="00D23062" w:rsidP="00D23062">
      <w:pPr>
        <w:rPr>
          <w:sz w:val="24"/>
          <w:szCs w:val="24"/>
          <w:u w:val="single"/>
        </w:rPr>
      </w:pPr>
      <w:r w:rsidRPr="00DA4C80">
        <w:rPr>
          <w:sz w:val="24"/>
          <w:szCs w:val="24"/>
          <w:u w:val="single"/>
        </w:rPr>
        <w:t>reprezentowany przez:</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(imię, nazwisko, stanowisko/podstawa do  reprezentacji)</w:t>
      </w:r>
    </w:p>
    <w:p w:rsidR="00D23062" w:rsidRPr="00DA4C80" w:rsidRDefault="00D23062" w:rsidP="00D23062">
      <w:pPr>
        <w:rPr>
          <w:sz w:val="24"/>
          <w:szCs w:val="24"/>
        </w:rPr>
      </w:pPr>
    </w:p>
    <w:p w:rsidR="00D23062" w:rsidRPr="00DA4C80" w:rsidRDefault="00D23062" w:rsidP="00D23062">
      <w:pPr>
        <w:rPr>
          <w:sz w:val="24"/>
          <w:szCs w:val="24"/>
        </w:rPr>
      </w:pPr>
    </w:p>
    <w:p w:rsidR="00D23062" w:rsidRPr="00DA4C80" w:rsidRDefault="00D23062" w:rsidP="00D23062">
      <w:pPr>
        <w:spacing w:after="120"/>
        <w:jc w:val="center"/>
        <w:rPr>
          <w:b/>
          <w:sz w:val="24"/>
          <w:szCs w:val="24"/>
          <w:u w:val="single"/>
        </w:rPr>
      </w:pPr>
      <w:r w:rsidRPr="00DA4C80">
        <w:rPr>
          <w:b/>
          <w:sz w:val="24"/>
          <w:szCs w:val="24"/>
          <w:u w:val="single"/>
        </w:rPr>
        <w:t xml:space="preserve">Oświadczenie wykonawcy </w:t>
      </w:r>
    </w:p>
    <w:p w:rsidR="00D23062" w:rsidRPr="00DA4C80" w:rsidRDefault="00D23062" w:rsidP="00D23062">
      <w:pPr>
        <w:jc w:val="center"/>
        <w:rPr>
          <w:b/>
          <w:sz w:val="24"/>
          <w:szCs w:val="24"/>
        </w:rPr>
      </w:pPr>
      <w:r w:rsidRPr="00DA4C80">
        <w:rPr>
          <w:b/>
          <w:sz w:val="24"/>
          <w:szCs w:val="24"/>
        </w:rPr>
        <w:t xml:space="preserve">składane na podstawie art. 25a ust. 1 ustawy z dnia 29 stycznia 2004 r. </w:t>
      </w:r>
    </w:p>
    <w:p w:rsidR="00D23062" w:rsidRPr="00DA4C80" w:rsidRDefault="00D23062" w:rsidP="00D23062">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D23062" w:rsidRPr="00DA4C80" w:rsidRDefault="00D23062" w:rsidP="00D23062">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D23062" w:rsidRPr="00DA4C80" w:rsidRDefault="00D23062" w:rsidP="00D23062">
      <w:pPr>
        <w:jc w:val="both"/>
        <w:rPr>
          <w:sz w:val="24"/>
          <w:szCs w:val="24"/>
        </w:rPr>
      </w:pPr>
    </w:p>
    <w:p w:rsidR="00D23062" w:rsidRPr="00DA4C80" w:rsidRDefault="00D23062" w:rsidP="00D23062">
      <w:pPr>
        <w:jc w:val="both"/>
        <w:rPr>
          <w:sz w:val="24"/>
          <w:szCs w:val="24"/>
        </w:rPr>
      </w:pPr>
    </w:p>
    <w:p w:rsidR="00D23062" w:rsidRPr="007551DD" w:rsidRDefault="00D23062" w:rsidP="00D23062">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r>
        <w:t xml:space="preserve"> </w:t>
      </w:r>
      <w:r w:rsidRPr="007551DD">
        <w:rPr>
          <w:b w:val="0"/>
          <w:sz w:val="24"/>
          <w:szCs w:val="24"/>
        </w:rPr>
        <w:t>prowadzonego przez Miejski Zespół Żłobkó</w:t>
      </w:r>
      <w:r>
        <w:rPr>
          <w:b w:val="0"/>
          <w:sz w:val="24"/>
          <w:szCs w:val="24"/>
        </w:rPr>
        <w:t>w w Lublinie nr sprawy MZŻ.253-20</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D23062" w:rsidRPr="00DA4C80" w:rsidRDefault="00D23062" w:rsidP="00D23062">
      <w:pPr>
        <w:ind w:firstLine="709"/>
        <w:jc w:val="both"/>
        <w:rPr>
          <w:sz w:val="24"/>
          <w:szCs w:val="24"/>
        </w:rPr>
      </w:pPr>
    </w:p>
    <w:p w:rsidR="00D23062" w:rsidRPr="00DA4C80" w:rsidRDefault="00D23062" w:rsidP="00D23062">
      <w:pPr>
        <w:ind w:firstLine="709"/>
        <w:jc w:val="both"/>
        <w:rPr>
          <w:sz w:val="24"/>
          <w:szCs w:val="24"/>
        </w:rPr>
      </w:pPr>
    </w:p>
    <w:p w:rsidR="00D23062" w:rsidRPr="00DA4C80" w:rsidRDefault="00D23062" w:rsidP="00D23062">
      <w:pPr>
        <w:shd w:val="clear" w:color="auto" w:fill="BFBFBF"/>
        <w:jc w:val="both"/>
        <w:rPr>
          <w:b/>
          <w:sz w:val="24"/>
          <w:szCs w:val="24"/>
        </w:rPr>
      </w:pPr>
      <w:r w:rsidRPr="00DA4C80">
        <w:rPr>
          <w:b/>
          <w:sz w:val="24"/>
          <w:szCs w:val="24"/>
        </w:rPr>
        <w:t>INFORMACJA DOTYCZĄCA WYKONAWCY:</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D23062" w:rsidRPr="00DA4C80" w:rsidRDefault="00D23062" w:rsidP="00D23062">
      <w:pPr>
        <w:ind w:left="6438" w:firstLine="708"/>
        <w:jc w:val="both"/>
        <w:rPr>
          <w:i/>
          <w:sz w:val="24"/>
          <w:szCs w:val="24"/>
        </w:rPr>
      </w:pPr>
      <w:r w:rsidRPr="00DA4C80">
        <w:rPr>
          <w:i/>
          <w:sz w:val="24"/>
          <w:szCs w:val="24"/>
        </w:rPr>
        <w:t>(podpis)</w:t>
      </w:r>
    </w:p>
    <w:p w:rsidR="00D23062" w:rsidRPr="00DA4C80" w:rsidRDefault="00D23062" w:rsidP="00D23062">
      <w:pPr>
        <w:jc w:val="both"/>
        <w:rPr>
          <w:i/>
          <w:sz w:val="24"/>
          <w:szCs w:val="24"/>
        </w:rPr>
      </w:pPr>
    </w:p>
    <w:p w:rsidR="00D23062" w:rsidRPr="00DA4C80" w:rsidRDefault="00D23062" w:rsidP="00D23062">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D23062" w:rsidRPr="00DA4C80" w:rsidRDefault="00D23062" w:rsidP="00D23062">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D23062" w:rsidRPr="00DA4C80" w:rsidRDefault="00D23062" w:rsidP="00D23062">
      <w:pPr>
        <w:jc w:val="both"/>
        <w:rPr>
          <w:sz w:val="24"/>
          <w:szCs w:val="24"/>
        </w:rPr>
      </w:pPr>
      <w:r w:rsidRPr="00DA4C80">
        <w:rPr>
          <w:sz w:val="24"/>
          <w:szCs w:val="24"/>
        </w:rPr>
        <w:t>..………………………………………………………………………………………………………, w następującym zakresie: …………………………………………</w:t>
      </w:r>
    </w:p>
    <w:p w:rsidR="00D23062" w:rsidRDefault="00D23062" w:rsidP="00D23062">
      <w:pPr>
        <w:jc w:val="both"/>
        <w:rPr>
          <w:sz w:val="24"/>
          <w:szCs w:val="24"/>
        </w:rPr>
      </w:pPr>
    </w:p>
    <w:p w:rsidR="00D23062" w:rsidRPr="00DA4C80" w:rsidRDefault="00D23062" w:rsidP="00D23062">
      <w:pPr>
        <w:jc w:val="both"/>
        <w:rPr>
          <w:i/>
          <w:sz w:val="24"/>
          <w:szCs w:val="24"/>
        </w:rPr>
      </w:pPr>
      <w:r w:rsidRPr="00DA4C80">
        <w:rPr>
          <w:sz w:val="24"/>
          <w:szCs w:val="24"/>
        </w:rPr>
        <w:lastRenderedPageBreak/>
        <w:t xml:space="preserve">………………………………………………………………………………………………………………… </w:t>
      </w:r>
      <w:r w:rsidRPr="00DA4C80">
        <w:rPr>
          <w:i/>
          <w:sz w:val="24"/>
          <w:szCs w:val="24"/>
        </w:rPr>
        <w:t xml:space="preserve">(wskazać podmiot i określić odpowiedni zakres dla wskazanego podmiotu). </w:t>
      </w:r>
    </w:p>
    <w:p w:rsidR="00D23062" w:rsidRPr="00DA4C80" w:rsidRDefault="00D23062" w:rsidP="00D23062">
      <w:pPr>
        <w:jc w:val="both"/>
        <w:rPr>
          <w:sz w:val="24"/>
          <w:szCs w:val="24"/>
        </w:rPr>
      </w:pP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D23062" w:rsidRPr="00DA4C80" w:rsidRDefault="00D23062" w:rsidP="00D23062">
      <w:pPr>
        <w:ind w:left="6835" w:firstLine="708"/>
        <w:jc w:val="both"/>
        <w:rPr>
          <w:i/>
          <w:sz w:val="24"/>
          <w:szCs w:val="24"/>
        </w:rPr>
      </w:pPr>
      <w:r w:rsidRPr="00DA4C80">
        <w:rPr>
          <w:i/>
          <w:sz w:val="24"/>
          <w:szCs w:val="24"/>
        </w:rPr>
        <w:t>(podpis)</w:t>
      </w:r>
    </w:p>
    <w:p w:rsidR="00D23062" w:rsidRPr="00DA4C80" w:rsidRDefault="00D23062" w:rsidP="00D23062">
      <w:pPr>
        <w:jc w:val="both"/>
        <w:rPr>
          <w:sz w:val="24"/>
          <w:szCs w:val="24"/>
        </w:rPr>
      </w:pPr>
      <w:r>
        <w:rPr>
          <w:sz w:val="24"/>
          <w:szCs w:val="24"/>
        </w:rPr>
        <w:tab/>
      </w:r>
    </w:p>
    <w:p w:rsidR="00D23062" w:rsidRPr="00DA4C80" w:rsidRDefault="00D23062" w:rsidP="00D23062">
      <w:pPr>
        <w:ind w:left="5664" w:firstLine="708"/>
        <w:jc w:val="both"/>
        <w:rPr>
          <w:i/>
          <w:sz w:val="24"/>
          <w:szCs w:val="24"/>
        </w:rPr>
      </w:pPr>
    </w:p>
    <w:p w:rsidR="00D23062" w:rsidRPr="00DA4C80" w:rsidRDefault="00D23062" w:rsidP="00D23062">
      <w:pPr>
        <w:shd w:val="clear" w:color="auto" w:fill="BFBFBF"/>
        <w:jc w:val="both"/>
        <w:rPr>
          <w:b/>
          <w:sz w:val="24"/>
          <w:szCs w:val="24"/>
        </w:rPr>
      </w:pPr>
      <w:r w:rsidRPr="00DA4C80">
        <w:rPr>
          <w:b/>
          <w:sz w:val="24"/>
          <w:szCs w:val="24"/>
        </w:rPr>
        <w:t>OŚWIADCZENIE DOTYCZĄCE PODANYCH INFORMACJI:</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23062" w:rsidRPr="00DA4C80" w:rsidRDefault="00D23062" w:rsidP="00D23062">
      <w:pPr>
        <w:ind w:left="6438" w:firstLine="708"/>
        <w:jc w:val="both"/>
        <w:rPr>
          <w:i/>
          <w:sz w:val="24"/>
          <w:szCs w:val="24"/>
        </w:rPr>
      </w:pPr>
      <w:r w:rsidRPr="00DA4C80">
        <w:rPr>
          <w:i/>
          <w:sz w:val="24"/>
          <w:szCs w:val="24"/>
        </w:rPr>
        <w:t>(podpis)</w:t>
      </w:r>
    </w:p>
    <w:p w:rsidR="00D23062" w:rsidRPr="00DA4C80" w:rsidRDefault="00D23062" w:rsidP="00D23062">
      <w:pPr>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625E01" w:rsidRDefault="00625E01"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Default="00D23062" w:rsidP="00D23062">
      <w:pPr>
        <w:pStyle w:val="Akapitzlist"/>
        <w:tabs>
          <w:tab w:val="left" w:pos="0"/>
        </w:tabs>
        <w:spacing w:before="120"/>
        <w:ind w:left="0"/>
        <w:jc w:val="both"/>
        <w:rPr>
          <w:sz w:val="24"/>
          <w:szCs w:val="24"/>
        </w:rPr>
      </w:pPr>
    </w:p>
    <w:p w:rsidR="00D23062" w:rsidRPr="00AF48FB" w:rsidRDefault="00D23062" w:rsidP="00D23062">
      <w:pPr>
        <w:pStyle w:val="Styl"/>
        <w:ind w:right="1"/>
        <w:jc w:val="right"/>
        <w:rPr>
          <w:b/>
          <w:bCs/>
          <w:color w:val="000000"/>
          <w:w w:val="110"/>
          <w:lang w:bidi="he-IL"/>
        </w:rPr>
      </w:pPr>
      <w:r>
        <w:rPr>
          <w:b/>
          <w:bCs/>
          <w:color w:val="000000"/>
          <w:w w:val="110"/>
          <w:lang w:bidi="he-IL"/>
        </w:rPr>
        <w:lastRenderedPageBreak/>
        <w:t>Załącznik nr 6</w:t>
      </w:r>
      <w:r w:rsidRPr="00AF48FB">
        <w:rPr>
          <w:b/>
          <w:bCs/>
          <w:color w:val="000000"/>
          <w:w w:val="110"/>
          <w:lang w:bidi="he-IL"/>
        </w:rPr>
        <w:t xml:space="preserve"> do SIWZ</w:t>
      </w:r>
    </w:p>
    <w:p w:rsidR="00D23062" w:rsidRPr="00AF48FB" w:rsidRDefault="00D23062" w:rsidP="00D23062">
      <w:pPr>
        <w:pStyle w:val="Styl"/>
        <w:ind w:right="1"/>
        <w:jc w:val="both"/>
        <w:rPr>
          <w:b/>
          <w:bCs/>
          <w:color w:val="000000"/>
          <w:w w:val="110"/>
          <w:lang w:bidi="he-IL"/>
        </w:rPr>
      </w:pPr>
    </w:p>
    <w:p w:rsidR="00D23062" w:rsidRPr="00DA4C80" w:rsidRDefault="00D23062" w:rsidP="00D23062">
      <w:pPr>
        <w:rPr>
          <w:b/>
          <w:sz w:val="24"/>
          <w:szCs w:val="24"/>
        </w:rPr>
      </w:pPr>
      <w:r w:rsidRPr="00DA4C80">
        <w:rPr>
          <w:b/>
          <w:sz w:val="24"/>
          <w:szCs w:val="24"/>
        </w:rPr>
        <w:t>Wykonawca:</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D23062" w:rsidRPr="00DA4C80" w:rsidRDefault="00D23062" w:rsidP="00D23062">
      <w:pPr>
        <w:rPr>
          <w:sz w:val="24"/>
          <w:szCs w:val="24"/>
          <w:u w:val="single"/>
        </w:rPr>
      </w:pPr>
      <w:r w:rsidRPr="00DA4C80">
        <w:rPr>
          <w:sz w:val="24"/>
          <w:szCs w:val="24"/>
          <w:u w:val="single"/>
        </w:rPr>
        <w:t>reprezentowany przez:</w:t>
      </w:r>
    </w:p>
    <w:p w:rsidR="00D23062" w:rsidRPr="00DA4C80" w:rsidRDefault="00D23062" w:rsidP="00D23062">
      <w:pPr>
        <w:ind w:right="5954"/>
        <w:rPr>
          <w:sz w:val="24"/>
          <w:szCs w:val="24"/>
        </w:rPr>
      </w:pPr>
      <w:r w:rsidRPr="00DA4C80">
        <w:rPr>
          <w:sz w:val="24"/>
          <w:szCs w:val="24"/>
        </w:rPr>
        <w:t>…………………………………………………………………………</w:t>
      </w:r>
    </w:p>
    <w:p w:rsidR="00D23062" w:rsidRPr="00DA4C80" w:rsidRDefault="00D23062" w:rsidP="00D23062">
      <w:pPr>
        <w:ind w:right="5953"/>
        <w:rPr>
          <w:i/>
          <w:sz w:val="24"/>
          <w:szCs w:val="24"/>
        </w:rPr>
      </w:pPr>
      <w:r w:rsidRPr="00DA4C80">
        <w:rPr>
          <w:i/>
          <w:sz w:val="24"/>
          <w:szCs w:val="24"/>
        </w:rPr>
        <w:t>(imię, nazwisko, stanowisko/podstawa do  reprezentacji)</w:t>
      </w:r>
    </w:p>
    <w:p w:rsidR="00D23062" w:rsidRPr="00AF48FB" w:rsidRDefault="00D23062" w:rsidP="00D23062">
      <w:pPr>
        <w:pStyle w:val="Styl"/>
        <w:ind w:right="1"/>
        <w:jc w:val="both"/>
        <w:rPr>
          <w:b/>
          <w:bCs/>
          <w:color w:val="000000"/>
          <w:w w:val="110"/>
          <w:lang w:bidi="he-IL"/>
        </w:rPr>
      </w:pPr>
    </w:p>
    <w:p w:rsidR="00D23062" w:rsidRPr="00AF48FB" w:rsidRDefault="00D23062" w:rsidP="00D23062">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D23062" w:rsidRPr="007551DD" w:rsidRDefault="00D23062" w:rsidP="00D23062">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p>
    <w:p w:rsidR="00D23062" w:rsidRPr="00AF48FB" w:rsidRDefault="00D23062" w:rsidP="00D23062">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D23062" w:rsidRPr="00AF48FB" w:rsidRDefault="00D23062" w:rsidP="00D23062">
      <w:pPr>
        <w:pStyle w:val="Tekstpodstawowy"/>
        <w:jc w:val="both"/>
        <w:rPr>
          <w:rFonts w:ascii="Times New Roman" w:hAnsi="Times New Roman"/>
          <w:sz w:val="24"/>
          <w:szCs w:val="24"/>
        </w:rPr>
      </w:pPr>
    </w:p>
    <w:p w:rsidR="00D23062" w:rsidRDefault="00D23062" w:rsidP="00D23062">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D23062" w:rsidRPr="00AF48FB" w:rsidRDefault="00D23062" w:rsidP="00D23062">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D23062" w:rsidRPr="00AF48FB" w:rsidRDefault="00D23062" w:rsidP="00D23062">
      <w:pPr>
        <w:jc w:val="both"/>
        <w:rPr>
          <w:bCs/>
          <w:color w:val="000000"/>
          <w:w w:val="110"/>
          <w:sz w:val="24"/>
          <w:szCs w:val="24"/>
          <w:lang w:bidi="he-IL"/>
        </w:rPr>
      </w:pPr>
      <w:r w:rsidRPr="00AF48FB">
        <w:rPr>
          <w:bCs/>
          <w:color w:val="000000"/>
          <w:w w:val="110"/>
          <w:sz w:val="24"/>
          <w:szCs w:val="24"/>
          <w:lang w:bidi="he-IL"/>
        </w:rPr>
        <w:t xml:space="preserve"> </w:t>
      </w:r>
    </w:p>
    <w:p w:rsidR="00D23062" w:rsidRPr="00AF48FB" w:rsidRDefault="00D23062" w:rsidP="00D23062">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D23062" w:rsidRPr="00AF48FB" w:rsidRDefault="00D23062" w:rsidP="00D23062">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D23062" w:rsidRPr="00AF48FB" w:rsidRDefault="00D23062" w:rsidP="00D23062">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D23062" w:rsidRDefault="00D23062" w:rsidP="00D23062">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D23062" w:rsidRPr="00DF2C35" w:rsidRDefault="00D23062" w:rsidP="00D23062">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D23062" w:rsidRPr="00AF48FB" w:rsidRDefault="00D23062" w:rsidP="00D23062">
      <w:pPr>
        <w:pStyle w:val="Bezodstpw"/>
        <w:jc w:val="both"/>
        <w:rPr>
          <w:w w:val="110"/>
          <w:sz w:val="24"/>
          <w:szCs w:val="24"/>
          <w:lang w:bidi="he-IL"/>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23062" w:rsidRPr="00DA4C80" w:rsidRDefault="00D23062" w:rsidP="00D23062">
      <w:pPr>
        <w:ind w:left="6438" w:firstLine="708"/>
        <w:jc w:val="both"/>
        <w:rPr>
          <w:i/>
          <w:sz w:val="24"/>
          <w:szCs w:val="24"/>
        </w:rPr>
      </w:pPr>
      <w:r w:rsidRPr="00DA4C80">
        <w:rPr>
          <w:i/>
          <w:sz w:val="24"/>
          <w:szCs w:val="24"/>
        </w:rPr>
        <w:t>(podpis)</w:t>
      </w:r>
    </w:p>
    <w:p w:rsidR="00D23062" w:rsidRPr="00DA4C80" w:rsidRDefault="00D23062" w:rsidP="00D23062">
      <w:pPr>
        <w:jc w:val="both"/>
        <w:rPr>
          <w:sz w:val="24"/>
          <w:szCs w:val="24"/>
        </w:rPr>
      </w:pPr>
    </w:p>
    <w:p w:rsidR="00D23062" w:rsidRDefault="00D23062" w:rsidP="00D23062">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23062" w:rsidRPr="00DA4C80" w:rsidRDefault="00D23062" w:rsidP="00D23062">
      <w:pPr>
        <w:jc w:val="both"/>
        <w:rPr>
          <w:sz w:val="24"/>
          <w:szCs w:val="24"/>
        </w:rPr>
      </w:pPr>
    </w:p>
    <w:p w:rsidR="00D23062" w:rsidRPr="00DA4C80" w:rsidRDefault="00D23062" w:rsidP="00D23062">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23062" w:rsidRPr="00AF48FB" w:rsidRDefault="00D23062" w:rsidP="00D23062">
      <w:pPr>
        <w:ind w:left="6438" w:firstLine="708"/>
        <w:jc w:val="both"/>
        <w:rPr>
          <w:sz w:val="24"/>
          <w:szCs w:val="24"/>
        </w:rPr>
      </w:pPr>
      <w:r w:rsidRPr="00DA4C80">
        <w:rPr>
          <w:i/>
          <w:sz w:val="24"/>
          <w:szCs w:val="24"/>
        </w:rPr>
        <w:t>(podpis)</w:t>
      </w:r>
    </w:p>
    <w:p w:rsidR="00D23062" w:rsidRPr="00AF48FB" w:rsidRDefault="00D23062" w:rsidP="00D23062">
      <w:pPr>
        <w:suppressAutoHyphens w:val="0"/>
        <w:spacing w:after="200"/>
        <w:jc w:val="both"/>
        <w:rPr>
          <w:sz w:val="24"/>
          <w:szCs w:val="24"/>
        </w:rPr>
      </w:pPr>
    </w:p>
    <w:p w:rsidR="00D23062" w:rsidRDefault="00D23062" w:rsidP="00D23062">
      <w:pPr>
        <w:pStyle w:val="NormalnyWeb"/>
        <w:spacing w:before="0" w:after="120"/>
        <w:jc w:val="right"/>
        <w:rPr>
          <w:b/>
          <w:bCs/>
          <w:spacing w:val="4"/>
          <w:szCs w:val="24"/>
        </w:rPr>
      </w:pPr>
    </w:p>
    <w:p w:rsidR="00D23062" w:rsidRPr="00AF48FB" w:rsidRDefault="00D23062" w:rsidP="00D23062">
      <w:pPr>
        <w:pStyle w:val="NormalnyWeb"/>
        <w:spacing w:before="0" w:after="120"/>
        <w:jc w:val="right"/>
        <w:rPr>
          <w:spacing w:val="4"/>
          <w:szCs w:val="24"/>
        </w:rPr>
      </w:pPr>
      <w:r>
        <w:rPr>
          <w:b/>
          <w:bCs/>
          <w:spacing w:val="4"/>
          <w:szCs w:val="24"/>
        </w:rPr>
        <w:t>Załącznik Nr 7</w:t>
      </w:r>
      <w:r w:rsidRPr="00AF48FB">
        <w:rPr>
          <w:b/>
          <w:bCs/>
          <w:spacing w:val="4"/>
          <w:szCs w:val="24"/>
        </w:rPr>
        <w:t xml:space="preserve"> do SIWZ</w:t>
      </w:r>
    </w:p>
    <w:p w:rsidR="00D23062" w:rsidRPr="0032061E" w:rsidRDefault="00D23062" w:rsidP="00D23062">
      <w:pPr>
        <w:rPr>
          <w:b/>
          <w:sz w:val="24"/>
          <w:szCs w:val="24"/>
        </w:rPr>
      </w:pPr>
      <w:r w:rsidRPr="0032061E">
        <w:rPr>
          <w:b/>
          <w:sz w:val="24"/>
          <w:szCs w:val="24"/>
        </w:rPr>
        <w:t>Wykonawca:</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D23062" w:rsidRPr="0032061E" w:rsidRDefault="00D23062" w:rsidP="00D23062">
      <w:pPr>
        <w:rPr>
          <w:sz w:val="24"/>
          <w:szCs w:val="24"/>
          <w:u w:val="single"/>
        </w:rPr>
      </w:pPr>
      <w:r w:rsidRPr="0032061E">
        <w:rPr>
          <w:sz w:val="24"/>
          <w:szCs w:val="24"/>
          <w:u w:val="single"/>
        </w:rPr>
        <w:t>reprezentowany przez:</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(imię, nazwisko, stanowisko/podstawa do reprezentacji)</w:t>
      </w:r>
    </w:p>
    <w:p w:rsidR="00D23062" w:rsidRPr="0032061E" w:rsidRDefault="00D23062" w:rsidP="00D23062">
      <w:pPr>
        <w:rPr>
          <w:sz w:val="24"/>
          <w:szCs w:val="24"/>
        </w:rPr>
      </w:pPr>
    </w:p>
    <w:p w:rsidR="00D23062" w:rsidRPr="00AF48FB" w:rsidRDefault="00D23062" w:rsidP="00D23062">
      <w:pPr>
        <w:pStyle w:val="NormalnyWeb"/>
        <w:spacing w:before="0" w:after="120"/>
        <w:jc w:val="both"/>
        <w:rPr>
          <w:b/>
          <w:bCs/>
          <w:spacing w:val="4"/>
          <w:szCs w:val="24"/>
        </w:rPr>
      </w:pPr>
    </w:p>
    <w:p w:rsidR="00D23062" w:rsidRDefault="00D23062" w:rsidP="00D23062">
      <w:pPr>
        <w:pStyle w:val="NormalnyWeb"/>
        <w:spacing w:before="0" w:after="120"/>
        <w:jc w:val="both"/>
        <w:rPr>
          <w:b/>
          <w:bCs/>
          <w:spacing w:val="4"/>
          <w:szCs w:val="24"/>
        </w:rPr>
      </w:pPr>
      <w:r w:rsidRPr="00AF48FB">
        <w:rPr>
          <w:b/>
          <w:bCs/>
          <w:spacing w:val="4"/>
          <w:szCs w:val="24"/>
        </w:rPr>
        <w:t>OŚWIADCZENIE DOTYCZACE PRZYNALEŻNOŚCI DO GRUPY KAPITAŁOWEJ</w:t>
      </w:r>
    </w:p>
    <w:p w:rsidR="00D23062" w:rsidRPr="00E61CB5" w:rsidRDefault="00D23062" w:rsidP="00D23062">
      <w:pPr>
        <w:pStyle w:val="Tekstpodstawowy31"/>
        <w:rPr>
          <w:sz w:val="24"/>
          <w:szCs w:val="24"/>
        </w:rPr>
      </w:pPr>
      <w:r w:rsidRPr="00DF2C35">
        <w:rPr>
          <w:b w:val="0"/>
          <w:bCs w:val="0"/>
          <w:sz w:val="24"/>
          <w:szCs w:val="24"/>
        </w:rPr>
        <w:t xml:space="preserve">złożone do przetargu nieograniczonego na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p>
    <w:p w:rsidR="00D23062" w:rsidRPr="00E61CB5" w:rsidRDefault="00D23062" w:rsidP="00D23062">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D23062" w:rsidRDefault="00D23062" w:rsidP="00D23062">
      <w:pPr>
        <w:rPr>
          <w:sz w:val="24"/>
          <w:szCs w:val="24"/>
        </w:rPr>
      </w:pPr>
      <w:r w:rsidRPr="00AF48FB">
        <w:rPr>
          <w:sz w:val="24"/>
          <w:szCs w:val="24"/>
        </w:rPr>
        <w:t>(Nazwa Wykonawcy, siedziba)</w:t>
      </w:r>
    </w:p>
    <w:p w:rsidR="00D23062" w:rsidRPr="00AF48FB" w:rsidRDefault="00D23062" w:rsidP="00D23062">
      <w:pPr>
        <w:rPr>
          <w:bCs/>
          <w:spacing w:val="4"/>
          <w:sz w:val="24"/>
          <w:szCs w:val="24"/>
        </w:rPr>
      </w:pPr>
      <w:r w:rsidRPr="00AF48FB">
        <w:rPr>
          <w:sz w:val="24"/>
          <w:szCs w:val="24"/>
        </w:rPr>
        <w:t>................................................................................................................................................................................................................................................................................................................................</w:t>
      </w:r>
    </w:p>
    <w:p w:rsidR="00D23062" w:rsidRPr="00AF48FB" w:rsidRDefault="00D23062" w:rsidP="00D23062">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D23062" w:rsidRPr="00AF48FB" w:rsidRDefault="00D23062" w:rsidP="00D23062">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D23062" w:rsidRPr="00AF48FB" w:rsidRDefault="00D23062" w:rsidP="00D23062">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D23062" w:rsidRPr="00AF48FB" w:rsidRDefault="00D23062" w:rsidP="00D23062">
      <w:pPr>
        <w:pStyle w:val="NormalnyWeb"/>
        <w:spacing w:before="0" w:after="0"/>
        <w:jc w:val="both"/>
        <w:rPr>
          <w:b/>
          <w:bCs/>
          <w:spacing w:val="4"/>
          <w:szCs w:val="24"/>
        </w:rPr>
      </w:pPr>
    </w:p>
    <w:p w:rsidR="00D23062" w:rsidRPr="00AF48FB" w:rsidRDefault="00D23062" w:rsidP="00D23062">
      <w:pPr>
        <w:pStyle w:val="NormalnyWeb"/>
        <w:spacing w:before="0" w:after="0"/>
        <w:jc w:val="both"/>
        <w:rPr>
          <w:b/>
          <w:bCs/>
          <w:spacing w:val="4"/>
          <w:szCs w:val="24"/>
        </w:rPr>
      </w:pPr>
    </w:p>
    <w:p w:rsidR="00D23062" w:rsidRPr="00AF48FB" w:rsidRDefault="00D23062" w:rsidP="00D23062">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D23062" w:rsidRPr="00AF48FB" w:rsidRDefault="00D23062" w:rsidP="00D23062">
      <w:pPr>
        <w:pStyle w:val="NormalnyWeb"/>
        <w:spacing w:before="0" w:after="120"/>
        <w:jc w:val="both"/>
        <w:rPr>
          <w:b/>
          <w:bCs/>
          <w:spacing w:val="4"/>
          <w:szCs w:val="24"/>
        </w:rPr>
      </w:pPr>
    </w:p>
    <w:p w:rsidR="00D23062" w:rsidRPr="00AF48FB" w:rsidRDefault="00D23062" w:rsidP="00D23062">
      <w:pPr>
        <w:pStyle w:val="NormalnyWeb"/>
        <w:spacing w:before="0" w:after="120"/>
        <w:jc w:val="both"/>
        <w:rPr>
          <w:b/>
          <w:bCs/>
          <w:i/>
          <w:spacing w:val="4"/>
          <w:szCs w:val="24"/>
          <w:u w:val="single"/>
        </w:rPr>
      </w:pPr>
      <w:r w:rsidRPr="00AF48FB">
        <w:rPr>
          <w:b/>
          <w:bCs/>
          <w:i/>
          <w:spacing w:val="4"/>
          <w:szCs w:val="24"/>
          <w:u w:val="single"/>
        </w:rPr>
        <w:t>*niewłaściwe skreślić</w:t>
      </w:r>
    </w:p>
    <w:p w:rsidR="00D23062" w:rsidRPr="00AF48FB" w:rsidRDefault="00D23062" w:rsidP="00D23062">
      <w:pPr>
        <w:jc w:val="both"/>
        <w:rPr>
          <w:sz w:val="24"/>
          <w:szCs w:val="24"/>
        </w:rPr>
      </w:pPr>
    </w:p>
    <w:p w:rsidR="00D23062" w:rsidRPr="00AF48FB" w:rsidRDefault="00D23062" w:rsidP="00D23062">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D23062" w:rsidRPr="0032061E" w:rsidRDefault="00D23062" w:rsidP="00D23062">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D23062" w:rsidRPr="0032061E" w:rsidRDefault="00D23062" w:rsidP="00D23062">
      <w:pPr>
        <w:suppressAutoHyphens w:val="0"/>
        <w:spacing w:after="200"/>
        <w:jc w:val="both"/>
        <w:rPr>
          <w:i/>
          <w:sz w:val="24"/>
          <w:szCs w:val="24"/>
        </w:rPr>
      </w:pPr>
    </w:p>
    <w:p w:rsidR="00D23062" w:rsidRPr="0032061E" w:rsidRDefault="00D23062" w:rsidP="00D23062">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tabs>
          <w:tab w:val="left" w:pos="5670"/>
          <w:tab w:val="left" w:pos="6500"/>
        </w:tabs>
        <w:jc w:val="both"/>
        <w:rPr>
          <w:sz w:val="24"/>
          <w:szCs w:val="24"/>
        </w:rPr>
      </w:pPr>
    </w:p>
    <w:p w:rsidR="00D23062" w:rsidRPr="00AF48FB" w:rsidRDefault="00D23062" w:rsidP="00D23062">
      <w:pPr>
        <w:pStyle w:val="NormalnyWeb"/>
        <w:spacing w:before="0" w:after="120"/>
        <w:jc w:val="right"/>
        <w:rPr>
          <w:spacing w:val="4"/>
          <w:szCs w:val="24"/>
        </w:rPr>
      </w:pPr>
      <w:r>
        <w:rPr>
          <w:b/>
          <w:bCs/>
          <w:spacing w:val="4"/>
          <w:szCs w:val="24"/>
        </w:rPr>
        <w:t>Załącznik Nr 8</w:t>
      </w:r>
      <w:r w:rsidRPr="00AF48FB">
        <w:rPr>
          <w:b/>
          <w:bCs/>
          <w:spacing w:val="4"/>
          <w:szCs w:val="24"/>
        </w:rPr>
        <w:t xml:space="preserve"> do SIWZ</w:t>
      </w:r>
    </w:p>
    <w:p w:rsidR="00D23062" w:rsidRDefault="00D23062" w:rsidP="00D23062">
      <w:pPr>
        <w:rPr>
          <w:rFonts w:ascii="Arial" w:hAnsi="Arial" w:cs="Arial"/>
          <w:b/>
        </w:rPr>
      </w:pPr>
    </w:p>
    <w:p w:rsidR="00D23062" w:rsidRPr="0032061E" w:rsidRDefault="00D23062" w:rsidP="00D23062">
      <w:pPr>
        <w:rPr>
          <w:b/>
          <w:sz w:val="24"/>
          <w:szCs w:val="24"/>
        </w:rPr>
      </w:pPr>
      <w:r w:rsidRPr="0032061E">
        <w:rPr>
          <w:b/>
          <w:sz w:val="24"/>
          <w:szCs w:val="24"/>
        </w:rPr>
        <w:t>Wykonawca:</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D23062" w:rsidRPr="0032061E" w:rsidRDefault="00D23062" w:rsidP="00D23062">
      <w:pPr>
        <w:rPr>
          <w:sz w:val="24"/>
          <w:szCs w:val="24"/>
          <w:u w:val="single"/>
        </w:rPr>
      </w:pPr>
      <w:r w:rsidRPr="0032061E">
        <w:rPr>
          <w:sz w:val="24"/>
          <w:szCs w:val="24"/>
          <w:u w:val="single"/>
        </w:rPr>
        <w:t>reprezentowany przez:</w:t>
      </w:r>
    </w:p>
    <w:p w:rsidR="00D23062" w:rsidRPr="0032061E" w:rsidRDefault="00D23062" w:rsidP="00D23062">
      <w:pPr>
        <w:ind w:right="5954"/>
        <w:rPr>
          <w:sz w:val="24"/>
          <w:szCs w:val="24"/>
        </w:rPr>
      </w:pPr>
      <w:r w:rsidRPr="0032061E">
        <w:rPr>
          <w:sz w:val="24"/>
          <w:szCs w:val="24"/>
        </w:rPr>
        <w:t>………………………………………………………………………………</w:t>
      </w:r>
    </w:p>
    <w:p w:rsidR="00D23062" w:rsidRPr="0032061E" w:rsidRDefault="00D23062" w:rsidP="00D23062">
      <w:pPr>
        <w:ind w:right="5953"/>
        <w:rPr>
          <w:i/>
          <w:sz w:val="24"/>
          <w:szCs w:val="24"/>
        </w:rPr>
      </w:pPr>
      <w:r w:rsidRPr="0032061E">
        <w:rPr>
          <w:i/>
          <w:sz w:val="24"/>
          <w:szCs w:val="24"/>
        </w:rPr>
        <w:t>(imię, nazwisko, stanowisko/podstawa do reprezentacji)</w:t>
      </w:r>
    </w:p>
    <w:p w:rsidR="00D23062" w:rsidRPr="0032061E" w:rsidRDefault="00D23062" w:rsidP="00D23062">
      <w:pPr>
        <w:rPr>
          <w:sz w:val="24"/>
          <w:szCs w:val="24"/>
        </w:rPr>
      </w:pPr>
    </w:p>
    <w:p w:rsidR="00D23062" w:rsidRPr="0032061E" w:rsidRDefault="00D23062" w:rsidP="00D23062">
      <w:pPr>
        <w:rPr>
          <w:sz w:val="24"/>
          <w:szCs w:val="24"/>
        </w:rPr>
      </w:pPr>
    </w:p>
    <w:p w:rsidR="00D23062" w:rsidRPr="0032061E" w:rsidRDefault="00D23062" w:rsidP="00D23062">
      <w:pPr>
        <w:spacing w:after="120"/>
        <w:jc w:val="center"/>
        <w:rPr>
          <w:b/>
          <w:sz w:val="24"/>
          <w:szCs w:val="24"/>
          <w:u w:val="single"/>
        </w:rPr>
      </w:pPr>
      <w:r w:rsidRPr="0032061E">
        <w:rPr>
          <w:b/>
          <w:sz w:val="24"/>
          <w:szCs w:val="24"/>
          <w:u w:val="single"/>
        </w:rPr>
        <w:t xml:space="preserve">Oświadczenie wykonawcy </w:t>
      </w:r>
    </w:p>
    <w:p w:rsidR="00D23062" w:rsidRPr="0032061E" w:rsidRDefault="00D23062" w:rsidP="00D23062">
      <w:pPr>
        <w:jc w:val="center"/>
        <w:rPr>
          <w:b/>
          <w:sz w:val="24"/>
          <w:szCs w:val="24"/>
        </w:rPr>
      </w:pPr>
      <w:r w:rsidRPr="0032061E">
        <w:rPr>
          <w:b/>
          <w:sz w:val="24"/>
          <w:szCs w:val="24"/>
        </w:rPr>
        <w:t xml:space="preserve">składane na podstawie art. 25a ust. 1 ustawy z dnia 29 stycznia 2004 r. </w:t>
      </w:r>
    </w:p>
    <w:p w:rsidR="00D23062" w:rsidRPr="0032061E" w:rsidRDefault="00D23062" w:rsidP="00D23062">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D23062" w:rsidRPr="0032061E" w:rsidRDefault="00D23062" w:rsidP="00D23062">
      <w:pPr>
        <w:spacing w:before="120"/>
        <w:jc w:val="center"/>
        <w:rPr>
          <w:b/>
          <w:sz w:val="24"/>
          <w:szCs w:val="24"/>
          <w:u w:val="single"/>
        </w:rPr>
      </w:pPr>
      <w:r w:rsidRPr="0032061E">
        <w:rPr>
          <w:b/>
          <w:sz w:val="24"/>
          <w:szCs w:val="24"/>
          <w:u w:val="single"/>
        </w:rPr>
        <w:t>DOTYCZĄCE PRZESŁANEK WYKLUCZENIA Z POSTĘPOWANIA</w:t>
      </w:r>
    </w:p>
    <w:p w:rsidR="00D23062" w:rsidRPr="0032061E" w:rsidRDefault="00D23062" w:rsidP="00D23062">
      <w:pPr>
        <w:jc w:val="both"/>
        <w:rPr>
          <w:sz w:val="24"/>
          <w:szCs w:val="24"/>
        </w:rPr>
      </w:pPr>
    </w:p>
    <w:p w:rsidR="00D23062" w:rsidRPr="0032061E" w:rsidRDefault="00D23062" w:rsidP="00D23062">
      <w:pPr>
        <w:jc w:val="both"/>
        <w:rPr>
          <w:sz w:val="24"/>
          <w:szCs w:val="24"/>
        </w:rPr>
      </w:pPr>
    </w:p>
    <w:p w:rsidR="00D23062" w:rsidRPr="007551DD" w:rsidRDefault="00D23062" w:rsidP="00D23062">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„Sukcesywna dostawa żywności (pieczywa, produktów dla niemowląt i produktów spożywczych) do ośmiu placówek Miejskiego Zespołu Żłobków w Lublinie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MZŻ.253-20</w:t>
      </w:r>
      <w:r w:rsidRPr="007551DD">
        <w:rPr>
          <w:b w:val="0"/>
          <w:sz w:val="24"/>
          <w:szCs w:val="24"/>
        </w:rPr>
        <w:t>/19 oświadczam, co następuj</w:t>
      </w:r>
      <w:r w:rsidRPr="00E61CB5">
        <w:rPr>
          <w:b w:val="0"/>
          <w:bCs w:val="0"/>
          <w:sz w:val="24"/>
          <w:szCs w:val="24"/>
        </w:rPr>
        <w:t>e:</w:t>
      </w:r>
    </w:p>
    <w:p w:rsidR="00D23062" w:rsidRPr="0032061E" w:rsidRDefault="00D23062" w:rsidP="00D23062">
      <w:pPr>
        <w:jc w:val="both"/>
        <w:rPr>
          <w:sz w:val="24"/>
          <w:szCs w:val="24"/>
        </w:rPr>
      </w:pPr>
    </w:p>
    <w:p w:rsidR="00D23062" w:rsidRPr="0032061E" w:rsidRDefault="00D23062" w:rsidP="00D23062">
      <w:pPr>
        <w:shd w:val="clear" w:color="auto" w:fill="BFBFBF"/>
        <w:rPr>
          <w:b/>
          <w:sz w:val="24"/>
          <w:szCs w:val="24"/>
        </w:rPr>
      </w:pPr>
      <w:r w:rsidRPr="0032061E">
        <w:rPr>
          <w:b/>
          <w:sz w:val="24"/>
          <w:szCs w:val="24"/>
        </w:rPr>
        <w:t>OŚWIADCZENIA DOTYCZĄCE WYKONAWCY:</w:t>
      </w:r>
    </w:p>
    <w:p w:rsidR="00D23062" w:rsidRPr="0032061E" w:rsidRDefault="00D23062" w:rsidP="00D23062">
      <w:pPr>
        <w:pStyle w:val="Akapitzlist"/>
        <w:jc w:val="both"/>
        <w:rPr>
          <w:sz w:val="24"/>
          <w:szCs w:val="24"/>
        </w:rPr>
      </w:pPr>
    </w:p>
    <w:p w:rsidR="00D23062" w:rsidRDefault="00D23062" w:rsidP="00D23062">
      <w:pPr>
        <w:pStyle w:val="Akapitzlist"/>
        <w:numPr>
          <w:ilvl w:val="0"/>
          <w:numId w:val="40"/>
        </w:numPr>
        <w:suppressAutoHyphens w:val="0"/>
        <w:contextualSpacing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D23062" w:rsidRPr="0032061E" w:rsidRDefault="00D23062" w:rsidP="00D23062">
      <w:pPr>
        <w:pStyle w:val="Akapitzlist"/>
        <w:numPr>
          <w:ilvl w:val="0"/>
          <w:numId w:val="40"/>
        </w:numPr>
        <w:suppressAutoHyphens w:val="0"/>
        <w:contextualSpacing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D23062" w:rsidRPr="0032061E" w:rsidRDefault="00D23062" w:rsidP="00D23062">
      <w:pPr>
        <w:jc w:val="both"/>
        <w:rPr>
          <w:i/>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ind w:left="5664" w:firstLine="708"/>
        <w:jc w:val="both"/>
        <w:rPr>
          <w:i/>
          <w:sz w:val="24"/>
          <w:szCs w:val="24"/>
        </w:rPr>
      </w:pPr>
    </w:p>
    <w:p w:rsidR="00D23062" w:rsidRDefault="00D23062" w:rsidP="00D23062">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D23062" w:rsidRPr="0032061E" w:rsidRDefault="00D23062" w:rsidP="00D23062">
      <w:pPr>
        <w:jc w:val="both"/>
        <w:rPr>
          <w:sz w:val="24"/>
          <w:szCs w:val="24"/>
        </w:rPr>
      </w:pPr>
      <w:r w:rsidRPr="0032061E">
        <w:rPr>
          <w:sz w:val="24"/>
          <w:szCs w:val="24"/>
        </w:rPr>
        <w:t>…………………………………………………………………………………………..……………</w:t>
      </w: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D23062" w:rsidRPr="0032061E" w:rsidRDefault="00D23062" w:rsidP="00D23062">
      <w:pPr>
        <w:ind w:left="6438" w:firstLine="311"/>
        <w:jc w:val="both"/>
        <w:rPr>
          <w:i/>
          <w:sz w:val="24"/>
          <w:szCs w:val="24"/>
        </w:rPr>
      </w:pPr>
      <w:r w:rsidRPr="0032061E">
        <w:rPr>
          <w:i/>
          <w:sz w:val="24"/>
          <w:szCs w:val="24"/>
        </w:rPr>
        <w:t>(podpis)</w:t>
      </w:r>
    </w:p>
    <w:p w:rsidR="00D23062" w:rsidRPr="0032061E" w:rsidRDefault="00D23062" w:rsidP="00D23062">
      <w:pPr>
        <w:jc w:val="both"/>
        <w:rPr>
          <w:i/>
          <w:sz w:val="24"/>
          <w:szCs w:val="24"/>
        </w:rPr>
      </w:pPr>
    </w:p>
    <w:p w:rsidR="00D23062" w:rsidRPr="0032061E" w:rsidRDefault="00D23062" w:rsidP="00D23062">
      <w:pPr>
        <w:shd w:val="clear" w:color="auto" w:fill="BFBFBF"/>
        <w:jc w:val="both"/>
        <w:rPr>
          <w:b/>
          <w:sz w:val="24"/>
          <w:szCs w:val="24"/>
        </w:rPr>
      </w:pPr>
      <w:r w:rsidRPr="0032061E">
        <w:rPr>
          <w:b/>
          <w:sz w:val="24"/>
          <w:szCs w:val="24"/>
        </w:rPr>
        <w:t>OŚWIADCZENIE DOTYCZĄCE PODMIOTU, NA KTÓREGO ZASOBY POWOŁUJE SIĘ WYKONAWCA:</w:t>
      </w:r>
    </w:p>
    <w:p w:rsidR="00D23062" w:rsidRPr="0032061E" w:rsidRDefault="00D23062" w:rsidP="00D23062">
      <w:pPr>
        <w:jc w:val="both"/>
        <w:rPr>
          <w:b/>
          <w:sz w:val="24"/>
          <w:szCs w:val="24"/>
        </w:rPr>
      </w:pPr>
    </w:p>
    <w:p w:rsidR="00D23062" w:rsidRPr="0032061E" w:rsidRDefault="00D23062" w:rsidP="00D23062">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jc w:val="both"/>
        <w:rPr>
          <w:b/>
          <w:sz w:val="24"/>
          <w:szCs w:val="24"/>
        </w:rPr>
      </w:pPr>
    </w:p>
    <w:p w:rsidR="00D23062" w:rsidRPr="0032061E" w:rsidRDefault="00D23062" w:rsidP="00D23062">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D23062" w:rsidRPr="0032061E" w:rsidRDefault="00D23062" w:rsidP="00D23062">
      <w:pPr>
        <w:jc w:val="both"/>
        <w:rPr>
          <w:b/>
          <w:sz w:val="24"/>
          <w:szCs w:val="24"/>
        </w:rPr>
      </w:pPr>
    </w:p>
    <w:p w:rsidR="00D23062" w:rsidRPr="0032061E" w:rsidRDefault="00D23062" w:rsidP="00D23062">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jc w:val="both"/>
        <w:rPr>
          <w:i/>
          <w:sz w:val="24"/>
          <w:szCs w:val="24"/>
        </w:rPr>
      </w:pPr>
    </w:p>
    <w:p w:rsidR="00D23062" w:rsidRPr="0032061E" w:rsidRDefault="00D23062" w:rsidP="00D23062">
      <w:pPr>
        <w:jc w:val="both"/>
        <w:rPr>
          <w:i/>
          <w:sz w:val="24"/>
          <w:szCs w:val="24"/>
        </w:rPr>
      </w:pPr>
    </w:p>
    <w:p w:rsidR="00D23062" w:rsidRPr="0032061E" w:rsidRDefault="00D23062" w:rsidP="00D23062">
      <w:pPr>
        <w:shd w:val="clear" w:color="auto" w:fill="BFBFBF"/>
        <w:jc w:val="both"/>
        <w:rPr>
          <w:b/>
          <w:sz w:val="24"/>
          <w:szCs w:val="24"/>
        </w:rPr>
      </w:pPr>
      <w:r w:rsidRPr="0032061E">
        <w:rPr>
          <w:b/>
          <w:sz w:val="24"/>
          <w:szCs w:val="24"/>
        </w:rPr>
        <w:t>OŚWIADCZENIE DOTYCZĄCE PODANYCH INFORMACJI:</w:t>
      </w:r>
    </w:p>
    <w:p w:rsidR="00D23062" w:rsidRPr="0032061E" w:rsidRDefault="00D23062" w:rsidP="00D23062">
      <w:pPr>
        <w:jc w:val="both"/>
        <w:rPr>
          <w:b/>
          <w:sz w:val="24"/>
          <w:szCs w:val="24"/>
        </w:rPr>
      </w:pPr>
    </w:p>
    <w:p w:rsidR="00D23062" w:rsidRPr="0032061E" w:rsidRDefault="00D23062" w:rsidP="00D23062">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23062" w:rsidRPr="0032061E" w:rsidRDefault="00D23062" w:rsidP="00D23062">
      <w:pPr>
        <w:jc w:val="both"/>
        <w:rPr>
          <w:sz w:val="24"/>
          <w:szCs w:val="24"/>
        </w:rPr>
      </w:pP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23062" w:rsidRPr="0032061E" w:rsidRDefault="00D23062" w:rsidP="00D23062">
      <w:pPr>
        <w:jc w:val="both"/>
        <w:rPr>
          <w:sz w:val="24"/>
          <w:szCs w:val="24"/>
        </w:rPr>
      </w:pPr>
    </w:p>
    <w:p w:rsidR="00D23062" w:rsidRPr="0032061E" w:rsidRDefault="00D23062" w:rsidP="00D23062">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23062" w:rsidRPr="0032061E" w:rsidRDefault="00D23062" w:rsidP="00D23062">
      <w:pPr>
        <w:ind w:left="6041" w:firstLine="708"/>
        <w:jc w:val="both"/>
        <w:rPr>
          <w:i/>
          <w:sz w:val="24"/>
          <w:szCs w:val="24"/>
        </w:rPr>
      </w:pPr>
      <w:r w:rsidRPr="0032061E">
        <w:rPr>
          <w:i/>
          <w:sz w:val="24"/>
          <w:szCs w:val="24"/>
        </w:rPr>
        <w:t>(podpis)</w:t>
      </w:r>
    </w:p>
    <w:p w:rsidR="00D23062" w:rsidRPr="0032061E" w:rsidRDefault="00D23062" w:rsidP="00D23062">
      <w:pPr>
        <w:tabs>
          <w:tab w:val="left" w:pos="5670"/>
          <w:tab w:val="left" w:pos="6500"/>
        </w:tabs>
        <w:jc w:val="both"/>
        <w:rPr>
          <w:sz w:val="24"/>
          <w:szCs w:val="24"/>
        </w:rPr>
      </w:pPr>
    </w:p>
    <w:p w:rsidR="00D23062" w:rsidRPr="00AF48FB" w:rsidRDefault="00D23062" w:rsidP="00D23062">
      <w:pPr>
        <w:jc w:val="both"/>
        <w:rPr>
          <w:sz w:val="24"/>
          <w:szCs w:val="24"/>
        </w:rPr>
      </w:pPr>
    </w:p>
    <w:p w:rsidR="00CC517D" w:rsidRPr="00D23062" w:rsidRDefault="00CC517D" w:rsidP="00D23062">
      <w:pPr>
        <w:rPr>
          <w:szCs w:val="24"/>
        </w:rPr>
      </w:pPr>
    </w:p>
    <w:sectPr w:rsidR="00CC517D" w:rsidRPr="00D23062" w:rsidSect="000317D6">
      <w:headerReference w:type="default" r:id="rId13"/>
      <w:footerReference w:type="default" r:id="rId14"/>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8103B" w15:done="0"/>
  <w15:commentEx w15:paraId="052143DF" w15:done="0"/>
  <w15:commentEx w15:paraId="68356DD8" w15:done="0"/>
  <w15:commentEx w15:paraId="64C3DB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B7" w:rsidRDefault="00A020B7" w:rsidP="00B750C4">
      <w:r>
        <w:separator/>
      </w:r>
    </w:p>
  </w:endnote>
  <w:endnote w:type="continuationSeparator" w:id="0">
    <w:p w:rsidR="00A020B7" w:rsidRDefault="00A020B7"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2" w:rsidRDefault="00A706B2">
    <w:pPr>
      <w:pStyle w:val="Stopka"/>
      <w:jc w:val="center"/>
    </w:pPr>
    <w:r>
      <w:t xml:space="preserve">Strona </w:t>
    </w:r>
    <w:r w:rsidR="001F3B0E">
      <w:rPr>
        <w:b/>
      </w:rPr>
      <w:fldChar w:fldCharType="begin"/>
    </w:r>
    <w:r>
      <w:rPr>
        <w:b/>
      </w:rPr>
      <w:instrText>PAGE</w:instrText>
    </w:r>
    <w:r w:rsidR="001F3B0E">
      <w:rPr>
        <w:b/>
      </w:rPr>
      <w:fldChar w:fldCharType="separate"/>
    </w:r>
    <w:r w:rsidR="000A0F20">
      <w:rPr>
        <w:b/>
        <w:noProof/>
      </w:rPr>
      <w:t>18</w:t>
    </w:r>
    <w:r w:rsidR="001F3B0E">
      <w:rPr>
        <w:b/>
      </w:rPr>
      <w:fldChar w:fldCharType="end"/>
    </w:r>
    <w:r>
      <w:t xml:space="preserve"> z </w:t>
    </w:r>
    <w:r w:rsidR="001F3B0E">
      <w:rPr>
        <w:b/>
      </w:rPr>
      <w:fldChar w:fldCharType="begin"/>
    </w:r>
    <w:r>
      <w:rPr>
        <w:b/>
      </w:rPr>
      <w:instrText>NUMPAGES</w:instrText>
    </w:r>
    <w:r w:rsidR="001F3B0E">
      <w:rPr>
        <w:b/>
      </w:rPr>
      <w:fldChar w:fldCharType="separate"/>
    </w:r>
    <w:r w:rsidR="000A0F20">
      <w:rPr>
        <w:b/>
        <w:noProof/>
      </w:rPr>
      <w:t>62</w:t>
    </w:r>
    <w:r w:rsidR="001F3B0E">
      <w:rPr>
        <w:b/>
      </w:rPr>
      <w:fldChar w:fldCharType="end"/>
    </w:r>
  </w:p>
  <w:p w:rsidR="00A706B2" w:rsidRDefault="00A706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2" w:rsidRDefault="00A706B2">
    <w:pPr>
      <w:pStyle w:val="Stopka"/>
      <w:jc w:val="center"/>
    </w:pPr>
    <w:r>
      <w:t xml:space="preserve">Strona </w:t>
    </w:r>
    <w:r w:rsidR="001F3B0E">
      <w:rPr>
        <w:b/>
        <w:sz w:val="24"/>
        <w:szCs w:val="24"/>
      </w:rPr>
      <w:fldChar w:fldCharType="begin"/>
    </w:r>
    <w:r>
      <w:rPr>
        <w:b/>
      </w:rPr>
      <w:instrText>PAGE</w:instrText>
    </w:r>
    <w:r w:rsidR="001F3B0E">
      <w:rPr>
        <w:b/>
        <w:sz w:val="24"/>
        <w:szCs w:val="24"/>
      </w:rPr>
      <w:fldChar w:fldCharType="separate"/>
    </w:r>
    <w:r w:rsidR="000A0F20">
      <w:rPr>
        <w:b/>
        <w:noProof/>
      </w:rPr>
      <w:t>62</w:t>
    </w:r>
    <w:r w:rsidR="001F3B0E">
      <w:rPr>
        <w:b/>
        <w:sz w:val="24"/>
        <w:szCs w:val="24"/>
      </w:rPr>
      <w:fldChar w:fldCharType="end"/>
    </w:r>
    <w:r>
      <w:t xml:space="preserve"> z </w:t>
    </w:r>
    <w:r w:rsidR="001F3B0E">
      <w:rPr>
        <w:b/>
        <w:sz w:val="24"/>
        <w:szCs w:val="24"/>
      </w:rPr>
      <w:fldChar w:fldCharType="begin"/>
    </w:r>
    <w:r>
      <w:rPr>
        <w:b/>
      </w:rPr>
      <w:instrText>NUMPAGES</w:instrText>
    </w:r>
    <w:r w:rsidR="001F3B0E">
      <w:rPr>
        <w:b/>
        <w:sz w:val="24"/>
        <w:szCs w:val="24"/>
      </w:rPr>
      <w:fldChar w:fldCharType="separate"/>
    </w:r>
    <w:r w:rsidR="000A0F20">
      <w:rPr>
        <w:b/>
        <w:noProof/>
      </w:rPr>
      <w:t>62</w:t>
    </w:r>
    <w:r w:rsidR="001F3B0E">
      <w:rPr>
        <w:b/>
        <w:sz w:val="24"/>
        <w:szCs w:val="24"/>
      </w:rPr>
      <w:fldChar w:fldCharType="end"/>
    </w:r>
  </w:p>
  <w:p w:rsidR="00A706B2" w:rsidRDefault="00A706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B7" w:rsidRDefault="00A020B7" w:rsidP="00B750C4">
      <w:r>
        <w:separator/>
      </w:r>
    </w:p>
  </w:footnote>
  <w:footnote w:type="continuationSeparator" w:id="0">
    <w:p w:rsidR="00A020B7" w:rsidRDefault="00A020B7"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2" w:rsidRPr="00910C8A" w:rsidRDefault="00A706B2">
    <w:pPr>
      <w:pStyle w:val="Nagwek"/>
    </w:pPr>
    <w:r>
      <w:t>Numer sprawy MZŻ.253-20/19</w:t>
    </w:r>
  </w:p>
  <w:p w:rsidR="00A706B2" w:rsidRDefault="00A706B2">
    <w:pPr>
      <w:pStyle w:val="Nagwek"/>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2" w:rsidRDefault="00A706B2">
    <w:pPr>
      <w:pStyle w:val="Nagwek"/>
    </w:pPr>
    <w:r>
      <w:t>Nr sprawy MZŻ.253-20/19</w:t>
    </w:r>
  </w:p>
  <w:p w:rsidR="00A706B2" w:rsidRDefault="00A706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0">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D5422"/>
    <w:multiLevelType w:val="singleLevel"/>
    <w:tmpl w:val="0415000F"/>
    <w:lvl w:ilvl="0">
      <w:start w:val="1"/>
      <w:numFmt w:val="decimal"/>
      <w:lvlText w:val="%1."/>
      <w:lvlJc w:val="left"/>
      <w:pPr>
        <w:ind w:left="360" w:hanging="360"/>
      </w:pPr>
      <w:rPr>
        <w:rFonts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5">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9">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31">
    <w:nsid w:val="4B553FB5"/>
    <w:multiLevelType w:val="hybridMultilevel"/>
    <w:tmpl w:val="281AB532"/>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51E308F"/>
    <w:multiLevelType w:val="multilevel"/>
    <w:tmpl w:val="C4CC5C0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7291384"/>
    <w:multiLevelType w:val="multilevel"/>
    <w:tmpl w:val="C7E8A1E8"/>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B5D42F1"/>
    <w:multiLevelType w:val="hybridMultilevel"/>
    <w:tmpl w:val="6792AF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48">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CE64C0"/>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3"/>
  </w:num>
  <w:num w:numId="2">
    <w:abstractNumId w:val="24"/>
  </w:num>
  <w:num w:numId="3">
    <w:abstractNumId w:val="0"/>
  </w:num>
  <w:num w:numId="4">
    <w:abstractNumId w:val="29"/>
  </w:num>
  <w:num w:numId="5">
    <w:abstractNumId w:val="42"/>
  </w:num>
  <w:num w:numId="6">
    <w:abstractNumId w:val="1"/>
  </w:num>
  <w:num w:numId="7">
    <w:abstractNumId w:val="28"/>
  </w:num>
  <w:num w:numId="8">
    <w:abstractNumId w:val="17"/>
  </w:num>
  <w:num w:numId="9">
    <w:abstractNumId w:val="2"/>
  </w:num>
  <w:num w:numId="10">
    <w:abstractNumId w:val="4"/>
  </w:num>
  <w:num w:numId="11">
    <w:abstractNumId w:val="21"/>
  </w:num>
  <w:num w:numId="12">
    <w:abstractNumId w:val="47"/>
  </w:num>
  <w:num w:numId="13">
    <w:abstractNumId w:val="32"/>
  </w:num>
  <w:num w:numId="14">
    <w:abstractNumId w:val="45"/>
  </w:num>
  <w:num w:numId="15">
    <w:abstractNumId w:val="9"/>
  </w:num>
  <w:num w:numId="16">
    <w:abstractNumId w:val="31"/>
  </w:num>
  <w:num w:numId="17">
    <w:abstractNumId w:val="48"/>
  </w:num>
  <w:num w:numId="18">
    <w:abstractNumId w:val="20"/>
  </w:num>
  <w:num w:numId="19">
    <w:abstractNumId w:val="41"/>
  </w:num>
  <w:num w:numId="20">
    <w:abstractNumId w:val="44"/>
  </w:num>
  <w:num w:numId="21">
    <w:abstractNumId w:val="43"/>
  </w:num>
  <w:num w:numId="22">
    <w:abstractNumId w:val="19"/>
  </w:num>
  <w:num w:numId="23">
    <w:abstractNumId w:val="27"/>
  </w:num>
  <w:num w:numId="24">
    <w:abstractNumId w:val="14"/>
  </w:num>
  <w:num w:numId="25">
    <w:abstractNumId w:val="37"/>
  </w:num>
  <w:num w:numId="26">
    <w:abstractNumId w:val="25"/>
  </w:num>
  <w:num w:numId="27">
    <w:abstractNumId w:val="13"/>
  </w:num>
  <w:num w:numId="28">
    <w:abstractNumId w:val="30"/>
  </w:num>
  <w:num w:numId="29">
    <w:abstractNumId w:val="10"/>
  </w:num>
  <w:num w:numId="30">
    <w:abstractNumId w:val="12"/>
  </w:num>
  <w:num w:numId="31">
    <w:abstractNumId w:val="23"/>
  </w:num>
  <w:num w:numId="32">
    <w:abstractNumId w:val="39"/>
  </w:num>
  <w:num w:numId="33">
    <w:abstractNumId w:val="40"/>
  </w:num>
  <w:num w:numId="34">
    <w:abstractNumId w:val="34"/>
  </w:num>
  <w:num w:numId="35">
    <w:abstractNumId w:val="11"/>
  </w:num>
  <w:num w:numId="36">
    <w:abstractNumId w:val="38"/>
  </w:num>
  <w:num w:numId="37">
    <w:abstractNumId w:val="16"/>
  </w:num>
  <w:num w:numId="38">
    <w:abstractNumId w:val="15"/>
  </w:num>
  <w:num w:numId="39">
    <w:abstractNumId w:val="46"/>
  </w:num>
  <w:num w:numId="40">
    <w:abstractNumId w:val="8"/>
  </w:num>
  <w:num w:numId="41">
    <w:abstractNumId w:val="26"/>
  </w:num>
  <w:num w:numId="42">
    <w:abstractNumId w:val="49"/>
  </w:num>
  <w:num w:numId="43">
    <w:abstractNumId w:val="7"/>
  </w:num>
  <w:num w:numId="44">
    <w:abstractNumId w:val="22"/>
  </w:num>
  <w:num w:numId="45">
    <w:abstractNumId w:val="18"/>
  </w:num>
  <w:num w:numId="46">
    <w:abstractNumId w:val="36"/>
  </w:num>
  <w:num w:numId="47">
    <w:abstractNumId w:val="35"/>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750C4"/>
    <w:rsid w:val="00000BF5"/>
    <w:rsid w:val="00000ED6"/>
    <w:rsid w:val="00001442"/>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44CD"/>
    <w:rsid w:val="00034678"/>
    <w:rsid w:val="000375B3"/>
    <w:rsid w:val="00044848"/>
    <w:rsid w:val="00051831"/>
    <w:rsid w:val="00052978"/>
    <w:rsid w:val="00054226"/>
    <w:rsid w:val="00057370"/>
    <w:rsid w:val="000610B0"/>
    <w:rsid w:val="00061AD3"/>
    <w:rsid w:val="00062ED2"/>
    <w:rsid w:val="000636D3"/>
    <w:rsid w:val="00063BA5"/>
    <w:rsid w:val="00064CB9"/>
    <w:rsid w:val="0007002B"/>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0F20"/>
    <w:rsid w:val="000A12D6"/>
    <w:rsid w:val="000A4B01"/>
    <w:rsid w:val="000A5A4D"/>
    <w:rsid w:val="000A68BE"/>
    <w:rsid w:val="000A6E9E"/>
    <w:rsid w:val="000B10DA"/>
    <w:rsid w:val="000B5B59"/>
    <w:rsid w:val="000C2CE1"/>
    <w:rsid w:val="000C4992"/>
    <w:rsid w:val="000C5753"/>
    <w:rsid w:val="000C5DD2"/>
    <w:rsid w:val="000D0A3A"/>
    <w:rsid w:val="000D3826"/>
    <w:rsid w:val="000D393F"/>
    <w:rsid w:val="000E259A"/>
    <w:rsid w:val="000E387C"/>
    <w:rsid w:val="000E53DC"/>
    <w:rsid w:val="000F3CCD"/>
    <w:rsid w:val="000F7692"/>
    <w:rsid w:val="00100063"/>
    <w:rsid w:val="001008CA"/>
    <w:rsid w:val="00101648"/>
    <w:rsid w:val="00101E95"/>
    <w:rsid w:val="0010231E"/>
    <w:rsid w:val="001027F7"/>
    <w:rsid w:val="001034ED"/>
    <w:rsid w:val="001043B3"/>
    <w:rsid w:val="001061ED"/>
    <w:rsid w:val="00106273"/>
    <w:rsid w:val="0011034F"/>
    <w:rsid w:val="00110A2C"/>
    <w:rsid w:val="00115751"/>
    <w:rsid w:val="00116358"/>
    <w:rsid w:val="001230B1"/>
    <w:rsid w:val="00124603"/>
    <w:rsid w:val="001310AF"/>
    <w:rsid w:val="0013197B"/>
    <w:rsid w:val="00132A5D"/>
    <w:rsid w:val="00133569"/>
    <w:rsid w:val="001345E3"/>
    <w:rsid w:val="0013497F"/>
    <w:rsid w:val="00134B86"/>
    <w:rsid w:val="00137470"/>
    <w:rsid w:val="00140425"/>
    <w:rsid w:val="00140A59"/>
    <w:rsid w:val="00142D28"/>
    <w:rsid w:val="001442E5"/>
    <w:rsid w:val="001456D4"/>
    <w:rsid w:val="00145913"/>
    <w:rsid w:val="00156444"/>
    <w:rsid w:val="001633B6"/>
    <w:rsid w:val="00171EFB"/>
    <w:rsid w:val="0017204B"/>
    <w:rsid w:val="00173EC2"/>
    <w:rsid w:val="0017413F"/>
    <w:rsid w:val="00181C45"/>
    <w:rsid w:val="0018269C"/>
    <w:rsid w:val="00182A9E"/>
    <w:rsid w:val="00184740"/>
    <w:rsid w:val="00186F62"/>
    <w:rsid w:val="00190111"/>
    <w:rsid w:val="001916FA"/>
    <w:rsid w:val="0019198E"/>
    <w:rsid w:val="00193013"/>
    <w:rsid w:val="00194EB2"/>
    <w:rsid w:val="00195330"/>
    <w:rsid w:val="001A16AD"/>
    <w:rsid w:val="001A1AEA"/>
    <w:rsid w:val="001A2676"/>
    <w:rsid w:val="001A456D"/>
    <w:rsid w:val="001A78CA"/>
    <w:rsid w:val="001B09AF"/>
    <w:rsid w:val="001B2D8F"/>
    <w:rsid w:val="001B3AE2"/>
    <w:rsid w:val="001B4482"/>
    <w:rsid w:val="001B489B"/>
    <w:rsid w:val="001B5FC1"/>
    <w:rsid w:val="001B6CEC"/>
    <w:rsid w:val="001C0AB1"/>
    <w:rsid w:val="001C1099"/>
    <w:rsid w:val="001C35B1"/>
    <w:rsid w:val="001C4A19"/>
    <w:rsid w:val="001C6FDD"/>
    <w:rsid w:val="001C7C6C"/>
    <w:rsid w:val="001C7ED5"/>
    <w:rsid w:val="001D2833"/>
    <w:rsid w:val="001D38A1"/>
    <w:rsid w:val="001D3B75"/>
    <w:rsid w:val="001D5A0C"/>
    <w:rsid w:val="001D6E27"/>
    <w:rsid w:val="001E2085"/>
    <w:rsid w:val="001E2976"/>
    <w:rsid w:val="001E2F88"/>
    <w:rsid w:val="001E3650"/>
    <w:rsid w:val="001E3B30"/>
    <w:rsid w:val="001E4C16"/>
    <w:rsid w:val="001E7980"/>
    <w:rsid w:val="001F02A5"/>
    <w:rsid w:val="001F3AF0"/>
    <w:rsid w:val="001F3B0E"/>
    <w:rsid w:val="001F51D8"/>
    <w:rsid w:val="001F5686"/>
    <w:rsid w:val="00203334"/>
    <w:rsid w:val="00205C30"/>
    <w:rsid w:val="00207C24"/>
    <w:rsid w:val="002100F0"/>
    <w:rsid w:val="00212839"/>
    <w:rsid w:val="00215337"/>
    <w:rsid w:val="002175A5"/>
    <w:rsid w:val="00222A26"/>
    <w:rsid w:val="0022332E"/>
    <w:rsid w:val="002254DE"/>
    <w:rsid w:val="002266C7"/>
    <w:rsid w:val="00226B7F"/>
    <w:rsid w:val="00226F88"/>
    <w:rsid w:val="00227CA9"/>
    <w:rsid w:val="00230D84"/>
    <w:rsid w:val="00230E73"/>
    <w:rsid w:val="00231208"/>
    <w:rsid w:val="0023651B"/>
    <w:rsid w:val="00240658"/>
    <w:rsid w:val="00243E9F"/>
    <w:rsid w:val="002468F7"/>
    <w:rsid w:val="002510D0"/>
    <w:rsid w:val="002563F0"/>
    <w:rsid w:val="002578E7"/>
    <w:rsid w:val="002613A0"/>
    <w:rsid w:val="00261EB7"/>
    <w:rsid w:val="00264865"/>
    <w:rsid w:val="00267ECB"/>
    <w:rsid w:val="00271F1B"/>
    <w:rsid w:val="00274275"/>
    <w:rsid w:val="00277A91"/>
    <w:rsid w:val="00281A9B"/>
    <w:rsid w:val="00285F49"/>
    <w:rsid w:val="002904C5"/>
    <w:rsid w:val="00292F42"/>
    <w:rsid w:val="0029747D"/>
    <w:rsid w:val="00297DCF"/>
    <w:rsid w:val="002A026B"/>
    <w:rsid w:val="002A2E79"/>
    <w:rsid w:val="002A2EDA"/>
    <w:rsid w:val="002A5507"/>
    <w:rsid w:val="002A5801"/>
    <w:rsid w:val="002A6F21"/>
    <w:rsid w:val="002A7C24"/>
    <w:rsid w:val="002B3333"/>
    <w:rsid w:val="002B7A99"/>
    <w:rsid w:val="002B7F3A"/>
    <w:rsid w:val="002C143C"/>
    <w:rsid w:val="002C2A03"/>
    <w:rsid w:val="002C6F3B"/>
    <w:rsid w:val="002D25AE"/>
    <w:rsid w:val="002D277D"/>
    <w:rsid w:val="002D3E49"/>
    <w:rsid w:val="002D58D2"/>
    <w:rsid w:val="002D5E55"/>
    <w:rsid w:val="002E08D8"/>
    <w:rsid w:val="002E3DCA"/>
    <w:rsid w:val="002E499B"/>
    <w:rsid w:val="002E6138"/>
    <w:rsid w:val="002F0BFE"/>
    <w:rsid w:val="002F3886"/>
    <w:rsid w:val="002F474D"/>
    <w:rsid w:val="002F4C1E"/>
    <w:rsid w:val="002F5965"/>
    <w:rsid w:val="003014C7"/>
    <w:rsid w:val="00302F5C"/>
    <w:rsid w:val="00302FEB"/>
    <w:rsid w:val="0030388C"/>
    <w:rsid w:val="003062A2"/>
    <w:rsid w:val="00307272"/>
    <w:rsid w:val="00307507"/>
    <w:rsid w:val="00307FBF"/>
    <w:rsid w:val="00314C4D"/>
    <w:rsid w:val="00315826"/>
    <w:rsid w:val="003159A7"/>
    <w:rsid w:val="00316AAE"/>
    <w:rsid w:val="00322685"/>
    <w:rsid w:val="00322CFA"/>
    <w:rsid w:val="003319F3"/>
    <w:rsid w:val="0033391A"/>
    <w:rsid w:val="00334C12"/>
    <w:rsid w:val="00335874"/>
    <w:rsid w:val="00335926"/>
    <w:rsid w:val="003412B3"/>
    <w:rsid w:val="003421D0"/>
    <w:rsid w:val="0034268C"/>
    <w:rsid w:val="003444CD"/>
    <w:rsid w:val="003462C8"/>
    <w:rsid w:val="0034739B"/>
    <w:rsid w:val="00350E1C"/>
    <w:rsid w:val="00350FE3"/>
    <w:rsid w:val="00351585"/>
    <w:rsid w:val="003527F8"/>
    <w:rsid w:val="0035360B"/>
    <w:rsid w:val="00361E73"/>
    <w:rsid w:val="003661FC"/>
    <w:rsid w:val="003664B0"/>
    <w:rsid w:val="00370819"/>
    <w:rsid w:val="00373CF2"/>
    <w:rsid w:val="00376448"/>
    <w:rsid w:val="00380313"/>
    <w:rsid w:val="00380A51"/>
    <w:rsid w:val="00380C45"/>
    <w:rsid w:val="0038120B"/>
    <w:rsid w:val="00381DD3"/>
    <w:rsid w:val="00385DB7"/>
    <w:rsid w:val="00390C48"/>
    <w:rsid w:val="00392D3A"/>
    <w:rsid w:val="00395963"/>
    <w:rsid w:val="00395E1D"/>
    <w:rsid w:val="00397541"/>
    <w:rsid w:val="003A0E86"/>
    <w:rsid w:val="003A16AB"/>
    <w:rsid w:val="003A4D57"/>
    <w:rsid w:val="003A5C22"/>
    <w:rsid w:val="003B1A63"/>
    <w:rsid w:val="003B2B10"/>
    <w:rsid w:val="003B409D"/>
    <w:rsid w:val="003B4EB5"/>
    <w:rsid w:val="003C085F"/>
    <w:rsid w:val="003C25F5"/>
    <w:rsid w:val="003C4A2C"/>
    <w:rsid w:val="003C6E79"/>
    <w:rsid w:val="003D2E8F"/>
    <w:rsid w:val="003D52B5"/>
    <w:rsid w:val="003E4578"/>
    <w:rsid w:val="003F09F6"/>
    <w:rsid w:val="003F1D24"/>
    <w:rsid w:val="003F78DB"/>
    <w:rsid w:val="003F7FD4"/>
    <w:rsid w:val="004051BD"/>
    <w:rsid w:val="004055B8"/>
    <w:rsid w:val="0041277B"/>
    <w:rsid w:val="00412D49"/>
    <w:rsid w:val="00413EC3"/>
    <w:rsid w:val="00414485"/>
    <w:rsid w:val="004168BA"/>
    <w:rsid w:val="00416D09"/>
    <w:rsid w:val="00420711"/>
    <w:rsid w:val="0042155B"/>
    <w:rsid w:val="00421A6B"/>
    <w:rsid w:val="004306FB"/>
    <w:rsid w:val="004318ED"/>
    <w:rsid w:val="00434492"/>
    <w:rsid w:val="00434B55"/>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AF9"/>
    <w:rsid w:val="004704E2"/>
    <w:rsid w:val="00472F0E"/>
    <w:rsid w:val="00475194"/>
    <w:rsid w:val="00476807"/>
    <w:rsid w:val="00480419"/>
    <w:rsid w:val="00482D1A"/>
    <w:rsid w:val="0048408D"/>
    <w:rsid w:val="0048535D"/>
    <w:rsid w:val="00486070"/>
    <w:rsid w:val="00487089"/>
    <w:rsid w:val="004902C6"/>
    <w:rsid w:val="00490350"/>
    <w:rsid w:val="00496938"/>
    <w:rsid w:val="004A12C3"/>
    <w:rsid w:val="004A1629"/>
    <w:rsid w:val="004A2445"/>
    <w:rsid w:val="004A2A98"/>
    <w:rsid w:val="004A3259"/>
    <w:rsid w:val="004A45DC"/>
    <w:rsid w:val="004A65AC"/>
    <w:rsid w:val="004A66BB"/>
    <w:rsid w:val="004A6E3E"/>
    <w:rsid w:val="004B45ED"/>
    <w:rsid w:val="004B4D59"/>
    <w:rsid w:val="004C0719"/>
    <w:rsid w:val="004C25B8"/>
    <w:rsid w:val="004C3ABA"/>
    <w:rsid w:val="004C466C"/>
    <w:rsid w:val="004C4F32"/>
    <w:rsid w:val="004C4FB0"/>
    <w:rsid w:val="004C5127"/>
    <w:rsid w:val="004C6108"/>
    <w:rsid w:val="004C6DF1"/>
    <w:rsid w:val="004D5E9F"/>
    <w:rsid w:val="004E133A"/>
    <w:rsid w:val="004E1990"/>
    <w:rsid w:val="004E1B4F"/>
    <w:rsid w:val="004E2B6C"/>
    <w:rsid w:val="004E4072"/>
    <w:rsid w:val="004E5403"/>
    <w:rsid w:val="004E6BF6"/>
    <w:rsid w:val="004F01A8"/>
    <w:rsid w:val="004F20DD"/>
    <w:rsid w:val="004F388A"/>
    <w:rsid w:val="004F4246"/>
    <w:rsid w:val="004F4847"/>
    <w:rsid w:val="00500C20"/>
    <w:rsid w:val="005015E0"/>
    <w:rsid w:val="00503257"/>
    <w:rsid w:val="00503C10"/>
    <w:rsid w:val="00504CCE"/>
    <w:rsid w:val="0050608D"/>
    <w:rsid w:val="0051087F"/>
    <w:rsid w:val="00512149"/>
    <w:rsid w:val="00515A81"/>
    <w:rsid w:val="0051661D"/>
    <w:rsid w:val="00517C7F"/>
    <w:rsid w:val="0052125C"/>
    <w:rsid w:val="00523971"/>
    <w:rsid w:val="00525830"/>
    <w:rsid w:val="00525977"/>
    <w:rsid w:val="005306FC"/>
    <w:rsid w:val="00530A04"/>
    <w:rsid w:val="00530C92"/>
    <w:rsid w:val="00531471"/>
    <w:rsid w:val="00531C65"/>
    <w:rsid w:val="00531DC9"/>
    <w:rsid w:val="00532039"/>
    <w:rsid w:val="005335EF"/>
    <w:rsid w:val="0053516A"/>
    <w:rsid w:val="00536F85"/>
    <w:rsid w:val="00537E2B"/>
    <w:rsid w:val="0054156A"/>
    <w:rsid w:val="005425B4"/>
    <w:rsid w:val="005459A6"/>
    <w:rsid w:val="00546A7B"/>
    <w:rsid w:val="00547F5C"/>
    <w:rsid w:val="0055156E"/>
    <w:rsid w:val="00560CED"/>
    <w:rsid w:val="00566B79"/>
    <w:rsid w:val="00571121"/>
    <w:rsid w:val="00576B73"/>
    <w:rsid w:val="00580AF5"/>
    <w:rsid w:val="005822D0"/>
    <w:rsid w:val="00584B96"/>
    <w:rsid w:val="005866DA"/>
    <w:rsid w:val="00591D75"/>
    <w:rsid w:val="00592191"/>
    <w:rsid w:val="00593D60"/>
    <w:rsid w:val="00594556"/>
    <w:rsid w:val="00596688"/>
    <w:rsid w:val="00597A46"/>
    <w:rsid w:val="005A024C"/>
    <w:rsid w:val="005A20EF"/>
    <w:rsid w:val="005A3B54"/>
    <w:rsid w:val="005A7439"/>
    <w:rsid w:val="005B6AF8"/>
    <w:rsid w:val="005B7CD0"/>
    <w:rsid w:val="005C1A3F"/>
    <w:rsid w:val="005C4723"/>
    <w:rsid w:val="005C61B6"/>
    <w:rsid w:val="005C6476"/>
    <w:rsid w:val="005D031F"/>
    <w:rsid w:val="005D20BC"/>
    <w:rsid w:val="005D2BD3"/>
    <w:rsid w:val="005D5534"/>
    <w:rsid w:val="005D7C46"/>
    <w:rsid w:val="005D7D8D"/>
    <w:rsid w:val="005E08F3"/>
    <w:rsid w:val="005E3746"/>
    <w:rsid w:val="005E3F75"/>
    <w:rsid w:val="005E4887"/>
    <w:rsid w:val="005E57F6"/>
    <w:rsid w:val="005E68BA"/>
    <w:rsid w:val="005F2631"/>
    <w:rsid w:val="005F2DE1"/>
    <w:rsid w:val="005F363C"/>
    <w:rsid w:val="005F6F5F"/>
    <w:rsid w:val="00600CBB"/>
    <w:rsid w:val="0060141C"/>
    <w:rsid w:val="00601B17"/>
    <w:rsid w:val="00603B7C"/>
    <w:rsid w:val="00604F16"/>
    <w:rsid w:val="006065A1"/>
    <w:rsid w:val="006105CF"/>
    <w:rsid w:val="006133F5"/>
    <w:rsid w:val="0061574C"/>
    <w:rsid w:val="006162D4"/>
    <w:rsid w:val="00616EFA"/>
    <w:rsid w:val="00620983"/>
    <w:rsid w:val="00625B50"/>
    <w:rsid w:val="00625E01"/>
    <w:rsid w:val="00626AB1"/>
    <w:rsid w:val="00627B00"/>
    <w:rsid w:val="00630399"/>
    <w:rsid w:val="00634FCF"/>
    <w:rsid w:val="006408B7"/>
    <w:rsid w:val="00642BED"/>
    <w:rsid w:val="00642EB7"/>
    <w:rsid w:val="00645398"/>
    <w:rsid w:val="00645463"/>
    <w:rsid w:val="00645A2D"/>
    <w:rsid w:val="00645B3A"/>
    <w:rsid w:val="00653639"/>
    <w:rsid w:val="0065404D"/>
    <w:rsid w:val="0065624B"/>
    <w:rsid w:val="006645A6"/>
    <w:rsid w:val="00670A24"/>
    <w:rsid w:val="00671A09"/>
    <w:rsid w:val="006725BB"/>
    <w:rsid w:val="00674C23"/>
    <w:rsid w:val="00676008"/>
    <w:rsid w:val="00682E2E"/>
    <w:rsid w:val="006859C6"/>
    <w:rsid w:val="006861CE"/>
    <w:rsid w:val="00691E7E"/>
    <w:rsid w:val="00695624"/>
    <w:rsid w:val="00695D76"/>
    <w:rsid w:val="00696047"/>
    <w:rsid w:val="006A312D"/>
    <w:rsid w:val="006A515B"/>
    <w:rsid w:val="006A6F6E"/>
    <w:rsid w:val="006B269F"/>
    <w:rsid w:val="006B4900"/>
    <w:rsid w:val="006B79D2"/>
    <w:rsid w:val="006C118B"/>
    <w:rsid w:val="006C231A"/>
    <w:rsid w:val="006C2DA6"/>
    <w:rsid w:val="006C6F1D"/>
    <w:rsid w:val="006D216D"/>
    <w:rsid w:val="006D2376"/>
    <w:rsid w:val="006D4279"/>
    <w:rsid w:val="006D5F62"/>
    <w:rsid w:val="006D798C"/>
    <w:rsid w:val="006D7DC5"/>
    <w:rsid w:val="006E004E"/>
    <w:rsid w:val="006E188F"/>
    <w:rsid w:val="006E2916"/>
    <w:rsid w:val="006E3D80"/>
    <w:rsid w:val="006E4984"/>
    <w:rsid w:val="006E6902"/>
    <w:rsid w:val="006E69C4"/>
    <w:rsid w:val="006E6BD8"/>
    <w:rsid w:val="006E760A"/>
    <w:rsid w:val="006E7EE2"/>
    <w:rsid w:val="006F1612"/>
    <w:rsid w:val="006F27E2"/>
    <w:rsid w:val="006F5BEF"/>
    <w:rsid w:val="006F5C55"/>
    <w:rsid w:val="00704970"/>
    <w:rsid w:val="0070599A"/>
    <w:rsid w:val="007100E6"/>
    <w:rsid w:val="007107BC"/>
    <w:rsid w:val="0071218A"/>
    <w:rsid w:val="0071339A"/>
    <w:rsid w:val="007163CC"/>
    <w:rsid w:val="007211B6"/>
    <w:rsid w:val="0072232D"/>
    <w:rsid w:val="00722418"/>
    <w:rsid w:val="007234F6"/>
    <w:rsid w:val="00725D3E"/>
    <w:rsid w:val="00725EF7"/>
    <w:rsid w:val="00726437"/>
    <w:rsid w:val="00727E41"/>
    <w:rsid w:val="00730881"/>
    <w:rsid w:val="007312D1"/>
    <w:rsid w:val="00731C3D"/>
    <w:rsid w:val="00731DA5"/>
    <w:rsid w:val="007333D4"/>
    <w:rsid w:val="00734954"/>
    <w:rsid w:val="00736E6C"/>
    <w:rsid w:val="007378EF"/>
    <w:rsid w:val="007408F4"/>
    <w:rsid w:val="007433EE"/>
    <w:rsid w:val="007435D5"/>
    <w:rsid w:val="007520D6"/>
    <w:rsid w:val="00752D24"/>
    <w:rsid w:val="007554EC"/>
    <w:rsid w:val="00755949"/>
    <w:rsid w:val="007676BE"/>
    <w:rsid w:val="0077019C"/>
    <w:rsid w:val="00772C68"/>
    <w:rsid w:val="0077577B"/>
    <w:rsid w:val="00776D4C"/>
    <w:rsid w:val="00780546"/>
    <w:rsid w:val="00780B41"/>
    <w:rsid w:val="0078215E"/>
    <w:rsid w:val="007836B3"/>
    <w:rsid w:val="007837C9"/>
    <w:rsid w:val="0078399A"/>
    <w:rsid w:val="00785631"/>
    <w:rsid w:val="0079002C"/>
    <w:rsid w:val="007905A1"/>
    <w:rsid w:val="00793E26"/>
    <w:rsid w:val="007945A7"/>
    <w:rsid w:val="0079507F"/>
    <w:rsid w:val="007954AF"/>
    <w:rsid w:val="00797A2D"/>
    <w:rsid w:val="007A268C"/>
    <w:rsid w:val="007A2B7A"/>
    <w:rsid w:val="007A60AD"/>
    <w:rsid w:val="007B10F3"/>
    <w:rsid w:val="007B132F"/>
    <w:rsid w:val="007B3797"/>
    <w:rsid w:val="007B4A40"/>
    <w:rsid w:val="007B5846"/>
    <w:rsid w:val="007C022F"/>
    <w:rsid w:val="007C322F"/>
    <w:rsid w:val="007D353D"/>
    <w:rsid w:val="007D52C0"/>
    <w:rsid w:val="007D52CE"/>
    <w:rsid w:val="007D6854"/>
    <w:rsid w:val="007E02C1"/>
    <w:rsid w:val="007E07C7"/>
    <w:rsid w:val="007E08BC"/>
    <w:rsid w:val="007E1F60"/>
    <w:rsid w:val="007E2B4E"/>
    <w:rsid w:val="007E4970"/>
    <w:rsid w:val="007F581A"/>
    <w:rsid w:val="007F7ECC"/>
    <w:rsid w:val="00801339"/>
    <w:rsid w:val="008014C2"/>
    <w:rsid w:val="00803CB7"/>
    <w:rsid w:val="00804E93"/>
    <w:rsid w:val="0080731D"/>
    <w:rsid w:val="00816065"/>
    <w:rsid w:val="00820AC0"/>
    <w:rsid w:val="008220B7"/>
    <w:rsid w:val="00823181"/>
    <w:rsid w:val="00823E81"/>
    <w:rsid w:val="00831C1C"/>
    <w:rsid w:val="0083633C"/>
    <w:rsid w:val="008401AA"/>
    <w:rsid w:val="008420C0"/>
    <w:rsid w:val="008422B9"/>
    <w:rsid w:val="0084259F"/>
    <w:rsid w:val="00845806"/>
    <w:rsid w:val="00847DA1"/>
    <w:rsid w:val="00853899"/>
    <w:rsid w:val="00857D66"/>
    <w:rsid w:val="008607D1"/>
    <w:rsid w:val="00861DE8"/>
    <w:rsid w:val="00862420"/>
    <w:rsid w:val="00862828"/>
    <w:rsid w:val="00862C67"/>
    <w:rsid w:val="00864067"/>
    <w:rsid w:val="00865685"/>
    <w:rsid w:val="00865F06"/>
    <w:rsid w:val="0086722E"/>
    <w:rsid w:val="00870BF8"/>
    <w:rsid w:val="00875325"/>
    <w:rsid w:val="00875832"/>
    <w:rsid w:val="0088128C"/>
    <w:rsid w:val="008819CC"/>
    <w:rsid w:val="00882A12"/>
    <w:rsid w:val="00884B73"/>
    <w:rsid w:val="00886CCF"/>
    <w:rsid w:val="008912B2"/>
    <w:rsid w:val="00893066"/>
    <w:rsid w:val="00893803"/>
    <w:rsid w:val="00895B3E"/>
    <w:rsid w:val="00897FEE"/>
    <w:rsid w:val="008A0CBA"/>
    <w:rsid w:val="008A2722"/>
    <w:rsid w:val="008A2C99"/>
    <w:rsid w:val="008A3C3A"/>
    <w:rsid w:val="008A3D66"/>
    <w:rsid w:val="008A6530"/>
    <w:rsid w:val="008A6A79"/>
    <w:rsid w:val="008A711A"/>
    <w:rsid w:val="008A757C"/>
    <w:rsid w:val="008B1B5B"/>
    <w:rsid w:val="008B35BB"/>
    <w:rsid w:val="008B5F01"/>
    <w:rsid w:val="008C704E"/>
    <w:rsid w:val="008C7EE1"/>
    <w:rsid w:val="008D1317"/>
    <w:rsid w:val="008D2596"/>
    <w:rsid w:val="008D3154"/>
    <w:rsid w:val="008D44C2"/>
    <w:rsid w:val="008D6384"/>
    <w:rsid w:val="008D7040"/>
    <w:rsid w:val="008D7D7E"/>
    <w:rsid w:val="008E0234"/>
    <w:rsid w:val="008E1C5B"/>
    <w:rsid w:val="008E23A2"/>
    <w:rsid w:val="008E3D00"/>
    <w:rsid w:val="008F2500"/>
    <w:rsid w:val="008F4FC0"/>
    <w:rsid w:val="008F74F3"/>
    <w:rsid w:val="008F7FE0"/>
    <w:rsid w:val="009017CF"/>
    <w:rsid w:val="00901E91"/>
    <w:rsid w:val="0090269C"/>
    <w:rsid w:val="00905010"/>
    <w:rsid w:val="00910C8A"/>
    <w:rsid w:val="009114FD"/>
    <w:rsid w:val="0092096C"/>
    <w:rsid w:val="009234E2"/>
    <w:rsid w:val="009249A8"/>
    <w:rsid w:val="00926710"/>
    <w:rsid w:val="00927D9D"/>
    <w:rsid w:val="00930BF2"/>
    <w:rsid w:val="00930EDE"/>
    <w:rsid w:val="00931B31"/>
    <w:rsid w:val="0093504F"/>
    <w:rsid w:val="00937731"/>
    <w:rsid w:val="00937B0A"/>
    <w:rsid w:val="00937F53"/>
    <w:rsid w:val="00940A98"/>
    <w:rsid w:val="009434D9"/>
    <w:rsid w:val="009463EA"/>
    <w:rsid w:val="00946F65"/>
    <w:rsid w:val="00950035"/>
    <w:rsid w:val="00957856"/>
    <w:rsid w:val="0096014E"/>
    <w:rsid w:val="00962F76"/>
    <w:rsid w:val="00970AE8"/>
    <w:rsid w:val="00971760"/>
    <w:rsid w:val="00972E61"/>
    <w:rsid w:val="00977810"/>
    <w:rsid w:val="00981834"/>
    <w:rsid w:val="0098207E"/>
    <w:rsid w:val="00985CC0"/>
    <w:rsid w:val="00986182"/>
    <w:rsid w:val="00990120"/>
    <w:rsid w:val="00991A6F"/>
    <w:rsid w:val="009937C5"/>
    <w:rsid w:val="00993DF7"/>
    <w:rsid w:val="00994E74"/>
    <w:rsid w:val="009969BC"/>
    <w:rsid w:val="009A0227"/>
    <w:rsid w:val="009A242A"/>
    <w:rsid w:val="009A2818"/>
    <w:rsid w:val="009A4EC2"/>
    <w:rsid w:val="009A6CD0"/>
    <w:rsid w:val="009A6F74"/>
    <w:rsid w:val="009B0B22"/>
    <w:rsid w:val="009B4460"/>
    <w:rsid w:val="009B4A90"/>
    <w:rsid w:val="009B547E"/>
    <w:rsid w:val="009B57DB"/>
    <w:rsid w:val="009B5A2F"/>
    <w:rsid w:val="009C11B3"/>
    <w:rsid w:val="009C1449"/>
    <w:rsid w:val="009C777C"/>
    <w:rsid w:val="009C77B7"/>
    <w:rsid w:val="009D2084"/>
    <w:rsid w:val="009D5B34"/>
    <w:rsid w:val="009E0559"/>
    <w:rsid w:val="009E55FF"/>
    <w:rsid w:val="009E59C8"/>
    <w:rsid w:val="009E7550"/>
    <w:rsid w:val="009F6015"/>
    <w:rsid w:val="009F7035"/>
    <w:rsid w:val="009F7FDA"/>
    <w:rsid w:val="00A020B7"/>
    <w:rsid w:val="00A0315F"/>
    <w:rsid w:val="00A05BB2"/>
    <w:rsid w:val="00A06E1E"/>
    <w:rsid w:val="00A10489"/>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54469"/>
    <w:rsid w:val="00A55767"/>
    <w:rsid w:val="00A561FC"/>
    <w:rsid w:val="00A6293E"/>
    <w:rsid w:val="00A631E7"/>
    <w:rsid w:val="00A653FF"/>
    <w:rsid w:val="00A706B2"/>
    <w:rsid w:val="00A70DC9"/>
    <w:rsid w:val="00A72BA6"/>
    <w:rsid w:val="00A72F3B"/>
    <w:rsid w:val="00A75CA2"/>
    <w:rsid w:val="00A77D90"/>
    <w:rsid w:val="00A82698"/>
    <w:rsid w:val="00A87290"/>
    <w:rsid w:val="00A926CE"/>
    <w:rsid w:val="00A93216"/>
    <w:rsid w:val="00A97169"/>
    <w:rsid w:val="00AA0F51"/>
    <w:rsid w:val="00AA5330"/>
    <w:rsid w:val="00AB0F70"/>
    <w:rsid w:val="00AB14C9"/>
    <w:rsid w:val="00AB289E"/>
    <w:rsid w:val="00AB2B96"/>
    <w:rsid w:val="00AB357E"/>
    <w:rsid w:val="00AB3D53"/>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A97"/>
    <w:rsid w:val="00B07CAE"/>
    <w:rsid w:val="00B14583"/>
    <w:rsid w:val="00B17BEA"/>
    <w:rsid w:val="00B26A41"/>
    <w:rsid w:val="00B3018E"/>
    <w:rsid w:val="00B3668D"/>
    <w:rsid w:val="00B40ADC"/>
    <w:rsid w:val="00B52DE4"/>
    <w:rsid w:val="00B55937"/>
    <w:rsid w:val="00B602FB"/>
    <w:rsid w:val="00B63362"/>
    <w:rsid w:val="00B63F3A"/>
    <w:rsid w:val="00B749A7"/>
    <w:rsid w:val="00B74D4C"/>
    <w:rsid w:val="00B750C4"/>
    <w:rsid w:val="00B75D8E"/>
    <w:rsid w:val="00B75ED0"/>
    <w:rsid w:val="00B776AC"/>
    <w:rsid w:val="00B80EAB"/>
    <w:rsid w:val="00B81B54"/>
    <w:rsid w:val="00B830E0"/>
    <w:rsid w:val="00B84A24"/>
    <w:rsid w:val="00B86BFC"/>
    <w:rsid w:val="00B90DAA"/>
    <w:rsid w:val="00B910D2"/>
    <w:rsid w:val="00B92AB4"/>
    <w:rsid w:val="00B93DB4"/>
    <w:rsid w:val="00B957B0"/>
    <w:rsid w:val="00B97363"/>
    <w:rsid w:val="00B977BC"/>
    <w:rsid w:val="00BA05F5"/>
    <w:rsid w:val="00BA2018"/>
    <w:rsid w:val="00BA32A3"/>
    <w:rsid w:val="00BA5554"/>
    <w:rsid w:val="00BA7626"/>
    <w:rsid w:val="00BB1ACC"/>
    <w:rsid w:val="00BB2252"/>
    <w:rsid w:val="00BB2A33"/>
    <w:rsid w:val="00BC03F2"/>
    <w:rsid w:val="00BC2574"/>
    <w:rsid w:val="00BC4E15"/>
    <w:rsid w:val="00BC6570"/>
    <w:rsid w:val="00BD1132"/>
    <w:rsid w:val="00BD38D1"/>
    <w:rsid w:val="00BD46B1"/>
    <w:rsid w:val="00BE217E"/>
    <w:rsid w:val="00BE36D8"/>
    <w:rsid w:val="00BE4963"/>
    <w:rsid w:val="00BF0B9D"/>
    <w:rsid w:val="00BF2BE4"/>
    <w:rsid w:val="00BF6404"/>
    <w:rsid w:val="00BF7192"/>
    <w:rsid w:val="00BF7AFE"/>
    <w:rsid w:val="00C00D96"/>
    <w:rsid w:val="00C0186E"/>
    <w:rsid w:val="00C01A3D"/>
    <w:rsid w:val="00C01DC8"/>
    <w:rsid w:val="00C03E9D"/>
    <w:rsid w:val="00C051BB"/>
    <w:rsid w:val="00C0711C"/>
    <w:rsid w:val="00C1036E"/>
    <w:rsid w:val="00C10CA4"/>
    <w:rsid w:val="00C11C96"/>
    <w:rsid w:val="00C15F59"/>
    <w:rsid w:val="00C175C4"/>
    <w:rsid w:val="00C20AB1"/>
    <w:rsid w:val="00C24057"/>
    <w:rsid w:val="00C25560"/>
    <w:rsid w:val="00C2621B"/>
    <w:rsid w:val="00C2716A"/>
    <w:rsid w:val="00C30643"/>
    <w:rsid w:val="00C3218F"/>
    <w:rsid w:val="00C328D4"/>
    <w:rsid w:val="00C36840"/>
    <w:rsid w:val="00C40042"/>
    <w:rsid w:val="00C43C4E"/>
    <w:rsid w:val="00C43D81"/>
    <w:rsid w:val="00C522B5"/>
    <w:rsid w:val="00C53EEB"/>
    <w:rsid w:val="00C6148D"/>
    <w:rsid w:val="00C62F01"/>
    <w:rsid w:val="00C63E7B"/>
    <w:rsid w:val="00C6415A"/>
    <w:rsid w:val="00C7144B"/>
    <w:rsid w:val="00C72212"/>
    <w:rsid w:val="00C729B4"/>
    <w:rsid w:val="00C72A76"/>
    <w:rsid w:val="00C77DF9"/>
    <w:rsid w:val="00C83CB6"/>
    <w:rsid w:val="00C83E22"/>
    <w:rsid w:val="00C84216"/>
    <w:rsid w:val="00C85B58"/>
    <w:rsid w:val="00C87802"/>
    <w:rsid w:val="00C87F2C"/>
    <w:rsid w:val="00C901BF"/>
    <w:rsid w:val="00C90947"/>
    <w:rsid w:val="00C91298"/>
    <w:rsid w:val="00C93930"/>
    <w:rsid w:val="00C94D2D"/>
    <w:rsid w:val="00CA2D6E"/>
    <w:rsid w:val="00CA3377"/>
    <w:rsid w:val="00CA44E8"/>
    <w:rsid w:val="00CA4B0B"/>
    <w:rsid w:val="00CA5D8E"/>
    <w:rsid w:val="00CA5F56"/>
    <w:rsid w:val="00CA730D"/>
    <w:rsid w:val="00CB23B0"/>
    <w:rsid w:val="00CB372C"/>
    <w:rsid w:val="00CB568D"/>
    <w:rsid w:val="00CB56D2"/>
    <w:rsid w:val="00CB670D"/>
    <w:rsid w:val="00CC0F06"/>
    <w:rsid w:val="00CC2510"/>
    <w:rsid w:val="00CC2F51"/>
    <w:rsid w:val="00CC517D"/>
    <w:rsid w:val="00CC5F13"/>
    <w:rsid w:val="00CD0BC1"/>
    <w:rsid w:val="00CD10F1"/>
    <w:rsid w:val="00CD3D35"/>
    <w:rsid w:val="00CD4FCF"/>
    <w:rsid w:val="00CD51B7"/>
    <w:rsid w:val="00CD569F"/>
    <w:rsid w:val="00CD5C74"/>
    <w:rsid w:val="00CD694A"/>
    <w:rsid w:val="00CD6A49"/>
    <w:rsid w:val="00CE36F8"/>
    <w:rsid w:val="00CE6948"/>
    <w:rsid w:val="00CE72BE"/>
    <w:rsid w:val="00CF0AB7"/>
    <w:rsid w:val="00CF20D2"/>
    <w:rsid w:val="00CF28B7"/>
    <w:rsid w:val="00CF3298"/>
    <w:rsid w:val="00CF3A05"/>
    <w:rsid w:val="00CF43DF"/>
    <w:rsid w:val="00CF54A7"/>
    <w:rsid w:val="00D01C3F"/>
    <w:rsid w:val="00D038F8"/>
    <w:rsid w:val="00D0547F"/>
    <w:rsid w:val="00D05CA4"/>
    <w:rsid w:val="00D05F2B"/>
    <w:rsid w:val="00D0609F"/>
    <w:rsid w:val="00D07869"/>
    <w:rsid w:val="00D12861"/>
    <w:rsid w:val="00D13075"/>
    <w:rsid w:val="00D146C7"/>
    <w:rsid w:val="00D1538E"/>
    <w:rsid w:val="00D1592E"/>
    <w:rsid w:val="00D20493"/>
    <w:rsid w:val="00D20924"/>
    <w:rsid w:val="00D20FCF"/>
    <w:rsid w:val="00D23062"/>
    <w:rsid w:val="00D24058"/>
    <w:rsid w:val="00D26951"/>
    <w:rsid w:val="00D30680"/>
    <w:rsid w:val="00D31E3A"/>
    <w:rsid w:val="00D31F84"/>
    <w:rsid w:val="00D34AC6"/>
    <w:rsid w:val="00D3691D"/>
    <w:rsid w:val="00D36C9A"/>
    <w:rsid w:val="00D36F6B"/>
    <w:rsid w:val="00D45F92"/>
    <w:rsid w:val="00D47362"/>
    <w:rsid w:val="00D50CF1"/>
    <w:rsid w:val="00D527DA"/>
    <w:rsid w:val="00D56FE2"/>
    <w:rsid w:val="00D57625"/>
    <w:rsid w:val="00D61C83"/>
    <w:rsid w:val="00D63162"/>
    <w:rsid w:val="00D70BDD"/>
    <w:rsid w:val="00D71CD7"/>
    <w:rsid w:val="00D775E6"/>
    <w:rsid w:val="00D778B4"/>
    <w:rsid w:val="00D8212B"/>
    <w:rsid w:val="00D8540F"/>
    <w:rsid w:val="00D90357"/>
    <w:rsid w:val="00D94D08"/>
    <w:rsid w:val="00D9590F"/>
    <w:rsid w:val="00D964BE"/>
    <w:rsid w:val="00D97116"/>
    <w:rsid w:val="00DA2015"/>
    <w:rsid w:val="00DA2248"/>
    <w:rsid w:val="00DA5F55"/>
    <w:rsid w:val="00DB314A"/>
    <w:rsid w:val="00DB67E0"/>
    <w:rsid w:val="00DB6AE0"/>
    <w:rsid w:val="00DC1821"/>
    <w:rsid w:val="00DC4D2A"/>
    <w:rsid w:val="00DC7FB4"/>
    <w:rsid w:val="00DE2520"/>
    <w:rsid w:val="00DE4879"/>
    <w:rsid w:val="00DE7A99"/>
    <w:rsid w:val="00DF14FF"/>
    <w:rsid w:val="00DF1EE2"/>
    <w:rsid w:val="00DF4CEA"/>
    <w:rsid w:val="00DF5A37"/>
    <w:rsid w:val="00DF6B2E"/>
    <w:rsid w:val="00E00C2D"/>
    <w:rsid w:val="00E04612"/>
    <w:rsid w:val="00E0529B"/>
    <w:rsid w:val="00E0596E"/>
    <w:rsid w:val="00E1295A"/>
    <w:rsid w:val="00E12DEC"/>
    <w:rsid w:val="00E204E7"/>
    <w:rsid w:val="00E21256"/>
    <w:rsid w:val="00E22F8D"/>
    <w:rsid w:val="00E27F0E"/>
    <w:rsid w:val="00E302FF"/>
    <w:rsid w:val="00E3051D"/>
    <w:rsid w:val="00E306D3"/>
    <w:rsid w:val="00E3191C"/>
    <w:rsid w:val="00E32A91"/>
    <w:rsid w:val="00E33C81"/>
    <w:rsid w:val="00E3624B"/>
    <w:rsid w:val="00E3764B"/>
    <w:rsid w:val="00E404D8"/>
    <w:rsid w:val="00E40A01"/>
    <w:rsid w:val="00E413BA"/>
    <w:rsid w:val="00E4244A"/>
    <w:rsid w:val="00E46EBC"/>
    <w:rsid w:val="00E504B9"/>
    <w:rsid w:val="00E52DB0"/>
    <w:rsid w:val="00E5645A"/>
    <w:rsid w:val="00E57114"/>
    <w:rsid w:val="00E6170D"/>
    <w:rsid w:val="00E67491"/>
    <w:rsid w:val="00E728F9"/>
    <w:rsid w:val="00E76E2A"/>
    <w:rsid w:val="00E84D7E"/>
    <w:rsid w:val="00E87109"/>
    <w:rsid w:val="00E9343C"/>
    <w:rsid w:val="00E9435C"/>
    <w:rsid w:val="00E97E27"/>
    <w:rsid w:val="00EA22AE"/>
    <w:rsid w:val="00EA4EB2"/>
    <w:rsid w:val="00EA66A7"/>
    <w:rsid w:val="00EA7612"/>
    <w:rsid w:val="00EB02A2"/>
    <w:rsid w:val="00EB1C56"/>
    <w:rsid w:val="00EB25F5"/>
    <w:rsid w:val="00EB3641"/>
    <w:rsid w:val="00EB48BD"/>
    <w:rsid w:val="00EB7E65"/>
    <w:rsid w:val="00EC0892"/>
    <w:rsid w:val="00EC20F0"/>
    <w:rsid w:val="00EC33C5"/>
    <w:rsid w:val="00EC772B"/>
    <w:rsid w:val="00EC7DDC"/>
    <w:rsid w:val="00ED00F3"/>
    <w:rsid w:val="00ED0202"/>
    <w:rsid w:val="00ED0DD3"/>
    <w:rsid w:val="00ED1492"/>
    <w:rsid w:val="00ED5276"/>
    <w:rsid w:val="00ED5384"/>
    <w:rsid w:val="00EE16AA"/>
    <w:rsid w:val="00EE2FE3"/>
    <w:rsid w:val="00EE37E8"/>
    <w:rsid w:val="00EE47DD"/>
    <w:rsid w:val="00EE5396"/>
    <w:rsid w:val="00EE6166"/>
    <w:rsid w:val="00EE6C57"/>
    <w:rsid w:val="00EE7073"/>
    <w:rsid w:val="00EF6334"/>
    <w:rsid w:val="00F02B5E"/>
    <w:rsid w:val="00F10E82"/>
    <w:rsid w:val="00F243A6"/>
    <w:rsid w:val="00F251F6"/>
    <w:rsid w:val="00F255B1"/>
    <w:rsid w:val="00F3019E"/>
    <w:rsid w:val="00F32C5B"/>
    <w:rsid w:val="00F36738"/>
    <w:rsid w:val="00F369FA"/>
    <w:rsid w:val="00F37B3C"/>
    <w:rsid w:val="00F41545"/>
    <w:rsid w:val="00F42918"/>
    <w:rsid w:val="00F449C1"/>
    <w:rsid w:val="00F45351"/>
    <w:rsid w:val="00F504DB"/>
    <w:rsid w:val="00F51262"/>
    <w:rsid w:val="00F5133C"/>
    <w:rsid w:val="00F54824"/>
    <w:rsid w:val="00F55C2A"/>
    <w:rsid w:val="00F60427"/>
    <w:rsid w:val="00F60AA5"/>
    <w:rsid w:val="00F611BF"/>
    <w:rsid w:val="00F671C4"/>
    <w:rsid w:val="00F6771B"/>
    <w:rsid w:val="00F70C49"/>
    <w:rsid w:val="00F71B4A"/>
    <w:rsid w:val="00F71C93"/>
    <w:rsid w:val="00F72615"/>
    <w:rsid w:val="00F73DE8"/>
    <w:rsid w:val="00F74C6E"/>
    <w:rsid w:val="00F81386"/>
    <w:rsid w:val="00F81C83"/>
    <w:rsid w:val="00F81D14"/>
    <w:rsid w:val="00F83E68"/>
    <w:rsid w:val="00F84303"/>
    <w:rsid w:val="00F85946"/>
    <w:rsid w:val="00F9065B"/>
    <w:rsid w:val="00F91A2A"/>
    <w:rsid w:val="00F93D15"/>
    <w:rsid w:val="00F941CC"/>
    <w:rsid w:val="00FA203C"/>
    <w:rsid w:val="00FA3029"/>
    <w:rsid w:val="00FA5B39"/>
    <w:rsid w:val="00FA76EB"/>
    <w:rsid w:val="00FB3473"/>
    <w:rsid w:val="00FB4C6A"/>
    <w:rsid w:val="00FB5291"/>
    <w:rsid w:val="00FC3DDE"/>
    <w:rsid w:val="00FC5D66"/>
    <w:rsid w:val="00FD13DA"/>
    <w:rsid w:val="00FE1768"/>
    <w:rsid w:val="00FE1A5D"/>
    <w:rsid w:val="00FE2D0A"/>
    <w:rsid w:val="00FF29EE"/>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unhideWhenUsed/>
    <w:rsid w:val="00B750C4"/>
    <w:pPr>
      <w:tabs>
        <w:tab w:val="center" w:pos="4536"/>
        <w:tab w:val="right" w:pos="9072"/>
      </w:tabs>
    </w:pPr>
  </w:style>
  <w:style w:type="character" w:customStyle="1" w:styleId="NagwekZnak">
    <w:name w:val="Nagłówek Znak"/>
    <w:link w:val="Nagwek"/>
    <w:uiPriority w:val="99"/>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basedOn w:val="Domylnaczcionkaakapitu"/>
    <w:uiPriority w:val="99"/>
    <w:rsid w:val="001D3B75"/>
  </w:style>
  <w:style w:type="character" w:customStyle="1" w:styleId="highlight">
    <w:name w:val="highlight"/>
    <w:basedOn w:val="Domylnaczcionkaakapitu"/>
    <w:uiPriority w:val="99"/>
    <w:rsid w:val="001D3B75"/>
  </w:style>
  <w:style w:type="character" w:customStyle="1" w:styleId="nbsplist">
    <w:name w:val="nbsplist"/>
    <w:basedOn w:val="Domylnaczcionkaakapitu"/>
    <w:uiPriority w:val="99"/>
    <w:rsid w:val="001D3B75"/>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uiPriority w:val="99"/>
    <w:rsid w:val="00E33C81"/>
    <w:rPr>
      <w:rFonts w:ascii="Arial" w:eastAsia="Times New Roman" w:hAnsi="Arial" w:cs="Arial"/>
      <w:b/>
      <w:bCs/>
      <w:sz w:val="32"/>
      <w:szCs w:val="32"/>
      <w:lang w:eastAsia="ar-SA"/>
    </w:r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eastAsia="Times New Roman" w:hAnsi="Arial" w:cs="Arial"/>
      <w:sz w:val="28"/>
      <w:szCs w:val="28"/>
      <w:lang w:eastAsia="ar-SA"/>
    </w:rPr>
  </w:style>
  <w:style w:type="paragraph" w:styleId="NormalnyWeb">
    <w:name w:val="Normal (Web)"/>
    <w:basedOn w:val="Normalny"/>
    <w:uiPriority w:val="99"/>
    <w:unhideWhenUsed/>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b/>
      <w:bCs/>
    </w:rPr>
  </w:style>
  <w:style w:type="character" w:customStyle="1" w:styleId="Nagwek3Znak">
    <w:name w:val="Nagłówek 3 Znak"/>
    <w:link w:val="Nagwek3"/>
    <w:uiPriority w:val="9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600993004">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http://www.zlobki.lublin.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78705-2147-463B-9BF1-4947B0DE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21192</Words>
  <Characters>127157</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148053</CharactersWithSpaces>
  <SharedDoc>false</SharedDoc>
  <HLinks>
    <vt:vector size="6" baseType="variant">
      <vt:variant>
        <vt:i4>786665</vt:i4>
      </vt:variant>
      <vt:variant>
        <vt:i4>0</vt:i4>
      </vt:variant>
      <vt:variant>
        <vt:i4>0</vt:i4>
      </vt:variant>
      <vt:variant>
        <vt:i4>5</vt:i4>
      </vt:variant>
      <vt:variant>
        <vt:lpwstr>mailto:zamówienia@zlobki.lublin.pl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8</cp:revision>
  <cp:lastPrinted>2019-12-04T12:22:00Z</cp:lastPrinted>
  <dcterms:created xsi:type="dcterms:W3CDTF">2019-12-03T11:42:00Z</dcterms:created>
  <dcterms:modified xsi:type="dcterms:W3CDTF">2019-12-04T12:31:00Z</dcterms:modified>
</cp:coreProperties>
</file>