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976C2F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 w:rsidR="00976C2F"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7677B2">
        <w:rPr>
          <w:rFonts w:ascii="Times New Roman" w:hAnsi="Times New Roman"/>
          <w:sz w:val="24"/>
          <w:szCs w:val="24"/>
        </w:rPr>
        <w:t>6</w:t>
      </w:r>
      <w:r w:rsidR="001F105D">
        <w:rPr>
          <w:rFonts w:ascii="Times New Roman" w:hAnsi="Times New Roman"/>
          <w:sz w:val="24"/>
          <w:szCs w:val="24"/>
        </w:rPr>
        <w:t>/1</w:t>
      </w:r>
      <w:r w:rsidR="007677B2">
        <w:rPr>
          <w:rFonts w:ascii="Times New Roman" w:hAnsi="Times New Roman"/>
          <w:sz w:val="24"/>
          <w:szCs w:val="24"/>
        </w:rPr>
        <w:t>9</w:t>
      </w:r>
      <w:r w:rsidR="00976C2F">
        <w:tab/>
      </w:r>
      <w:r w:rsidR="007677B2">
        <w:t xml:space="preserve">      </w:t>
      </w:r>
      <w:r w:rsidR="00976C2F">
        <w:tab/>
      </w:r>
      <w:r w:rsidR="00976C2F">
        <w:tab/>
      </w:r>
      <w:r w:rsidR="00976C2F">
        <w:tab/>
      </w:r>
      <w:r w:rsidR="00976C2F">
        <w:tab/>
        <w:t xml:space="preserve">Lublin, dn. </w:t>
      </w:r>
      <w:r w:rsidR="007677B2">
        <w:t>21</w:t>
      </w:r>
      <w:r w:rsidR="00976C2F" w:rsidRPr="00086764">
        <w:t>-</w:t>
      </w:r>
      <w:r w:rsidR="007677B2">
        <w:t>10</w:t>
      </w:r>
      <w:r w:rsidR="00976C2F" w:rsidRPr="00086764">
        <w:t>-201</w:t>
      </w:r>
      <w:r w:rsidR="007677B2">
        <w:t>9</w:t>
      </w:r>
      <w:r w:rsidR="00976C2F" w:rsidRPr="00086764">
        <w:t>r.</w:t>
      </w:r>
    </w:p>
    <w:p w:rsidR="00976C2F" w:rsidRDefault="00976C2F" w:rsidP="00976C2F"/>
    <w:p w:rsidR="00DE17AC" w:rsidRDefault="00DE17AC" w:rsidP="00DE17AC">
      <w:pPr>
        <w:jc w:val="center"/>
        <w:rPr>
          <w:b/>
        </w:rPr>
      </w:pPr>
      <w:r>
        <w:rPr>
          <w:b/>
        </w:rPr>
        <w:t>Informacja z otwarcia ofert z postępowania prowadzącego na „S</w:t>
      </w:r>
      <w:r w:rsidRPr="00051DFB">
        <w:rPr>
          <w:b/>
        </w:rPr>
        <w:t>ukcesywn</w:t>
      </w:r>
      <w:r>
        <w:rPr>
          <w:b/>
        </w:rPr>
        <w:t>ą</w:t>
      </w:r>
      <w:r w:rsidRPr="00051DFB">
        <w:rPr>
          <w:b/>
        </w:rPr>
        <w:t xml:space="preserve"> dostawę przetworów mlecznych i mleka do </w:t>
      </w:r>
      <w:r w:rsidR="007677B2">
        <w:rPr>
          <w:b/>
        </w:rPr>
        <w:t xml:space="preserve">ośmiu </w:t>
      </w:r>
      <w:r w:rsidRPr="00051DFB">
        <w:rPr>
          <w:b/>
        </w:rPr>
        <w:t>placówek Miejskiego Zespołu Żłobków w Lublinie”</w:t>
      </w:r>
      <w:r>
        <w:rPr>
          <w:b/>
        </w:rPr>
        <w:t xml:space="preserve"> –</w:t>
      </w:r>
    </w:p>
    <w:p w:rsidR="00DE17AC" w:rsidRDefault="00DE17AC" w:rsidP="00DE17AC">
      <w:pPr>
        <w:jc w:val="center"/>
        <w:rPr>
          <w:b/>
        </w:rPr>
      </w:pPr>
      <w:r>
        <w:rPr>
          <w:b/>
        </w:rPr>
        <w:t xml:space="preserve"> Nr sprawy MZŻ.253-</w:t>
      </w:r>
      <w:r w:rsidR="007677B2">
        <w:rPr>
          <w:b/>
        </w:rPr>
        <w:t>6</w:t>
      </w:r>
      <w:r>
        <w:rPr>
          <w:b/>
        </w:rPr>
        <w:t>/1</w:t>
      </w:r>
      <w:r w:rsidR="007677B2">
        <w:rPr>
          <w:b/>
        </w:rPr>
        <w:t>9</w:t>
      </w:r>
    </w:p>
    <w:p w:rsidR="00DE17AC" w:rsidRDefault="00DE17AC" w:rsidP="00DE17AC">
      <w:pPr>
        <w:jc w:val="both"/>
        <w:rPr>
          <w:b/>
        </w:rPr>
      </w:pPr>
    </w:p>
    <w:p w:rsidR="00DE17AC" w:rsidRDefault="00DE17AC" w:rsidP="00DE17AC">
      <w:pPr>
        <w:jc w:val="both"/>
      </w:pPr>
      <w:r>
        <w:rPr>
          <w:b/>
        </w:rPr>
        <w:tab/>
      </w:r>
      <w:r w:rsidRPr="00051DFB">
        <w:t>Na podstawie art. 86 ust. 5 ustawy z dnia 29 stycznia 2004r. Prawo zamówień publicznych</w:t>
      </w:r>
      <w:r>
        <w:t xml:space="preserve"> (Dz. U. z 201</w:t>
      </w:r>
      <w:r w:rsidR="007677B2">
        <w:t>9</w:t>
      </w:r>
      <w:r>
        <w:t>r. poz. 1</w:t>
      </w:r>
      <w:r w:rsidR="007677B2">
        <w:t>843</w:t>
      </w:r>
      <w:r>
        <w:t xml:space="preserve">) informuję, że w  wyniku postępowania prowadzonego w trybie przetargu nieograniczonego (nr ogłoszenia </w:t>
      </w:r>
      <w:r w:rsidR="007677B2">
        <w:t>607445-N-2019</w:t>
      </w:r>
      <w:r>
        <w:t xml:space="preserve">) na „Sukcesywną dostawę  przetworów mlecznych                i mleka do </w:t>
      </w:r>
      <w:r w:rsidR="007677B2">
        <w:t xml:space="preserve">ośmiu </w:t>
      </w:r>
      <w:r>
        <w:t>placówek Miejskiego Zespołu Żłobków w Lublinie Zamawiający miał do przeznaczenia kwotę 2</w:t>
      </w:r>
      <w:r w:rsidR="007677B2">
        <w:t>25</w:t>
      </w:r>
      <w:r>
        <w:t> 000,00 zł (słownie: dwieście d</w:t>
      </w:r>
      <w:r w:rsidR="007677B2">
        <w:t xml:space="preserve">wadzieścia pięć </w:t>
      </w:r>
      <w:r>
        <w:t xml:space="preserve">tysięcy zł 00/100). </w:t>
      </w:r>
    </w:p>
    <w:p w:rsidR="00DE17AC" w:rsidRDefault="00DE17AC" w:rsidP="00DE17AC">
      <w:pPr>
        <w:ind w:firstLine="708"/>
        <w:jc w:val="both"/>
      </w:pPr>
      <w:r>
        <w:t>Dostawa przedmiotu zamówienia będzie realizowana codziennie tj. od poniedziałku do piątku do każdej placówki Z</w:t>
      </w:r>
      <w:r w:rsidR="007677B2">
        <w:t>amawiającego w godzinach 06:00-07</w:t>
      </w:r>
      <w:r>
        <w:t>:</w:t>
      </w:r>
      <w:r w:rsidR="007677B2">
        <w:t>3</w:t>
      </w:r>
      <w:r>
        <w:t>0 w terminie od dnia podpisania umowy tj. nie wcześniej niż 01-01-20</w:t>
      </w:r>
      <w:r w:rsidR="007677B2">
        <w:t>20</w:t>
      </w:r>
      <w:r>
        <w:t>r. do dnia 31-12-20</w:t>
      </w:r>
      <w:r w:rsidR="007677B2">
        <w:t>20</w:t>
      </w:r>
      <w:r>
        <w:t xml:space="preserve">r.  </w:t>
      </w:r>
    </w:p>
    <w:p w:rsidR="00DE17AC" w:rsidRDefault="00DE17AC" w:rsidP="00DE17AC">
      <w:pPr>
        <w:ind w:firstLine="708"/>
        <w:jc w:val="both"/>
      </w:pPr>
      <w:r>
        <w:t>Dostarczany towar, określony w kosztorysie cenowym, którego wzór stanowi załącznik nr 2 do SIWZ będzie posiadał termin przydatności do spożycia min:</w:t>
      </w:r>
    </w:p>
    <w:p w:rsidR="00DE17AC" w:rsidRDefault="007677B2" w:rsidP="00DE17AC">
      <w:pPr>
        <w:numPr>
          <w:ilvl w:val="0"/>
          <w:numId w:val="28"/>
        </w:numPr>
        <w:jc w:val="both"/>
      </w:pPr>
      <w:r>
        <w:t>3 dni dla mleka w butelce, kartonie,</w:t>
      </w:r>
    </w:p>
    <w:p w:rsidR="00DE17AC" w:rsidRDefault="00DE17AC" w:rsidP="00DE17AC">
      <w:pPr>
        <w:numPr>
          <w:ilvl w:val="0"/>
          <w:numId w:val="28"/>
        </w:numPr>
        <w:jc w:val="both"/>
      </w:pPr>
      <w:r>
        <w:t>7 dni – jogurty, masło, margaryna, śmietana, ser twarogowy, ser żółty</w:t>
      </w:r>
      <w:r w:rsidR="007677B2">
        <w:t>,</w:t>
      </w:r>
      <w:r>
        <w:t xml:space="preserve"> </w:t>
      </w:r>
    </w:p>
    <w:p w:rsidR="00DE17AC" w:rsidRDefault="00DE17AC" w:rsidP="00DE17AC">
      <w:pPr>
        <w:ind w:left="708"/>
        <w:jc w:val="both"/>
      </w:pPr>
      <w:r>
        <w:t xml:space="preserve">licząc od daty każdej dostawy. </w:t>
      </w:r>
    </w:p>
    <w:p w:rsidR="00DE17AC" w:rsidRDefault="00DE17AC" w:rsidP="00DE17AC">
      <w:pPr>
        <w:jc w:val="both"/>
      </w:pPr>
      <w:r>
        <w:t xml:space="preserve">Podstawą do zapłaty za dostarczony towar będzie faktura VAT na każdą placówkę Zamawiającego oddzielnie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DE17AC" w:rsidRDefault="007677B2" w:rsidP="00DE17AC">
      <w:pPr>
        <w:jc w:val="both"/>
      </w:pPr>
      <w:r>
        <w:t>Do dnia 21</w:t>
      </w:r>
      <w:r w:rsidR="00DE17AC">
        <w:t>-</w:t>
      </w:r>
      <w:r>
        <w:t>10</w:t>
      </w:r>
      <w:r w:rsidR="00DE17AC">
        <w:t>-201</w:t>
      </w:r>
      <w:r>
        <w:t>9</w:t>
      </w:r>
      <w:r w:rsidR="00DE17AC">
        <w:t>r. do godz. 08:30 do Zamawiającego</w:t>
      </w:r>
      <w:r>
        <w:t xml:space="preserve"> wpłynęła jedna oferta. W dniu 21</w:t>
      </w:r>
      <w:r w:rsidR="00DE17AC">
        <w:t>.</w:t>
      </w:r>
      <w:r>
        <w:t>10</w:t>
      </w:r>
      <w:r w:rsidR="00DE17AC">
        <w:t>.201</w:t>
      </w:r>
      <w:r>
        <w:t>9</w:t>
      </w:r>
      <w:r w:rsidR="00DE17AC">
        <w:t xml:space="preserve">r. o godz. 08:45 nastąpiło otwarcie ofert. </w:t>
      </w:r>
    </w:p>
    <w:p w:rsidR="00DE17AC" w:rsidRDefault="00DE17AC" w:rsidP="00DE17AC">
      <w:pPr>
        <w:jc w:val="both"/>
      </w:pPr>
      <w:r>
        <w:t>Informacja o Wykonawcy, który złożył ofertę w przedmiotowym postępowaniu wraz ze streszczeniem oceny i porównaniem oferty</w:t>
      </w:r>
    </w:p>
    <w:p w:rsidR="00DE17AC" w:rsidRDefault="00DE17AC" w:rsidP="00DE17A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2346"/>
        <w:gridCol w:w="1133"/>
        <w:gridCol w:w="1416"/>
        <w:gridCol w:w="2421"/>
      </w:tblGrid>
      <w:tr w:rsidR="00DE17AC" w:rsidTr="004472E3">
        <w:tc>
          <w:tcPr>
            <w:tcW w:w="1842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Firma oraz adres Wykonawcy</w:t>
            </w:r>
          </w:p>
        </w:tc>
        <w:tc>
          <w:tcPr>
            <w:tcW w:w="2377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Liczba punktów w kryteriach</w:t>
            </w:r>
          </w:p>
        </w:tc>
        <w:tc>
          <w:tcPr>
            <w:tcW w:w="1134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Całkowita ocena oferty:</w:t>
            </w:r>
          </w:p>
        </w:tc>
        <w:tc>
          <w:tcPr>
            <w:tcW w:w="1418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Wartość brutto oferty</w:t>
            </w:r>
          </w:p>
        </w:tc>
        <w:tc>
          <w:tcPr>
            <w:tcW w:w="2441" w:type="dxa"/>
          </w:tcPr>
          <w:p w:rsidR="00DE17AC" w:rsidRDefault="00DE17AC" w:rsidP="004472E3">
            <w:pPr>
              <w:jc w:val="center"/>
            </w:pPr>
            <w:r>
              <w:t>Czas przyjęcia reklamacji i podjęcia odpowiednich działań</w:t>
            </w:r>
          </w:p>
        </w:tc>
      </w:tr>
      <w:tr w:rsidR="00DE17AC" w:rsidTr="004472E3">
        <w:tc>
          <w:tcPr>
            <w:tcW w:w="1842" w:type="dxa"/>
          </w:tcPr>
          <w:p w:rsidR="00DE17AC" w:rsidRDefault="00DE17AC" w:rsidP="004472E3">
            <w:proofErr w:type="spellStart"/>
            <w:r>
              <w:t>Solidez</w:t>
            </w:r>
            <w:proofErr w:type="spellEnd"/>
            <w:r>
              <w:t xml:space="preserve"> spółka z ograniczoną odpowiedzialnością  Bukowa 2, Turka 20-258 Lublin 62</w:t>
            </w:r>
          </w:p>
        </w:tc>
        <w:tc>
          <w:tcPr>
            <w:tcW w:w="2377" w:type="dxa"/>
          </w:tcPr>
          <w:p w:rsidR="00DE17AC" w:rsidRDefault="00DE17AC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</w:pPr>
            <w:r>
              <w:t xml:space="preserve">Kryterium cena – 60 pkt. </w:t>
            </w:r>
          </w:p>
          <w:p w:rsidR="00DE17AC" w:rsidRDefault="00DE17AC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</w:pPr>
            <w:r>
              <w:t xml:space="preserve">Kryterium termin rozpatrzenia reklamacji – 40 pkt. </w:t>
            </w:r>
          </w:p>
        </w:tc>
        <w:tc>
          <w:tcPr>
            <w:tcW w:w="1134" w:type="dxa"/>
          </w:tcPr>
          <w:p w:rsidR="00DE17AC" w:rsidRDefault="00DE17AC" w:rsidP="004472E3">
            <w:r>
              <w:t xml:space="preserve">100 pkt. </w:t>
            </w:r>
          </w:p>
        </w:tc>
        <w:tc>
          <w:tcPr>
            <w:tcW w:w="1418" w:type="dxa"/>
          </w:tcPr>
          <w:p w:rsidR="00DE17AC" w:rsidRDefault="007677B2" w:rsidP="007677B2">
            <w:r>
              <w:t>223 665,50</w:t>
            </w:r>
            <w:r w:rsidR="00DE17AC">
              <w:t>zł</w:t>
            </w:r>
          </w:p>
        </w:tc>
        <w:tc>
          <w:tcPr>
            <w:tcW w:w="2441" w:type="dxa"/>
          </w:tcPr>
          <w:p w:rsidR="00DE17AC" w:rsidRDefault="00DE17AC" w:rsidP="004472E3">
            <w:r>
              <w:t>Rozpatrzenie i przyjęcie reklamacji natychmiast. Wymiana złego towaru i przywiezienie towaru dobrego jakościowo i odpowiadającego normom jakościowym jeszcze tego samego dnia, co zgłaszana reklamacja do godziny 08:00-09:00</w:t>
            </w:r>
          </w:p>
        </w:tc>
      </w:tr>
    </w:tbl>
    <w:p w:rsidR="00DE17AC" w:rsidRDefault="00DE17AC" w:rsidP="00DE17AC"/>
    <w:p w:rsidR="00976C2F" w:rsidRPr="00173A92" w:rsidRDefault="00976C2F" w:rsidP="00DE17AC">
      <w:pPr>
        <w:ind w:left="5103"/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74" w:rsidRDefault="00097F74" w:rsidP="00A8280E">
      <w:pPr>
        <w:spacing w:after="0" w:line="240" w:lineRule="auto"/>
      </w:pPr>
      <w:r>
        <w:separator/>
      </w:r>
    </w:p>
  </w:endnote>
  <w:endnote w:type="continuationSeparator" w:id="0">
    <w:p w:rsidR="00097F74" w:rsidRDefault="00097F74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BD16E7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74" w:rsidRDefault="00097F74" w:rsidP="00A8280E">
      <w:pPr>
        <w:spacing w:after="0" w:line="240" w:lineRule="auto"/>
      </w:pPr>
      <w:r>
        <w:separator/>
      </w:r>
    </w:p>
  </w:footnote>
  <w:footnote w:type="continuationSeparator" w:id="0">
    <w:p w:rsidR="00097F74" w:rsidRDefault="00097F74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767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767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D067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613DC-7F04-490E-B2F0-8A73BEE0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2633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2019-10-21T07:41:00Z</cp:lastPrinted>
  <dcterms:created xsi:type="dcterms:W3CDTF">2019-10-21T08:06:00Z</dcterms:created>
  <dcterms:modified xsi:type="dcterms:W3CDTF">2019-10-21T08:06:00Z</dcterms:modified>
</cp:coreProperties>
</file>