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 xml:space="preserve">Załącznik nr </w:t>
      </w:r>
      <w:r w:rsidR="003726E9">
        <w:rPr>
          <w:b w:val="0"/>
          <w:sz w:val="18"/>
          <w:szCs w:val="18"/>
        </w:rPr>
        <w:t>4</w:t>
      </w:r>
      <w:r w:rsidRPr="00C76D24">
        <w:rPr>
          <w:b w:val="0"/>
          <w:sz w:val="18"/>
          <w:szCs w:val="18"/>
        </w:rPr>
        <w:t xml:space="preserve"> do SWZ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</w:t>
      </w:r>
      <w:r w:rsidR="0089703A">
        <w:rPr>
          <w:b w:val="0"/>
          <w:sz w:val="18"/>
          <w:szCs w:val="18"/>
        </w:rPr>
        <w:t>14</w:t>
      </w:r>
      <w:r w:rsidR="00E07FAD">
        <w:rPr>
          <w:b w:val="0"/>
          <w:sz w:val="18"/>
          <w:szCs w:val="18"/>
        </w:rPr>
        <w:t>.</w:t>
      </w:r>
      <w:r w:rsidR="0057075E">
        <w:rPr>
          <w:b w:val="0"/>
          <w:sz w:val="18"/>
          <w:szCs w:val="18"/>
        </w:rPr>
        <w:t>202</w:t>
      </w:r>
      <w:r w:rsidR="0089703A">
        <w:rPr>
          <w:b w:val="0"/>
          <w:sz w:val="18"/>
          <w:szCs w:val="18"/>
        </w:rPr>
        <w:t>1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89703A" w:rsidRPr="008E630C" w:rsidRDefault="0089703A" w:rsidP="0089703A">
      <w:pPr>
        <w:pStyle w:val="Tytu"/>
        <w:rPr>
          <w:sz w:val="22"/>
          <w:szCs w:val="22"/>
        </w:rPr>
      </w:pPr>
      <w:r w:rsidRPr="008E630C">
        <w:rPr>
          <w:sz w:val="22"/>
          <w:szCs w:val="22"/>
        </w:rPr>
        <w:t>Formularz Oferty</w:t>
      </w:r>
    </w:p>
    <w:p w:rsidR="0089703A" w:rsidRDefault="0089703A" w:rsidP="0089703A">
      <w:pPr>
        <w:pStyle w:val="Tekstpodstawowy"/>
        <w:jc w:val="left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b/>
          <w:szCs w:val="22"/>
        </w:rPr>
      </w:pPr>
      <w:r w:rsidRPr="00461EE5">
        <w:rPr>
          <w:rFonts w:ascii="Times New Roman" w:hAnsi="Times New Roman"/>
          <w:b/>
          <w:szCs w:val="22"/>
        </w:rPr>
        <w:t>Dane dotyczące wykonawcy:</w:t>
      </w:r>
    </w:p>
    <w:p w:rsidR="0089703A" w:rsidRPr="00461EE5" w:rsidRDefault="0089703A" w:rsidP="0089703A">
      <w:pPr>
        <w:pStyle w:val="Tekstpodstawowy"/>
        <w:ind w:left="720"/>
        <w:jc w:val="left"/>
        <w:rPr>
          <w:rFonts w:ascii="Times New Roman" w:hAnsi="Times New Roman"/>
          <w:b/>
          <w:szCs w:val="22"/>
        </w:rPr>
      </w:pPr>
    </w:p>
    <w:p w:rsidR="0089703A" w:rsidRPr="00170DD5" w:rsidRDefault="0089703A" w:rsidP="0089703A">
      <w:pPr>
        <w:numPr>
          <w:ilvl w:val="0"/>
          <w:numId w:val="1"/>
        </w:numPr>
        <w:tabs>
          <w:tab w:val="clear" w:pos="360"/>
          <w:tab w:val="num" w:pos="0"/>
        </w:tabs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</w:t>
      </w:r>
      <w:r>
        <w:rPr>
          <w:rFonts w:ascii="Times New Roman" w:hAnsi="Times New Roman"/>
          <w:b/>
          <w:sz w:val="20"/>
        </w:rPr>
        <w:t xml:space="preserve"> albo imię i nazwisko Wykonawcy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wpisany do ewidencji działalności gospodarczej </w:t>
      </w:r>
      <w:r>
        <w:rPr>
          <w:rFonts w:ascii="Times New Roman" w:hAnsi="Times New Roman"/>
          <w:sz w:val="20"/>
        </w:rPr>
        <w:t>pod nazwą:</w:t>
      </w:r>
    </w:p>
    <w:p w:rsidR="0089703A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30243D" w:rsidRDefault="0089703A" w:rsidP="0089703A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  <w:r>
        <w:rPr>
          <w:rFonts w:ascii="Times New Roman" w:hAnsi="Times New Roman"/>
          <w:sz w:val="20"/>
        </w:rPr>
        <w:t>…..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461EE5" w:rsidRDefault="0089703A" w:rsidP="0089703A">
      <w:pPr>
        <w:pStyle w:val="Akapitzlist"/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461EE5">
        <w:rPr>
          <w:rFonts w:ascii="Times New Roman" w:hAnsi="Times New Roman"/>
          <w:b/>
          <w:sz w:val="20"/>
        </w:rPr>
        <w:t>Osoba upoważniona do reprezentacji Wykonawcy/-ów i podpisująca ofertę:</w:t>
      </w:r>
    </w:p>
    <w:p w:rsidR="0089703A" w:rsidRPr="00461EE5" w:rsidRDefault="0089703A" w:rsidP="0089703A">
      <w:pPr>
        <w:pStyle w:val="Akapitzlist"/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12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siedziby firmy: 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…………….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89703A" w:rsidRPr="00170DD5" w:rsidRDefault="0089703A" w:rsidP="0089703A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…………...</w:t>
      </w: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………………………………………………………………………………………………………………...</w:t>
      </w:r>
    </w:p>
    <w:p w:rsidR="0089703A" w:rsidRPr="00170DD5" w:rsidRDefault="0089703A" w:rsidP="0089703A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89703A" w:rsidRPr="00887781" w:rsidRDefault="0089703A" w:rsidP="0089703A">
      <w:pPr>
        <w:pStyle w:val="Akapitzlist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b/>
          <w:sz w:val="20"/>
        </w:rPr>
        <w:t>NIP</w:t>
      </w:r>
      <w:r w:rsidRPr="00887781">
        <w:rPr>
          <w:rFonts w:ascii="Times New Roman" w:hAnsi="Times New Roman"/>
          <w:sz w:val="20"/>
        </w:rPr>
        <w:t>:……………………..........................................</w:t>
      </w:r>
      <w:r w:rsidRPr="00887781">
        <w:rPr>
          <w:rFonts w:ascii="Times New Roman" w:hAnsi="Times New Roman"/>
          <w:b/>
          <w:sz w:val="20"/>
        </w:rPr>
        <w:t>REGON</w:t>
      </w:r>
      <w:r w:rsidRPr="00887781">
        <w:rPr>
          <w:rFonts w:ascii="Times New Roman" w:hAnsi="Times New Roman"/>
          <w:sz w:val="20"/>
        </w:rPr>
        <w:t>………………………………………</w:t>
      </w:r>
      <w:r>
        <w:rPr>
          <w:rFonts w:ascii="Times New Roman" w:hAnsi="Times New Roman"/>
          <w:sz w:val="20"/>
        </w:rPr>
        <w:t>……….</w:t>
      </w:r>
    </w:p>
    <w:p w:rsidR="0089703A" w:rsidRDefault="0089703A" w:rsidP="0089703A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89703A" w:rsidRDefault="0089703A" w:rsidP="0089703A">
      <w:pPr>
        <w:pStyle w:val="Akapitzlist"/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Dane teleadresowe, na które należy przekazywać kores</w:t>
      </w:r>
      <w:r>
        <w:rPr>
          <w:rFonts w:ascii="Times New Roman" w:hAnsi="Times New Roman"/>
          <w:sz w:val="20"/>
        </w:rPr>
        <w:t xml:space="preserve">pondencję związaną z niniejszym           </w:t>
      </w:r>
      <w:r>
        <w:rPr>
          <w:rFonts w:ascii="Times New Roman" w:hAnsi="Times New Roman"/>
          <w:sz w:val="20"/>
        </w:rPr>
        <w:br/>
        <w:t xml:space="preserve">              </w:t>
      </w:r>
      <w:r w:rsidRPr="00887781">
        <w:rPr>
          <w:rFonts w:ascii="Times New Roman" w:hAnsi="Times New Roman"/>
          <w:sz w:val="20"/>
        </w:rPr>
        <w:t>postępowaniem</w:t>
      </w:r>
    </w:p>
    <w:p w:rsidR="0089703A" w:rsidRDefault="0089703A" w:rsidP="0089703A">
      <w:pPr>
        <w:pStyle w:val="Akapitzlist"/>
        <w:spacing w:before="0" w:line="240" w:lineRule="auto"/>
        <w:ind w:left="0"/>
        <w:rPr>
          <w:rFonts w:ascii="Times New Roman" w:hAnsi="Times New Roman"/>
          <w:sz w:val="20"/>
        </w:rPr>
      </w:pP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/>
          <w:sz w:val="20"/>
        </w:rPr>
        <w:t>ePUAP</w:t>
      </w:r>
      <w:proofErr w:type="spellEnd"/>
      <w:r>
        <w:rPr>
          <w:rFonts w:ascii="Times New Roman" w:hAnsi="Times New Roman"/>
          <w:sz w:val="20"/>
        </w:rPr>
        <w:t xml:space="preserve">:                </w:t>
      </w:r>
      <w:r>
        <w:rPr>
          <w:rFonts w:ascii="Times New Roman" w:hAnsi="Times New Roman"/>
          <w:sz w:val="20"/>
        </w:rPr>
        <w:br/>
        <w:t xml:space="preserve">              ……………………………………………………………………………………………………………...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telefon…………………………………..….........</w:t>
      </w:r>
      <w:r>
        <w:rPr>
          <w:rFonts w:ascii="Times New Roman" w:hAnsi="Times New Roman"/>
          <w:sz w:val="20"/>
        </w:rPr>
        <w:t>.........................................................................................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faks……………………………………………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</w:t>
      </w:r>
    </w:p>
    <w:p w:rsidR="0089703A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e-mail…………………………………………...</w:t>
      </w:r>
      <w:r>
        <w:rPr>
          <w:rFonts w:ascii="Times New Roman" w:hAnsi="Times New Roman"/>
          <w:sz w:val="20"/>
        </w:rPr>
        <w:t>..........................................................................................</w:t>
      </w:r>
    </w:p>
    <w:p w:rsidR="0089703A" w:rsidRPr="00887781" w:rsidRDefault="0089703A" w:rsidP="0089703A">
      <w:pPr>
        <w:pStyle w:val="Akapitzlist"/>
        <w:numPr>
          <w:ilvl w:val="0"/>
          <w:numId w:val="14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 w:rsidRPr="00887781">
        <w:rPr>
          <w:rFonts w:ascii="Times New Roman" w:hAnsi="Times New Roman"/>
          <w:sz w:val="20"/>
        </w:rPr>
        <w:t>godziny pracy:………………………………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……………………………………………………………...</w:t>
      </w:r>
    </w:p>
    <w:p w:rsidR="0089703A" w:rsidRDefault="0089703A" w:rsidP="0089703A">
      <w:pPr>
        <w:pStyle w:val="Akapitzlist"/>
        <w:numPr>
          <w:ilvl w:val="0"/>
          <w:numId w:val="15"/>
        </w:numPr>
        <w:spacing w:before="0" w:line="480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poczty elektronicznej ………………………………………………………………………………..</w:t>
      </w:r>
    </w:p>
    <w:p w:rsidR="0089703A" w:rsidRPr="00170DD5" w:rsidRDefault="0089703A" w:rsidP="0089703A">
      <w:pPr>
        <w:numPr>
          <w:ilvl w:val="0"/>
          <w:numId w:val="13"/>
        </w:numPr>
        <w:spacing w:before="0"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Osoba odpowiedzialna za kontakty z Zamawiającym</w:t>
      </w:r>
      <w:r w:rsidRPr="00170DD5">
        <w:rPr>
          <w:rFonts w:ascii="Times New Roman" w:hAnsi="Times New Roman"/>
          <w:b/>
          <w:sz w:val="20"/>
        </w:rPr>
        <w:t>: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  <w:r>
        <w:rPr>
          <w:rFonts w:ascii="Times New Roman" w:hAnsi="Times New Roman"/>
          <w:sz w:val="20"/>
        </w:rPr>
        <w:t>................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Pr="00170DD5" w:rsidRDefault="0089703A" w:rsidP="0089703A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…………..</w:t>
      </w:r>
    </w:p>
    <w:p w:rsidR="0089703A" w:rsidRPr="00170DD5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89703A" w:rsidRDefault="0089703A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114859" w:rsidRDefault="00114859" w:rsidP="0089703A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114859" w:rsidRPr="00CE7BAB" w:rsidRDefault="00114859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Część </w:t>
      </w:r>
      <w:r w:rsidR="00FD1EB2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 zamówienia</w:t>
      </w:r>
    </w:p>
    <w:p w:rsidR="00114859" w:rsidRDefault="00114859" w:rsidP="00114859">
      <w:pPr>
        <w:spacing w:before="0" w:line="360" w:lineRule="auto"/>
        <w:jc w:val="both"/>
        <w:rPr>
          <w:rFonts w:ascii="Times New Roman" w:hAnsi="Times New Roman"/>
          <w:b/>
          <w:szCs w:val="22"/>
          <w:u w:val="single"/>
        </w:rPr>
      </w:pPr>
      <w:r w:rsidRPr="009B20C1">
        <w:rPr>
          <w:rFonts w:ascii="Times New Roman" w:hAnsi="Times New Roman"/>
          <w:b/>
          <w:szCs w:val="22"/>
          <w:u w:val="single"/>
        </w:rPr>
        <w:t>Wsparcie serwisowe dla urządzeń HP wymienionych w tabeli poniżej na okres 12 miesięcy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3191"/>
        <w:gridCol w:w="3159"/>
      </w:tblGrid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 xml:space="preserve">Part </w:t>
            </w:r>
            <w:proofErr w:type="spellStart"/>
            <w:r w:rsidRPr="003C64E5">
              <w:rPr>
                <w:sz w:val="22"/>
                <w:szCs w:val="22"/>
              </w:rPr>
              <w:t>Number</w:t>
            </w:r>
            <w:proofErr w:type="spellEnd"/>
            <w:r w:rsidRPr="003C64E5">
              <w:rPr>
                <w:sz w:val="22"/>
                <w:szCs w:val="22"/>
              </w:rPr>
              <w:t xml:space="preserve"> usługi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Data od której ma obowiązywać umowa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Numer seryjny urządzenia dla którego kupowana jest usługa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H6HB7PE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CZJ64336XC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CN8947A0A8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U2KH6PE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01.01.2022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CN8947A09K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CZJ024006W (P/N 507778-B21)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CZ3729E2YH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GB8950CE23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U2UH7PE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GB8950CE2B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U2WG9PE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01.02.2022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3C64E5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C64E5">
              <w:rPr>
                <w:sz w:val="22"/>
                <w:szCs w:val="22"/>
              </w:rPr>
              <w:t>GB8950CE1N</w:t>
            </w:r>
          </w:p>
        </w:tc>
      </w:tr>
      <w:tr w:rsidR="00FD1EB2" w:rsidRPr="003C64E5" w:rsidTr="00FD1EB2">
        <w:trPr>
          <w:trHeight w:val="7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U3BF0PE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07.08.2021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B2" w:rsidRPr="00FD1EB2" w:rsidRDefault="00FD1EB2" w:rsidP="00FD1EB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D1EB2">
              <w:rPr>
                <w:sz w:val="22"/>
                <w:szCs w:val="22"/>
              </w:rPr>
              <w:t>DEC237034V</w:t>
            </w:r>
          </w:p>
        </w:tc>
      </w:tr>
    </w:tbl>
    <w:p w:rsidR="00114859" w:rsidRPr="00D0224A" w:rsidRDefault="00114859" w:rsidP="00114859">
      <w:pPr>
        <w:spacing w:before="0" w:line="276" w:lineRule="auto"/>
        <w:jc w:val="both"/>
        <w:rPr>
          <w:rFonts w:ascii="Times New Roman" w:hAnsi="Times New Roman"/>
          <w:b/>
          <w:szCs w:val="22"/>
        </w:rPr>
      </w:pPr>
      <w:r w:rsidRPr="00D0224A">
        <w:rPr>
          <w:rFonts w:ascii="Times New Roman" w:hAnsi="Times New Roman"/>
          <w:b/>
          <w:szCs w:val="22"/>
        </w:rPr>
        <w:t>Podane daty są datami od kiedy ma obowiązywać umowa serwisowa i jej przedłużenie musi nastąpić bez ponoszenia kosztów płatnych serwisów zerowych.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Default="002F4A3F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F4A3F" w:rsidRDefault="002F4A3F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2F4A3F" w:rsidRDefault="002F4A3F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114859" w:rsidRPr="00CE7BAB" w:rsidRDefault="00114859" w:rsidP="00114859">
      <w:pPr>
        <w:spacing w:before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E7BAB">
        <w:rPr>
          <w:rFonts w:ascii="Times New Roman" w:hAnsi="Times New Roman"/>
          <w:b/>
          <w:color w:val="0000FF"/>
          <w:sz w:val="24"/>
          <w:szCs w:val="24"/>
        </w:rPr>
        <w:t>Część I</w:t>
      </w:r>
      <w:r w:rsidR="00D0224A">
        <w:rPr>
          <w:rFonts w:ascii="Times New Roman" w:hAnsi="Times New Roman"/>
          <w:b/>
          <w:color w:val="0000FF"/>
          <w:sz w:val="24"/>
          <w:szCs w:val="24"/>
        </w:rPr>
        <w:t>I</w:t>
      </w:r>
      <w:r w:rsidRPr="00CE7BAB">
        <w:rPr>
          <w:rFonts w:ascii="Times New Roman" w:hAnsi="Times New Roman"/>
          <w:b/>
          <w:color w:val="0000FF"/>
          <w:sz w:val="24"/>
          <w:szCs w:val="24"/>
        </w:rPr>
        <w:t xml:space="preserve"> zamówienia</w:t>
      </w:r>
    </w:p>
    <w:p w:rsidR="00EC6C0E" w:rsidRPr="003C64E5" w:rsidRDefault="00EC6C0E" w:rsidP="00EC6C0E">
      <w:pPr>
        <w:pStyle w:val="Akapitzlist"/>
        <w:spacing w:before="0" w:line="276" w:lineRule="auto"/>
        <w:ind w:left="0"/>
        <w:rPr>
          <w:rFonts w:ascii="Times New Roman" w:hAnsi="Times New Roman"/>
          <w:b/>
          <w:szCs w:val="22"/>
        </w:rPr>
      </w:pPr>
      <w:r w:rsidRPr="003C64E5">
        <w:rPr>
          <w:rFonts w:ascii="Times New Roman" w:hAnsi="Times New Roman"/>
          <w:b/>
          <w:szCs w:val="22"/>
        </w:rPr>
        <w:t xml:space="preserve">Wsparcie serwisowe dla urządzeń UTM </w:t>
      </w:r>
      <w:proofErr w:type="spellStart"/>
      <w:r w:rsidRPr="003C64E5">
        <w:rPr>
          <w:rFonts w:ascii="Times New Roman" w:hAnsi="Times New Roman"/>
          <w:b/>
          <w:szCs w:val="22"/>
        </w:rPr>
        <w:t>Fortigate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, </w:t>
      </w:r>
      <w:proofErr w:type="spellStart"/>
      <w:r w:rsidRPr="003C64E5">
        <w:rPr>
          <w:rFonts w:ascii="Times New Roman" w:hAnsi="Times New Roman"/>
          <w:b/>
          <w:szCs w:val="22"/>
        </w:rPr>
        <w:t>FortiAnalyzer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oraz </w:t>
      </w:r>
      <w:proofErr w:type="spellStart"/>
      <w:r w:rsidRPr="003C64E5">
        <w:rPr>
          <w:rFonts w:ascii="Times New Roman" w:hAnsi="Times New Roman"/>
          <w:b/>
          <w:szCs w:val="22"/>
        </w:rPr>
        <w:t>AccesPoint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(</w:t>
      </w:r>
      <w:proofErr w:type="spellStart"/>
      <w:r w:rsidRPr="003C64E5">
        <w:rPr>
          <w:rFonts w:ascii="Times New Roman" w:hAnsi="Times New Roman"/>
          <w:b/>
          <w:szCs w:val="22"/>
        </w:rPr>
        <w:t>Enhanced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</w:t>
      </w:r>
      <w:proofErr w:type="spellStart"/>
      <w:r w:rsidRPr="003C64E5">
        <w:rPr>
          <w:rFonts w:ascii="Times New Roman" w:hAnsi="Times New Roman"/>
          <w:b/>
          <w:szCs w:val="22"/>
        </w:rPr>
        <w:t>FortiCare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24x7)</w:t>
      </w:r>
    </w:p>
    <w:p w:rsidR="00EC6C0E" w:rsidRPr="003C64E5" w:rsidRDefault="00EC6C0E" w:rsidP="00EC6C0E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A. </w:t>
      </w:r>
      <w:r w:rsidRPr="003C64E5">
        <w:rPr>
          <w:rFonts w:ascii="Times New Roman" w:hAnsi="Times New Roman"/>
          <w:b/>
          <w:szCs w:val="22"/>
        </w:rPr>
        <w:t xml:space="preserve">Roczne wsparcie dla urządzeń </w:t>
      </w:r>
      <w:proofErr w:type="spellStart"/>
      <w:r w:rsidRPr="003C64E5">
        <w:rPr>
          <w:rFonts w:ascii="Times New Roman" w:hAnsi="Times New Roman"/>
          <w:b/>
          <w:szCs w:val="22"/>
        </w:rPr>
        <w:t>Fortigate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FG200E o numerach seryjnych:</w:t>
      </w:r>
    </w:p>
    <w:p w:rsidR="00EC6C0E" w:rsidRPr="003C64E5" w:rsidRDefault="00EC6C0E" w:rsidP="00EC6C0E">
      <w:pPr>
        <w:pStyle w:val="Akapitzlist"/>
        <w:numPr>
          <w:ilvl w:val="0"/>
          <w:numId w:val="19"/>
        </w:numPr>
        <w:spacing w:before="0" w:after="200" w:line="276" w:lineRule="auto"/>
        <w:ind w:left="709" w:firstLine="425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FG200ETK19903011</w:t>
      </w:r>
    </w:p>
    <w:p w:rsidR="00EC6C0E" w:rsidRPr="003C64E5" w:rsidRDefault="00EC6C0E" w:rsidP="00EC6C0E">
      <w:pPr>
        <w:pStyle w:val="Akapitzlist"/>
        <w:numPr>
          <w:ilvl w:val="0"/>
          <w:numId w:val="19"/>
        </w:numPr>
        <w:spacing w:before="0" w:after="200" w:line="276" w:lineRule="auto"/>
        <w:ind w:left="709" w:firstLine="425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FG200ETK19902867</w:t>
      </w:r>
    </w:p>
    <w:p w:rsidR="00EC6C0E" w:rsidRPr="003C64E5" w:rsidRDefault="00EC6C0E" w:rsidP="00EC6C0E">
      <w:pPr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Aktualizacja dla </w:t>
      </w:r>
      <w:proofErr w:type="spellStart"/>
      <w:r w:rsidRPr="003C64E5">
        <w:rPr>
          <w:rFonts w:ascii="Times New Roman" w:hAnsi="Times New Roman"/>
          <w:szCs w:val="22"/>
        </w:rPr>
        <w:t>klastra</w:t>
      </w:r>
      <w:proofErr w:type="spellEnd"/>
      <w:r w:rsidRPr="003C64E5">
        <w:rPr>
          <w:rFonts w:ascii="Times New Roman" w:hAnsi="Times New Roman"/>
          <w:szCs w:val="22"/>
        </w:rPr>
        <w:t xml:space="preserve"> 2 urządzeń </w:t>
      </w:r>
      <w:proofErr w:type="spellStart"/>
      <w:r w:rsidRPr="003C64E5">
        <w:rPr>
          <w:rFonts w:ascii="Times New Roman" w:hAnsi="Times New Roman"/>
          <w:szCs w:val="22"/>
        </w:rPr>
        <w:t>FortiGate</w:t>
      </w:r>
      <w:proofErr w:type="spellEnd"/>
      <w:r w:rsidRPr="003C64E5">
        <w:rPr>
          <w:rFonts w:ascii="Times New Roman" w:hAnsi="Times New Roman"/>
          <w:szCs w:val="22"/>
        </w:rPr>
        <w:t xml:space="preserve"> </w:t>
      </w:r>
      <w:r w:rsidRPr="001C4C22">
        <w:rPr>
          <w:rFonts w:ascii="Times New Roman" w:hAnsi="Times New Roman"/>
          <w:b/>
          <w:szCs w:val="22"/>
        </w:rPr>
        <w:t>na okres 12 miesięcy</w:t>
      </w:r>
      <w:r w:rsidRPr="003C64E5">
        <w:rPr>
          <w:rFonts w:ascii="Times New Roman" w:hAnsi="Times New Roman"/>
          <w:szCs w:val="22"/>
        </w:rPr>
        <w:t xml:space="preserve"> </w:t>
      </w:r>
      <w:r w:rsidRPr="001C4C22">
        <w:rPr>
          <w:rFonts w:ascii="Times New Roman" w:hAnsi="Times New Roman"/>
          <w:b/>
          <w:szCs w:val="22"/>
        </w:rPr>
        <w:t>od dnia następnego po dniu podpisania umowy , nie wcześniej niż od dnia</w:t>
      </w:r>
      <w:r>
        <w:rPr>
          <w:rFonts w:ascii="Times New Roman" w:hAnsi="Times New Roman"/>
          <w:szCs w:val="22"/>
        </w:rPr>
        <w:t xml:space="preserve"> </w:t>
      </w:r>
      <w:r w:rsidRPr="003C64E5">
        <w:rPr>
          <w:rFonts w:ascii="Times New Roman" w:hAnsi="Times New Roman"/>
          <w:b/>
          <w:szCs w:val="22"/>
        </w:rPr>
        <w:t>30.07.2021</w:t>
      </w:r>
      <w:r w:rsidRPr="003C64E5">
        <w:rPr>
          <w:rFonts w:ascii="Times New Roman" w:hAnsi="Times New Roman"/>
          <w:szCs w:val="22"/>
        </w:rPr>
        <w:t xml:space="preserve"> r. obejmująca: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Aktualizację oprogramowania systemowego oraz oprogramowania i sygnatur dla modułów antywirusowego, wykrywania i blokowania włamań (IPS), </w:t>
      </w:r>
      <w:proofErr w:type="spellStart"/>
      <w:r w:rsidRPr="003C64E5">
        <w:rPr>
          <w:rFonts w:ascii="Times New Roman" w:hAnsi="Times New Roman"/>
          <w:szCs w:val="22"/>
        </w:rPr>
        <w:t>antyspamowego</w:t>
      </w:r>
      <w:proofErr w:type="spellEnd"/>
      <w:r w:rsidRPr="003C64E5">
        <w:rPr>
          <w:rFonts w:ascii="Times New Roman" w:hAnsi="Times New Roman"/>
          <w:szCs w:val="22"/>
        </w:rPr>
        <w:t>, filtracji stron WWW.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Usługi wsparcia telefonicznego lub </w:t>
      </w:r>
      <w:proofErr w:type="spellStart"/>
      <w:r w:rsidRPr="003C64E5">
        <w:rPr>
          <w:rFonts w:ascii="Times New Roman" w:hAnsi="Times New Roman"/>
          <w:szCs w:val="22"/>
        </w:rPr>
        <w:t>online</w:t>
      </w:r>
      <w:proofErr w:type="spellEnd"/>
      <w:r w:rsidRPr="003C64E5">
        <w:rPr>
          <w:rFonts w:ascii="Times New Roman" w:hAnsi="Times New Roman"/>
          <w:szCs w:val="22"/>
        </w:rPr>
        <w:t xml:space="preserve"> świadczone przynajmniej w trybie 8x5 tj. w dni robocze w godzinach pracy Urzędu wraz z dostępem do stron producenta.</w:t>
      </w:r>
    </w:p>
    <w:p w:rsidR="00EC6C0E" w:rsidRPr="003C64E5" w:rsidRDefault="00EC6C0E" w:rsidP="00EC6C0E">
      <w:pPr>
        <w:pStyle w:val="Akapitzlist"/>
        <w:numPr>
          <w:ilvl w:val="0"/>
          <w:numId w:val="20"/>
        </w:numPr>
        <w:spacing w:before="0" w:after="20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Gwarancję na urządzenia od dnia 30.07.2021 r. na okres 12 miesięcy.</w:t>
      </w:r>
    </w:p>
    <w:p w:rsidR="00EC6C0E" w:rsidRPr="003C64E5" w:rsidRDefault="00EC6C0E" w:rsidP="00EC6C0E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b/>
          <w:szCs w:val="22"/>
        </w:rPr>
        <w:t xml:space="preserve">B. </w:t>
      </w:r>
      <w:r w:rsidRPr="003C64E5">
        <w:rPr>
          <w:rFonts w:ascii="Times New Roman" w:hAnsi="Times New Roman"/>
          <w:b/>
          <w:szCs w:val="22"/>
        </w:rPr>
        <w:t xml:space="preserve">Roczne wsparcie oraz aktualizacja licencji dla urządzenia </w:t>
      </w:r>
      <w:proofErr w:type="spellStart"/>
      <w:r w:rsidRPr="003C64E5">
        <w:rPr>
          <w:rFonts w:ascii="Times New Roman" w:hAnsi="Times New Roman"/>
          <w:b/>
          <w:szCs w:val="22"/>
        </w:rPr>
        <w:t>FortiAnalyzer</w:t>
      </w:r>
      <w:proofErr w:type="spellEnd"/>
      <w:r w:rsidRPr="003C64E5">
        <w:rPr>
          <w:rFonts w:ascii="Times New Roman" w:hAnsi="Times New Roman"/>
          <w:b/>
          <w:szCs w:val="22"/>
        </w:rPr>
        <w:t xml:space="preserve"> 200D</w:t>
      </w:r>
      <w:r w:rsidRPr="003C64E5">
        <w:rPr>
          <w:rFonts w:ascii="Times New Roman" w:hAnsi="Times New Roman"/>
          <w:szCs w:val="22"/>
        </w:rPr>
        <w:t xml:space="preserve"> o numerze seryjnym </w:t>
      </w:r>
      <w:r w:rsidRPr="003C64E5">
        <w:rPr>
          <w:rFonts w:ascii="Times New Roman" w:hAnsi="Times New Roman"/>
          <w:color w:val="000000"/>
          <w:szCs w:val="22"/>
        </w:rPr>
        <w:t>FL200D3A16001123</w:t>
      </w:r>
      <w:r w:rsidRPr="003C64E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 w:rsidRPr="001C4C22">
        <w:rPr>
          <w:rFonts w:ascii="Times New Roman" w:hAnsi="Times New Roman"/>
          <w:b/>
          <w:szCs w:val="22"/>
        </w:rPr>
        <w:t>na okres 12 miesięcy od dnia następnego po dniu podpisania umowy , nie wcześniej niż od dnia</w:t>
      </w:r>
      <w:r>
        <w:rPr>
          <w:rFonts w:ascii="Times New Roman" w:hAnsi="Times New Roman"/>
          <w:szCs w:val="22"/>
        </w:rPr>
        <w:t xml:space="preserve"> </w:t>
      </w:r>
      <w:r w:rsidRPr="003C64E5">
        <w:rPr>
          <w:rFonts w:ascii="Times New Roman" w:hAnsi="Times New Roman"/>
          <w:b/>
          <w:szCs w:val="22"/>
        </w:rPr>
        <w:t xml:space="preserve">24.11.2021 </w:t>
      </w:r>
      <w:r w:rsidRPr="003C64E5">
        <w:rPr>
          <w:rFonts w:ascii="Times New Roman" w:hAnsi="Times New Roman"/>
          <w:szCs w:val="22"/>
        </w:rPr>
        <w:t>r. obejmującą:</w:t>
      </w:r>
    </w:p>
    <w:p w:rsidR="00EC6C0E" w:rsidRPr="003C64E5" w:rsidRDefault="00EC6C0E" w:rsidP="00EC6C0E">
      <w:pPr>
        <w:pStyle w:val="Akapitzlist"/>
        <w:numPr>
          <w:ilvl w:val="0"/>
          <w:numId w:val="21"/>
        </w:numPr>
        <w:spacing w:before="0" w:after="160" w:line="276" w:lineRule="auto"/>
        <w:ind w:firstLine="54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Aktualizację oprogramowania systemowego wraz z dostępem do stron producenta.</w:t>
      </w:r>
    </w:p>
    <w:p w:rsidR="00EC6C0E" w:rsidRPr="003C64E5" w:rsidRDefault="00EC6C0E" w:rsidP="00EC6C0E">
      <w:pPr>
        <w:pStyle w:val="Akapitzlist"/>
        <w:numPr>
          <w:ilvl w:val="0"/>
          <w:numId w:val="21"/>
        </w:numPr>
        <w:spacing w:before="0" w:after="160" w:line="276" w:lineRule="auto"/>
        <w:ind w:firstLine="54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 xml:space="preserve">Usługę wsparcia telefonicznego lub </w:t>
      </w:r>
      <w:proofErr w:type="spellStart"/>
      <w:r w:rsidRPr="003C64E5">
        <w:rPr>
          <w:rFonts w:ascii="Times New Roman" w:hAnsi="Times New Roman"/>
          <w:szCs w:val="22"/>
        </w:rPr>
        <w:t>online</w:t>
      </w:r>
      <w:proofErr w:type="spellEnd"/>
      <w:r w:rsidRPr="003C64E5">
        <w:rPr>
          <w:rFonts w:ascii="Times New Roman" w:hAnsi="Times New Roman"/>
          <w:szCs w:val="22"/>
        </w:rPr>
        <w:t xml:space="preserve"> świadczoną w trybie przynajmniej 8</w:t>
      </w:r>
      <w:r>
        <w:rPr>
          <w:rFonts w:ascii="Times New Roman" w:hAnsi="Times New Roman"/>
          <w:szCs w:val="22"/>
        </w:rPr>
        <w:t>h</w:t>
      </w:r>
      <w:r w:rsidRPr="003C64E5">
        <w:rPr>
          <w:rFonts w:ascii="Times New Roman" w:hAnsi="Times New Roman"/>
          <w:szCs w:val="22"/>
        </w:rPr>
        <w:t>x5</w:t>
      </w:r>
      <w:r>
        <w:rPr>
          <w:rFonts w:ascii="Times New Roman" w:hAnsi="Times New Roman"/>
          <w:szCs w:val="22"/>
        </w:rPr>
        <w:t>dni</w:t>
      </w:r>
      <w:r w:rsidRPr="003C64E5">
        <w:rPr>
          <w:rFonts w:ascii="Times New Roman" w:hAnsi="Times New Roman"/>
          <w:szCs w:val="22"/>
        </w:rPr>
        <w:t xml:space="preserve"> tj. w dni robocze w godzinach pracy Urzędu</w:t>
      </w:r>
    </w:p>
    <w:p w:rsidR="00EC6C0E" w:rsidRPr="003C64E5" w:rsidRDefault="00EC6C0E" w:rsidP="00EC6C0E">
      <w:pPr>
        <w:pStyle w:val="Akapitzlist"/>
        <w:numPr>
          <w:ilvl w:val="0"/>
          <w:numId w:val="21"/>
        </w:numPr>
        <w:spacing w:before="0" w:after="160" w:line="276" w:lineRule="auto"/>
        <w:ind w:firstLine="54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Gwarancję na urządzenie od dnia 24.11.2021 r. na okres 12 miesięcy</w:t>
      </w:r>
    </w:p>
    <w:p w:rsidR="00EC6C0E" w:rsidRPr="003C64E5" w:rsidRDefault="00EC6C0E" w:rsidP="00EC6C0E">
      <w:pPr>
        <w:spacing w:after="16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C. </w:t>
      </w:r>
      <w:r w:rsidRPr="003C64E5">
        <w:rPr>
          <w:rFonts w:ascii="Times New Roman" w:hAnsi="Times New Roman"/>
          <w:b/>
          <w:szCs w:val="22"/>
        </w:rPr>
        <w:t>Roczne wsparcie dla urządzeń FAP223C o numerach seryjnych: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FP223C3X15005154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FP223C3X15005001</w:t>
      </w:r>
    </w:p>
    <w:p w:rsidR="00EC6C0E" w:rsidRPr="003C64E5" w:rsidRDefault="00EC6C0E" w:rsidP="00EC6C0E">
      <w:pPr>
        <w:pStyle w:val="Akapitzlist"/>
        <w:numPr>
          <w:ilvl w:val="0"/>
          <w:numId w:val="22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FP223C3X15005172</w:t>
      </w:r>
    </w:p>
    <w:p w:rsidR="00EC6C0E" w:rsidRPr="003C64E5" w:rsidRDefault="00EC6C0E" w:rsidP="00EC6C0E">
      <w:pPr>
        <w:spacing w:after="160"/>
        <w:jc w:val="both"/>
        <w:rPr>
          <w:rFonts w:ascii="Times New Roman" w:hAnsi="Times New Roman"/>
          <w:szCs w:val="22"/>
        </w:rPr>
      </w:pPr>
      <w:r w:rsidRPr="001C4C22">
        <w:rPr>
          <w:rFonts w:ascii="Times New Roman" w:hAnsi="Times New Roman"/>
          <w:b/>
          <w:szCs w:val="22"/>
        </w:rPr>
        <w:lastRenderedPageBreak/>
        <w:t>na okres 12 miesięcy od dnia następnego po dniu podpisania umowy , nie wcześniej niż od dnia</w:t>
      </w:r>
      <w:r w:rsidRPr="003C64E5">
        <w:rPr>
          <w:rFonts w:ascii="Times New Roman" w:hAnsi="Times New Roman"/>
          <w:szCs w:val="22"/>
        </w:rPr>
        <w:t xml:space="preserve"> </w:t>
      </w:r>
      <w:r w:rsidRPr="003C64E5">
        <w:rPr>
          <w:rFonts w:ascii="Times New Roman" w:hAnsi="Times New Roman"/>
          <w:b/>
          <w:szCs w:val="22"/>
        </w:rPr>
        <w:t xml:space="preserve">24.06.2021 </w:t>
      </w:r>
      <w:r w:rsidRPr="003C64E5">
        <w:rPr>
          <w:rFonts w:ascii="Times New Roman" w:hAnsi="Times New Roman"/>
          <w:szCs w:val="22"/>
        </w:rPr>
        <w:t>w zakresie:</w:t>
      </w:r>
    </w:p>
    <w:p w:rsidR="00EC6C0E" w:rsidRPr="003C64E5" w:rsidRDefault="00EC6C0E" w:rsidP="00EC6C0E">
      <w:pPr>
        <w:pStyle w:val="Akapitzlist"/>
        <w:numPr>
          <w:ilvl w:val="0"/>
          <w:numId w:val="23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Aktualizację oprogramowania systemowego wraz z dostępem do stron producenta</w:t>
      </w:r>
    </w:p>
    <w:p w:rsidR="00EC6C0E" w:rsidRPr="003C64E5" w:rsidRDefault="00EC6C0E" w:rsidP="00EC6C0E">
      <w:pPr>
        <w:pStyle w:val="Akapitzlist"/>
        <w:numPr>
          <w:ilvl w:val="0"/>
          <w:numId w:val="23"/>
        </w:numPr>
        <w:spacing w:before="0" w:after="160" w:line="276" w:lineRule="auto"/>
        <w:jc w:val="both"/>
        <w:rPr>
          <w:rFonts w:ascii="Times New Roman" w:hAnsi="Times New Roman"/>
          <w:szCs w:val="22"/>
        </w:rPr>
      </w:pPr>
      <w:r w:rsidRPr="003C64E5">
        <w:rPr>
          <w:rFonts w:ascii="Times New Roman" w:hAnsi="Times New Roman"/>
          <w:szCs w:val="22"/>
        </w:rPr>
        <w:t>Gwarancję na urządzenia od dnia 24.06.2021 r. na okres 12 miesięcy</w:t>
      </w:r>
      <w:r>
        <w:rPr>
          <w:rFonts w:ascii="Times New Roman" w:hAnsi="Times New Roman"/>
          <w:szCs w:val="22"/>
        </w:rPr>
        <w:t>.</w:t>
      </w:r>
    </w:p>
    <w:p w:rsidR="00EC6C0E" w:rsidRDefault="00EC6C0E" w:rsidP="00EC6C0E">
      <w:pPr>
        <w:spacing w:before="0" w:line="276" w:lineRule="auto"/>
        <w:jc w:val="both"/>
        <w:rPr>
          <w:rFonts w:ascii="Times New Roman" w:hAnsi="Times New Roman"/>
          <w:b/>
        </w:rPr>
      </w:pPr>
    </w:p>
    <w:p w:rsidR="00114859" w:rsidRDefault="00114859" w:rsidP="00114859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 w:rsidRPr="00F110E9">
        <w:rPr>
          <w:rFonts w:ascii="Times New Roman" w:hAnsi="Times New Roman"/>
          <w:b/>
          <w:szCs w:val="22"/>
        </w:rPr>
        <w:t xml:space="preserve">Czas płatności faktury </w:t>
      </w:r>
      <w:r>
        <w:rPr>
          <w:rFonts w:ascii="Times New Roman" w:hAnsi="Times New Roman"/>
          <w:b/>
          <w:szCs w:val="22"/>
        </w:rPr>
        <w:t xml:space="preserve">(w dniach) </w:t>
      </w:r>
      <w:r w:rsidRPr="00F110E9">
        <w:rPr>
          <w:rFonts w:ascii="Times New Roman" w:hAnsi="Times New Roman"/>
          <w:b/>
          <w:szCs w:val="22"/>
        </w:rPr>
        <w:t>……………………………………………………………………</w:t>
      </w:r>
    </w:p>
    <w:p w:rsidR="00114859" w:rsidRDefault="00114859" w:rsidP="00114859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Maksymalny czas płatności faktury wynosi  30 dni. </w:t>
      </w:r>
    </w:p>
    <w:p w:rsidR="00114859" w:rsidRPr="0059181C" w:rsidRDefault="00114859" w:rsidP="00114859">
      <w:pPr>
        <w:tabs>
          <w:tab w:val="left" w:pos="0"/>
        </w:tabs>
        <w:spacing w:before="0"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przypadku zaoferowania czasu płatności faktury dłuższego niż 30 dni oferta Wykonawcy podlegać będzie odrzuceniu jako niezgodna z treścią SWZ.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114859" w:rsidRPr="008B4F35" w:rsidRDefault="00114859" w:rsidP="0011485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>
        <w:rPr>
          <w:rFonts w:ascii="Times New Roman" w:hAnsi="Times New Roman"/>
          <w:b/>
          <w:bCs/>
          <w:szCs w:val="22"/>
        </w:rPr>
        <w:t>I</w:t>
      </w:r>
      <w:r w:rsidR="00D0224A">
        <w:rPr>
          <w:rFonts w:ascii="Times New Roman" w:hAnsi="Times New Roman"/>
          <w:b/>
          <w:bCs/>
          <w:szCs w:val="22"/>
        </w:rPr>
        <w:t>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114859" w:rsidRDefault="00114859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Składając niniejszą ofertę, zgodnie z art. 225 ust. 1 ustawy PZP informuję/my, </w:t>
      </w:r>
      <w:r w:rsidRPr="001C4C28">
        <w:rPr>
          <w:color w:val="auto"/>
          <w:sz w:val="22"/>
          <w:szCs w:val="22"/>
        </w:rPr>
        <w:br/>
        <w:t>że wybór oferty</w:t>
      </w:r>
      <w:r w:rsidRPr="001C4C28">
        <w:rPr>
          <w:color w:val="auto"/>
          <w:sz w:val="22"/>
          <w:szCs w:val="22"/>
          <w:vertAlign w:val="superscript"/>
        </w:rPr>
        <w:t>1</w:t>
      </w:r>
      <w:r w:rsidRPr="001C4C28">
        <w:rPr>
          <w:color w:val="auto"/>
          <w:sz w:val="22"/>
          <w:szCs w:val="22"/>
        </w:rPr>
        <w:t xml:space="preserve">: 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a) </w:t>
      </w:r>
      <w:r w:rsidRPr="001C4C28">
        <w:rPr>
          <w:b/>
          <w:color w:val="auto"/>
          <w:sz w:val="22"/>
          <w:szCs w:val="22"/>
        </w:rPr>
        <w:t>nie 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2F4A3F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b/>
          <w:color w:val="auto"/>
          <w:sz w:val="22"/>
          <w:szCs w:val="22"/>
        </w:rPr>
      </w:pP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b) </w:t>
      </w:r>
      <w:r w:rsidRPr="001C4C28">
        <w:rPr>
          <w:b/>
          <w:color w:val="auto"/>
          <w:sz w:val="22"/>
          <w:szCs w:val="22"/>
        </w:rPr>
        <w:t>będzie</w:t>
      </w:r>
      <w:r w:rsidRPr="001C4C28">
        <w:rPr>
          <w:color w:val="auto"/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2F4A3F" w:rsidRPr="001C4C28" w:rsidRDefault="002F4A3F" w:rsidP="002F4A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  <w:vertAlign w:val="superscript"/>
        </w:rPr>
      </w:pPr>
      <w:r>
        <w:rPr>
          <w:b/>
          <w:color w:val="auto"/>
          <w:sz w:val="22"/>
          <w:szCs w:val="22"/>
        </w:rPr>
        <w:t xml:space="preserve">            </w:t>
      </w:r>
      <w:r w:rsidRPr="001C4C28">
        <w:rPr>
          <w:b/>
          <w:color w:val="auto"/>
          <w:sz w:val="22"/>
          <w:szCs w:val="22"/>
        </w:rPr>
        <w:t>……………………………………………………………………………………</w:t>
      </w:r>
      <w:r w:rsidRPr="001C4C28">
        <w:rPr>
          <w:b/>
          <w:color w:val="auto"/>
          <w:sz w:val="22"/>
          <w:szCs w:val="22"/>
          <w:vertAlign w:val="superscript"/>
        </w:rPr>
        <w:t>2</w:t>
      </w: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F4A3F" w:rsidRPr="001C4C28" w:rsidRDefault="002F4A3F" w:rsidP="002F4A3F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C4C2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D0224A" w:rsidRDefault="00D0224A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857F8" w:rsidRDefault="000857F8" w:rsidP="0011485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D0224A" w:rsidRPr="000857F8" w:rsidRDefault="000857F8" w:rsidP="00114859">
      <w:pPr>
        <w:spacing w:before="0" w:line="240" w:lineRule="auto"/>
        <w:rPr>
          <w:rFonts w:ascii="Times New Roman" w:hAnsi="Times New Roman"/>
          <w:b/>
          <w:szCs w:val="22"/>
        </w:rPr>
      </w:pPr>
      <w:r w:rsidRPr="000857F8">
        <w:rPr>
          <w:rFonts w:ascii="Times New Roman" w:hAnsi="Times New Roman"/>
          <w:b/>
          <w:szCs w:val="22"/>
        </w:rPr>
        <w:t>OŚWIADCZENIE:</w:t>
      </w: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 xml:space="preserve">y, iż zapoznaliśmy się z treścią SWZ i uznajemy się za związanych określonymi </w:t>
      </w:r>
      <w:r w:rsidR="00C454E2">
        <w:rPr>
          <w:rFonts w:ascii="Times New Roman" w:hAnsi="Times New Roman"/>
          <w:szCs w:val="22"/>
        </w:rPr>
        <w:br/>
      </w:r>
      <w:r w:rsidRPr="001C4C28">
        <w:rPr>
          <w:rFonts w:ascii="Times New Roman" w:hAnsi="Times New Roman"/>
          <w:szCs w:val="22"/>
        </w:rPr>
        <w:t xml:space="preserve">w niej postanowieniami i zasadami postępowania. </w:t>
      </w:r>
    </w:p>
    <w:p w:rsidR="00114859" w:rsidRPr="001C4C28" w:rsidRDefault="00114859" w:rsidP="00C454E2">
      <w:pPr>
        <w:spacing w:before="0" w:line="276" w:lineRule="auto"/>
        <w:rPr>
          <w:rFonts w:ascii="Times New Roman" w:hAnsi="Times New Roman"/>
          <w:b/>
          <w:color w:val="0000FF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zdobyłem/my informacje konieczne do przygotowania oferty. 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1C4C28" w:rsidRPr="001C4C28" w:rsidRDefault="001C4C28" w:rsidP="00C454E2">
      <w:pPr>
        <w:pStyle w:val="Akapitzlist"/>
        <w:numPr>
          <w:ilvl w:val="0"/>
          <w:numId w:val="26"/>
        </w:numPr>
        <w:spacing w:before="0" w:line="276" w:lineRule="auto"/>
        <w:ind w:right="-142"/>
        <w:jc w:val="both"/>
        <w:rPr>
          <w:rFonts w:ascii="Times New Roman" w:hAnsi="Times New Roman"/>
          <w:szCs w:val="22"/>
        </w:rPr>
      </w:pPr>
      <w:r w:rsidRPr="001C4C28">
        <w:rPr>
          <w:rFonts w:ascii="Times New Roman" w:hAnsi="Times New Roman"/>
          <w:szCs w:val="22"/>
        </w:rPr>
        <w:t>Oświadczam</w:t>
      </w:r>
      <w:r w:rsidR="00C454E2">
        <w:rPr>
          <w:rFonts w:ascii="Times New Roman" w:hAnsi="Times New Roman"/>
          <w:szCs w:val="22"/>
        </w:rPr>
        <w:t>/</w:t>
      </w:r>
      <w:r w:rsidRPr="001C4C28">
        <w:rPr>
          <w:rFonts w:ascii="Times New Roman" w:hAnsi="Times New Roman"/>
          <w:szCs w:val="22"/>
        </w:rPr>
        <w:t xml:space="preserve">y, że zapoznaliśmy się z projektem umowy stanowiącym </w:t>
      </w:r>
      <w:r w:rsidRPr="001C4C28">
        <w:rPr>
          <w:rFonts w:ascii="Times New Roman" w:hAnsi="Times New Roman"/>
          <w:b/>
          <w:bCs/>
          <w:szCs w:val="22"/>
        </w:rPr>
        <w:t xml:space="preserve">załącznik nr </w:t>
      </w:r>
      <w:r w:rsidR="004D192D">
        <w:rPr>
          <w:rFonts w:ascii="Times New Roman" w:hAnsi="Times New Roman"/>
          <w:b/>
          <w:bCs/>
          <w:szCs w:val="22"/>
        </w:rPr>
        <w:t>5 i 6</w:t>
      </w:r>
      <w:r w:rsidRPr="001C4C28">
        <w:rPr>
          <w:rFonts w:ascii="Times New Roman" w:hAnsi="Times New Roman"/>
          <w:b/>
          <w:bCs/>
          <w:szCs w:val="22"/>
        </w:rPr>
        <w:t xml:space="preserve"> do SWZ</w:t>
      </w:r>
      <w:r w:rsidRPr="001C4C28">
        <w:rPr>
          <w:rFonts w:ascii="Times New Roman" w:hAnsi="Times New Roman"/>
          <w:b/>
          <w:bCs/>
          <w:szCs w:val="22"/>
        </w:rPr>
        <w:br/>
      </w:r>
      <w:r w:rsidRPr="001C4C28">
        <w:rPr>
          <w:rFonts w:ascii="Times New Roman" w:hAnsi="Times New Roman"/>
          <w:szCs w:val="22"/>
        </w:rPr>
        <w:t xml:space="preserve"> i zobowiązujemy się, w przypadku wyboru naszej oferty, do zawarcia umowy zgodnej z treścią niniejszej oferty, na warunkach określonych w SWZ, w miejscu i terminie wskazanym przez Zamawiającego.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Pr="001C4C28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t xml:space="preserve">Oświadczam/y, że akceptuję/my zasady korzystania z systemu mini portal wskazane </w:t>
      </w:r>
      <w:r w:rsidRPr="001C4C28">
        <w:rPr>
          <w:color w:val="auto"/>
          <w:sz w:val="22"/>
          <w:szCs w:val="22"/>
        </w:rPr>
        <w:br/>
        <w:t>w instrukcji użytkownika i SWZ.</w:t>
      </w:r>
    </w:p>
    <w:p w:rsidR="00D0224A" w:rsidRPr="001C4C28" w:rsidRDefault="00D0224A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D0224A" w:rsidRDefault="00D0224A" w:rsidP="00C454E2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color w:val="auto"/>
          <w:sz w:val="22"/>
          <w:szCs w:val="22"/>
        </w:rPr>
      </w:pPr>
      <w:r w:rsidRPr="001C4C28">
        <w:rPr>
          <w:color w:val="auto"/>
          <w:sz w:val="22"/>
          <w:szCs w:val="22"/>
        </w:rPr>
        <w:lastRenderedPageBreak/>
        <w:t xml:space="preserve">Pod groźbą odpowiedzialności karnej oświadczam/y, iż wszystkie załączone do oferty dokumenty i złożone oświadczenia opisują stan faktyczny i prawny, aktualny na dzień składania ofert (art. 297 </w:t>
      </w:r>
      <w:proofErr w:type="spellStart"/>
      <w:r w:rsidRPr="001C4C28">
        <w:rPr>
          <w:color w:val="auto"/>
          <w:sz w:val="22"/>
          <w:szCs w:val="22"/>
        </w:rPr>
        <w:t>k.k</w:t>
      </w:r>
      <w:proofErr w:type="spellEnd"/>
      <w:r w:rsidRPr="001C4C28">
        <w:rPr>
          <w:color w:val="auto"/>
          <w:sz w:val="22"/>
          <w:szCs w:val="22"/>
        </w:rPr>
        <w:t>).</w:t>
      </w:r>
    </w:p>
    <w:p w:rsidR="00C454E2" w:rsidRPr="001C4C28" w:rsidRDefault="00C454E2" w:rsidP="00C454E2">
      <w:pPr>
        <w:pStyle w:val="Default"/>
        <w:tabs>
          <w:tab w:val="left" w:pos="284"/>
        </w:tabs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2F4A3F" w:rsidRDefault="001C4C28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</w:t>
      </w:r>
      <w:r w:rsidR="00C454E2" w:rsidRPr="002F4A3F">
        <w:rPr>
          <w:rFonts w:ascii="Times New Roman" w:hAnsi="Times New Roman"/>
          <w:szCs w:val="22"/>
        </w:rPr>
        <w:t>/</w:t>
      </w:r>
      <w:r w:rsidRPr="002F4A3F">
        <w:rPr>
          <w:rFonts w:ascii="Times New Roman" w:hAnsi="Times New Roman"/>
          <w:szCs w:val="22"/>
        </w:rPr>
        <w:t>y, że jeżeli nastąpią jakiekolwiek znaczące zmiany przedstawione w naszych dokumentach załączonych do oferty, natychmiast powiadomimy o nich Zamawiającego.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2F4A3F" w:rsidRDefault="00C454E2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 xml:space="preserve"> </w:t>
      </w:r>
      <w:r w:rsidR="00D0224A" w:rsidRPr="002F4A3F">
        <w:rPr>
          <w:rFonts w:ascii="Times New Roman" w:hAnsi="Times New Roman"/>
          <w:szCs w:val="22"/>
        </w:rPr>
        <w:t xml:space="preserve">Oświadczam, że zostałem poinformowany o przysługujących mi prawach dotyczących przetwarzania danych osobowych zgodnie z przekazaną Klauzulą informacyjną – w prostej </w:t>
      </w:r>
      <w:r w:rsidR="00D0224A" w:rsidRPr="002F4A3F">
        <w:rPr>
          <w:rFonts w:ascii="Times New Roman" w:hAnsi="Times New Roman"/>
          <w:szCs w:val="22"/>
        </w:rPr>
        <w:br/>
        <w:t>i zrozumiałej formie. Wszystkie moje wątpliwości zostały mi wyjaśnione. Oświadczam, że przekazuję dane osobowe świadomie i dobrowolnie.</w:t>
      </w:r>
    </w:p>
    <w:p w:rsidR="002F4A3F" w:rsidRDefault="002F4A3F" w:rsidP="002F4A3F">
      <w:pPr>
        <w:pStyle w:val="Akapitzlist"/>
        <w:tabs>
          <w:tab w:val="left" w:pos="284"/>
        </w:tabs>
        <w:spacing w:before="0" w:line="276" w:lineRule="auto"/>
        <w:ind w:left="709" w:right="-142"/>
        <w:jc w:val="both"/>
        <w:rPr>
          <w:rFonts w:ascii="Times New Roman" w:hAnsi="Times New Roman"/>
          <w:szCs w:val="22"/>
        </w:rPr>
      </w:pPr>
    </w:p>
    <w:p w:rsidR="00D0224A" w:rsidRPr="002F4A3F" w:rsidRDefault="00D0224A" w:rsidP="002F4A3F">
      <w:pPr>
        <w:pStyle w:val="Akapitzlist"/>
        <w:numPr>
          <w:ilvl w:val="0"/>
          <w:numId w:val="26"/>
        </w:numPr>
        <w:tabs>
          <w:tab w:val="left" w:pos="284"/>
        </w:tabs>
        <w:spacing w:before="0" w:line="276" w:lineRule="auto"/>
        <w:ind w:left="709" w:right="-142" w:hanging="283"/>
        <w:jc w:val="both"/>
        <w:rPr>
          <w:rFonts w:ascii="Times New Roman" w:hAnsi="Times New Roman"/>
          <w:szCs w:val="22"/>
        </w:rPr>
      </w:pPr>
      <w:r w:rsidRPr="002F4A3F">
        <w:rPr>
          <w:rFonts w:ascii="Times New Roman" w:hAnsi="Times New Roman"/>
          <w:szCs w:val="22"/>
        </w:rPr>
        <w:t>Oświadczam, że wypełniłem obowiązki informacyjne przewidziane w art. 13 lub art. 14 RODO</w:t>
      </w:r>
      <w:r w:rsidRPr="002F4A3F">
        <w:rPr>
          <w:rFonts w:ascii="Times New Roman" w:hAnsi="Times New Roman"/>
          <w:szCs w:val="22"/>
          <w:vertAlign w:val="superscript"/>
        </w:rPr>
        <w:t>3</w:t>
      </w:r>
      <w:r w:rsidRPr="002F4A3F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2F4A3F">
        <w:rPr>
          <w:rFonts w:ascii="Times New Roman" w:hAnsi="Times New Roman"/>
          <w:szCs w:val="22"/>
          <w:vertAlign w:val="superscript"/>
        </w:rPr>
        <w:t>4</w:t>
      </w:r>
    </w:p>
    <w:p w:rsidR="00D0224A" w:rsidRPr="001C4C28" w:rsidRDefault="00D0224A" w:rsidP="0090108E">
      <w:pPr>
        <w:spacing w:before="0" w:line="276" w:lineRule="auto"/>
        <w:ind w:left="709" w:hanging="283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240" w:lineRule="auto"/>
        <w:jc w:val="both"/>
        <w:rPr>
          <w:rFonts w:ascii="Times New Roman" w:hAnsi="Times New Roman"/>
          <w:szCs w:val="22"/>
          <w:vertAlign w:val="superscript"/>
        </w:rPr>
      </w:pPr>
    </w:p>
    <w:p w:rsidR="00D0224A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 w:rsidRPr="00EA6129">
        <w:rPr>
          <w:rFonts w:ascii="Times New Roman" w:hAnsi="Times New Roman"/>
          <w:szCs w:val="22"/>
          <w:vertAlign w:val="superscript"/>
        </w:rPr>
        <w:t>1</w:t>
      </w:r>
      <w:r>
        <w:rPr>
          <w:rFonts w:ascii="Times New Roman" w:hAnsi="Times New Roman"/>
          <w:szCs w:val="22"/>
          <w:vertAlign w:val="superscript"/>
        </w:rPr>
        <w:t xml:space="preserve"> </w:t>
      </w:r>
      <w:r w:rsidRPr="00EA6129">
        <w:rPr>
          <w:rFonts w:ascii="Times New Roman" w:hAnsi="Times New Roman"/>
          <w:szCs w:val="22"/>
          <w:vertAlign w:val="superscript"/>
        </w:rPr>
        <w:t>Należy odpowiedni zaznaczyć punkt a) albo b).</w:t>
      </w:r>
    </w:p>
    <w:p w:rsidR="00D0224A" w:rsidRPr="003549F9" w:rsidRDefault="00D0224A" w:rsidP="00D0224A">
      <w:pPr>
        <w:spacing w:before="0" w:line="360" w:lineRule="auto"/>
        <w:jc w:val="both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>2 Należy podać rodzaj usługi oraz wartość bez podatku VAT/stawki VAT.</w:t>
      </w:r>
    </w:p>
    <w:p w:rsidR="00D0224A" w:rsidRPr="001F0483" w:rsidRDefault="00D0224A" w:rsidP="00D0224A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3 </w:t>
      </w:r>
      <w:r w:rsidRPr="001F0483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224A" w:rsidRPr="001F0483" w:rsidRDefault="00D0224A" w:rsidP="00D0224A">
      <w:pPr>
        <w:pStyle w:val="Akapitzlist"/>
        <w:spacing w:line="360" w:lineRule="auto"/>
        <w:ind w:left="0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 w:rsidRPr="001F0483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1F0483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</w:p>
    <w:p w:rsidR="00D0224A" w:rsidRPr="00543005" w:rsidRDefault="00D0224A" w:rsidP="00D0224A">
      <w:pPr>
        <w:pStyle w:val="Default"/>
        <w:tabs>
          <w:tab w:val="left" w:pos="284"/>
        </w:tabs>
        <w:spacing w:after="62"/>
        <w:ind w:left="720"/>
        <w:rPr>
          <w:color w:val="auto"/>
          <w:szCs w:val="22"/>
        </w:rPr>
      </w:pPr>
    </w:p>
    <w:p w:rsidR="0090108E" w:rsidRDefault="0090108E" w:rsidP="0090108E">
      <w:pPr>
        <w:spacing w:before="0" w:line="240" w:lineRule="auto"/>
        <w:jc w:val="both"/>
        <w:outlineLvl w:val="0"/>
        <w:rPr>
          <w:rFonts w:ascii="Times New Roman" w:hAnsi="Times New Roman"/>
          <w:szCs w:val="22"/>
        </w:rPr>
      </w:pPr>
      <w:r w:rsidRPr="001B2EEC">
        <w:rPr>
          <w:rFonts w:ascii="Times New Roman" w:hAnsi="Times New Roman"/>
          <w:szCs w:val="22"/>
        </w:rPr>
        <w:t xml:space="preserve">Data ..........................   </w:t>
      </w:r>
    </w:p>
    <w:p w:rsidR="0090108E" w:rsidRDefault="0090108E" w:rsidP="0090108E">
      <w:pPr>
        <w:spacing w:line="276" w:lineRule="auto"/>
        <w:jc w:val="both"/>
        <w:rPr>
          <w:rFonts w:ascii="Times New Roman" w:hAnsi="Times New Roman"/>
          <w:szCs w:val="22"/>
        </w:rPr>
      </w:pPr>
      <w:r w:rsidRPr="00CA49C8">
        <w:rPr>
          <w:rFonts w:ascii="Times New Roman" w:hAnsi="Times New Roman"/>
          <w:b/>
          <w:szCs w:val="22"/>
          <w:u w:val="single"/>
        </w:rPr>
        <w:t xml:space="preserve">Formularz oferty musi być opatrzony przez osobę lub osoby uprawnione do reprezentowania Wykonawcy kwalifikowanym podpisem elektronicznym, podpisem zaufanym lub podpisem osobistym </w:t>
      </w:r>
    </w:p>
    <w:p w:rsidR="0090108E" w:rsidRDefault="0090108E" w:rsidP="0090108E">
      <w:pPr>
        <w:spacing w:line="23" w:lineRule="atLeast"/>
        <w:jc w:val="both"/>
        <w:rPr>
          <w:rFonts w:ascii="Times New Roman" w:hAnsi="Times New Roman"/>
          <w:szCs w:val="22"/>
        </w:rPr>
      </w:pPr>
      <w:r w:rsidRPr="003849C9">
        <w:rPr>
          <w:rFonts w:ascii="Times New Roman" w:hAnsi="Times New Roman"/>
          <w:szCs w:val="22"/>
        </w:rPr>
        <w:t xml:space="preserve">    </w:t>
      </w:r>
    </w:p>
    <w:p w:rsidR="0090108E" w:rsidRDefault="0090108E" w:rsidP="0090108E">
      <w:pPr>
        <w:spacing w:line="23" w:lineRule="atLeast"/>
        <w:jc w:val="both"/>
        <w:rPr>
          <w:rFonts w:ascii="Times New Roman" w:hAnsi="Times New Roman"/>
          <w:szCs w:val="22"/>
        </w:rPr>
      </w:pP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</w:rPr>
      </w:pPr>
      <w:r w:rsidRPr="00B839B8">
        <w:rPr>
          <w:rFonts w:ascii="Times New Roman" w:hAnsi="Times New Roman"/>
          <w:bCs/>
          <w:szCs w:val="22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B839B8">
        <w:rPr>
          <w:rFonts w:ascii="Times New Roman" w:hAnsi="Times New Roman"/>
          <w:szCs w:val="22"/>
        </w:rPr>
        <w:t xml:space="preserve"> </w:t>
      </w:r>
    </w:p>
    <w:p w:rsidR="0090108E" w:rsidRPr="00B839B8" w:rsidRDefault="0090108E" w:rsidP="0090108E">
      <w:pPr>
        <w:spacing w:line="23" w:lineRule="atLeast"/>
        <w:jc w:val="both"/>
        <w:rPr>
          <w:rFonts w:ascii="Times New Roman" w:hAnsi="Times New Roman"/>
          <w:bCs/>
          <w:szCs w:val="22"/>
          <w:u w:val="single"/>
        </w:rPr>
      </w:pPr>
      <w:r w:rsidRPr="00B839B8">
        <w:rPr>
          <w:rFonts w:ascii="Times New Roman" w:hAnsi="Times New Roman"/>
          <w:bCs/>
          <w:szCs w:val="22"/>
        </w:rPr>
        <w:t>Zgodnie z Rozporządzeniem Prezesa Rady Ministrów z dnia 30 grudnia 2020 r.</w:t>
      </w:r>
      <w:r w:rsidRPr="00B839B8">
        <w:rPr>
          <w:rFonts w:ascii="Times New Roman" w:hAnsi="Times New Roman"/>
          <w:szCs w:val="22"/>
        </w:rPr>
        <w:t xml:space="preserve"> </w:t>
      </w:r>
      <w:r w:rsidRPr="00B839B8">
        <w:rPr>
          <w:rFonts w:ascii="Times New Roman" w:hAnsi="Times New Roman"/>
          <w:bCs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</w:t>
      </w:r>
      <w:proofErr w:type="spellStart"/>
      <w:r w:rsidRPr="00B839B8">
        <w:rPr>
          <w:rFonts w:ascii="Times New Roman" w:hAnsi="Times New Roman"/>
          <w:bCs/>
          <w:szCs w:val="22"/>
        </w:rPr>
        <w:t>Dz.U</w:t>
      </w:r>
      <w:proofErr w:type="spellEnd"/>
      <w:r w:rsidRPr="00B839B8">
        <w:rPr>
          <w:rFonts w:ascii="Times New Roman" w:hAnsi="Times New Roman"/>
          <w:bCs/>
          <w:szCs w:val="22"/>
        </w:rPr>
        <w:t xml:space="preserve">. z 2020 r. poz. 2452),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Pr="00B839B8">
        <w:rPr>
          <w:rFonts w:ascii="Times New Roman" w:hAnsi="Times New Roman"/>
          <w:bCs/>
          <w:szCs w:val="22"/>
        </w:rPr>
        <w:br/>
        <w:t xml:space="preserve">w celu utrzymania w poufności tych informacji, przekazuje je w </w:t>
      </w:r>
      <w:r w:rsidRPr="00B839B8">
        <w:rPr>
          <w:rFonts w:ascii="Times New Roman" w:hAnsi="Times New Roman"/>
          <w:bCs/>
          <w:szCs w:val="22"/>
          <w:u w:val="single"/>
        </w:rPr>
        <w:t>wydzielonym i odpowiednio oznaczonym pliku.</w:t>
      </w:r>
    </w:p>
    <w:p w:rsidR="006022DF" w:rsidRPr="008B4F35" w:rsidRDefault="0090108E" w:rsidP="0090108E">
      <w:pPr>
        <w:spacing w:line="276" w:lineRule="auto"/>
        <w:jc w:val="both"/>
      </w:pPr>
      <w:r w:rsidRPr="003849C9">
        <w:rPr>
          <w:rFonts w:ascii="Times New Roman" w:hAnsi="Times New Roman"/>
          <w:szCs w:val="22"/>
        </w:rPr>
        <w:lastRenderedPageBreak/>
        <w:t xml:space="preserve">   </w:t>
      </w:r>
    </w:p>
    <w:sectPr w:rsidR="006022DF" w:rsidRPr="008B4F35" w:rsidSect="00D761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F8" w:rsidRDefault="000857F8" w:rsidP="00595382">
      <w:pPr>
        <w:spacing w:before="0" w:line="240" w:lineRule="auto"/>
      </w:pPr>
      <w:r>
        <w:separator/>
      </w:r>
    </w:p>
  </w:endnote>
  <w:endnote w:type="continuationSeparator" w:id="0">
    <w:p w:rsidR="000857F8" w:rsidRDefault="000857F8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F8" w:rsidRDefault="005C3F32">
    <w:pPr>
      <w:pStyle w:val="Stopka"/>
      <w:jc w:val="right"/>
    </w:pPr>
    <w:fldSimple w:instr=" PAGE   \* MERGEFORMAT ">
      <w:r w:rsidR="004D192D">
        <w:rPr>
          <w:noProof/>
        </w:rPr>
        <w:t>4</w:t>
      </w:r>
    </w:fldSimple>
  </w:p>
  <w:p w:rsidR="000857F8" w:rsidRDefault="00085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F8" w:rsidRDefault="000857F8" w:rsidP="00595382">
      <w:pPr>
        <w:spacing w:before="0" w:line="240" w:lineRule="auto"/>
      </w:pPr>
      <w:r>
        <w:separator/>
      </w:r>
    </w:p>
  </w:footnote>
  <w:footnote w:type="continuationSeparator" w:id="0">
    <w:p w:rsidR="000857F8" w:rsidRDefault="000857F8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07"/>
    <w:multiLevelType w:val="hybridMultilevel"/>
    <w:tmpl w:val="EC729350"/>
    <w:lvl w:ilvl="0" w:tplc="BFF24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58F2C4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</w:rPr>
    </w:lvl>
    <w:lvl w:ilvl="2" w:tplc="C9185A1C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CEF"/>
    <w:multiLevelType w:val="hybridMultilevel"/>
    <w:tmpl w:val="AB3C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85A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92E57"/>
    <w:multiLevelType w:val="hybridMultilevel"/>
    <w:tmpl w:val="17F44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61AF4"/>
    <w:multiLevelType w:val="hybridMultilevel"/>
    <w:tmpl w:val="955C6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B20FE"/>
    <w:multiLevelType w:val="hybridMultilevel"/>
    <w:tmpl w:val="DD1E51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DB06B7E"/>
    <w:multiLevelType w:val="multilevel"/>
    <w:tmpl w:val="303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73367"/>
    <w:multiLevelType w:val="hybridMultilevel"/>
    <w:tmpl w:val="3FA06A18"/>
    <w:lvl w:ilvl="0" w:tplc="92B0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6490"/>
    <w:multiLevelType w:val="hybridMultilevel"/>
    <w:tmpl w:val="27F6545A"/>
    <w:lvl w:ilvl="0" w:tplc="52D88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7072"/>
    <w:multiLevelType w:val="hybridMultilevel"/>
    <w:tmpl w:val="2716F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74A54"/>
    <w:multiLevelType w:val="multilevel"/>
    <w:tmpl w:val="6CB282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413F1"/>
    <w:multiLevelType w:val="hybridMultilevel"/>
    <w:tmpl w:val="7B84DE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C6032D4"/>
    <w:multiLevelType w:val="hybridMultilevel"/>
    <w:tmpl w:val="6C800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01A24"/>
    <w:multiLevelType w:val="hybridMultilevel"/>
    <w:tmpl w:val="3E7C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45704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3387"/>
    <w:multiLevelType w:val="hybridMultilevel"/>
    <w:tmpl w:val="22DC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86979"/>
    <w:multiLevelType w:val="hybridMultilevel"/>
    <w:tmpl w:val="F1E8D996"/>
    <w:lvl w:ilvl="0" w:tplc="F5FA10B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13"/>
  </w:num>
  <w:num w:numId="15">
    <w:abstractNumId w:val="23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5"/>
  </w:num>
  <w:num w:numId="23">
    <w:abstractNumId w:val="16"/>
  </w:num>
  <w:num w:numId="24">
    <w:abstractNumId w:val="10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0549F"/>
    <w:rsid w:val="000251D1"/>
    <w:rsid w:val="000314D8"/>
    <w:rsid w:val="00037AC7"/>
    <w:rsid w:val="00052C4B"/>
    <w:rsid w:val="00075AD6"/>
    <w:rsid w:val="000857F8"/>
    <w:rsid w:val="00096416"/>
    <w:rsid w:val="000D0A73"/>
    <w:rsid w:val="000D24BA"/>
    <w:rsid w:val="001116AD"/>
    <w:rsid w:val="00114859"/>
    <w:rsid w:val="00140D18"/>
    <w:rsid w:val="001A7394"/>
    <w:rsid w:val="001C4C28"/>
    <w:rsid w:val="00225CC1"/>
    <w:rsid w:val="002352AB"/>
    <w:rsid w:val="00243166"/>
    <w:rsid w:val="002702B8"/>
    <w:rsid w:val="00273057"/>
    <w:rsid w:val="00275E41"/>
    <w:rsid w:val="00283188"/>
    <w:rsid w:val="002B138A"/>
    <w:rsid w:val="002B2F5B"/>
    <w:rsid w:val="002D3411"/>
    <w:rsid w:val="002E0DA8"/>
    <w:rsid w:val="002E4D0F"/>
    <w:rsid w:val="002F4A3F"/>
    <w:rsid w:val="003025EF"/>
    <w:rsid w:val="00310E43"/>
    <w:rsid w:val="00330F82"/>
    <w:rsid w:val="003726E9"/>
    <w:rsid w:val="003F219E"/>
    <w:rsid w:val="004243F7"/>
    <w:rsid w:val="004248AB"/>
    <w:rsid w:val="004615A8"/>
    <w:rsid w:val="00484574"/>
    <w:rsid w:val="004A68C3"/>
    <w:rsid w:val="004D192D"/>
    <w:rsid w:val="00541004"/>
    <w:rsid w:val="00562C60"/>
    <w:rsid w:val="0057075E"/>
    <w:rsid w:val="00595382"/>
    <w:rsid w:val="005C3F32"/>
    <w:rsid w:val="005C7293"/>
    <w:rsid w:val="005E7879"/>
    <w:rsid w:val="005F0819"/>
    <w:rsid w:val="005F5125"/>
    <w:rsid w:val="00601968"/>
    <w:rsid w:val="006022DF"/>
    <w:rsid w:val="006034D8"/>
    <w:rsid w:val="00604AC7"/>
    <w:rsid w:val="00671063"/>
    <w:rsid w:val="00672B83"/>
    <w:rsid w:val="006D677F"/>
    <w:rsid w:val="006E7FB8"/>
    <w:rsid w:val="00712CE8"/>
    <w:rsid w:val="0074323C"/>
    <w:rsid w:val="00756F73"/>
    <w:rsid w:val="0076719A"/>
    <w:rsid w:val="00780B9C"/>
    <w:rsid w:val="007A2120"/>
    <w:rsid w:val="00807609"/>
    <w:rsid w:val="00814300"/>
    <w:rsid w:val="00831B28"/>
    <w:rsid w:val="00853D1F"/>
    <w:rsid w:val="00860199"/>
    <w:rsid w:val="00892A71"/>
    <w:rsid w:val="0089703A"/>
    <w:rsid w:val="008B4B3D"/>
    <w:rsid w:val="008B4F35"/>
    <w:rsid w:val="0090108E"/>
    <w:rsid w:val="00917682"/>
    <w:rsid w:val="00964ED7"/>
    <w:rsid w:val="009844C4"/>
    <w:rsid w:val="009979A2"/>
    <w:rsid w:val="009A090F"/>
    <w:rsid w:val="009B20C1"/>
    <w:rsid w:val="009D7382"/>
    <w:rsid w:val="009E18BB"/>
    <w:rsid w:val="009E5FD3"/>
    <w:rsid w:val="009F1FFC"/>
    <w:rsid w:val="009F3442"/>
    <w:rsid w:val="009F4896"/>
    <w:rsid w:val="00A11A29"/>
    <w:rsid w:val="00A21CC9"/>
    <w:rsid w:val="00A22E23"/>
    <w:rsid w:val="00A61CEE"/>
    <w:rsid w:val="00A92D29"/>
    <w:rsid w:val="00AA12B0"/>
    <w:rsid w:val="00AF1686"/>
    <w:rsid w:val="00B10CF7"/>
    <w:rsid w:val="00B62C79"/>
    <w:rsid w:val="00B64923"/>
    <w:rsid w:val="00B74212"/>
    <w:rsid w:val="00B746D2"/>
    <w:rsid w:val="00BA5448"/>
    <w:rsid w:val="00BA7DC9"/>
    <w:rsid w:val="00C203E1"/>
    <w:rsid w:val="00C25C79"/>
    <w:rsid w:val="00C35CA1"/>
    <w:rsid w:val="00C454E2"/>
    <w:rsid w:val="00C76D24"/>
    <w:rsid w:val="00C90257"/>
    <w:rsid w:val="00CB6934"/>
    <w:rsid w:val="00CE7BAB"/>
    <w:rsid w:val="00D0224A"/>
    <w:rsid w:val="00D14E88"/>
    <w:rsid w:val="00D3463E"/>
    <w:rsid w:val="00D6400F"/>
    <w:rsid w:val="00D65602"/>
    <w:rsid w:val="00D761EF"/>
    <w:rsid w:val="00D873BE"/>
    <w:rsid w:val="00D90C46"/>
    <w:rsid w:val="00D94E6F"/>
    <w:rsid w:val="00DA3902"/>
    <w:rsid w:val="00DA7CC0"/>
    <w:rsid w:val="00DB0067"/>
    <w:rsid w:val="00DC7F6D"/>
    <w:rsid w:val="00E01C5E"/>
    <w:rsid w:val="00E07FAD"/>
    <w:rsid w:val="00E57410"/>
    <w:rsid w:val="00E86CE8"/>
    <w:rsid w:val="00E9589A"/>
    <w:rsid w:val="00EC3A90"/>
    <w:rsid w:val="00EC6C0E"/>
    <w:rsid w:val="00F013D1"/>
    <w:rsid w:val="00F110E9"/>
    <w:rsid w:val="00F52C24"/>
    <w:rsid w:val="00F80D0B"/>
    <w:rsid w:val="00FA5299"/>
    <w:rsid w:val="00FB0283"/>
    <w:rsid w:val="00FB3002"/>
    <w:rsid w:val="00FD1EB2"/>
    <w:rsid w:val="00FD1FE4"/>
    <w:rsid w:val="00FD44AF"/>
    <w:rsid w:val="00FF2D82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Akapit z listą1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  <w:style w:type="character" w:styleId="Hipercze">
    <w:name w:val="Hyperlink"/>
    <w:rsid w:val="00F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18B5-2B44-4772-9CEB-D18D927E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akaminska</cp:lastModifiedBy>
  <cp:revision>16</cp:revision>
  <cp:lastPrinted>2021-05-19T12:35:00Z</cp:lastPrinted>
  <dcterms:created xsi:type="dcterms:W3CDTF">2020-10-28T11:40:00Z</dcterms:created>
  <dcterms:modified xsi:type="dcterms:W3CDTF">2021-05-19T12:35:00Z</dcterms:modified>
</cp:coreProperties>
</file>