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91" w:rsidRPr="002F0F38" w:rsidRDefault="006E2491" w:rsidP="00CC54B1">
      <w:pPr>
        <w:pStyle w:val="Nagwek3"/>
        <w:tabs>
          <w:tab w:val="left" w:pos="0"/>
        </w:tabs>
        <w:spacing w:before="0" w:after="0" w:line="276" w:lineRule="auto"/>
        <w:ind w:left="-374" w:hanging="374"/>
        <w:rPr>
          <w:rFonts w:ascii="Times New Roman" w:hAnsi="Times New Roman" w:cs="Times New Roman"/>
          <w:b w:val="0"/>
          <w:sz w:val="22"/>
          <w:szCs w:val="22"/>
        </w:rPr>
      </w:pPr>
      <w:r>
        <w:rPr>
          <w:rFonts w:ascii="Times New Roman" w:hAnsi="Times New Roman" w:cs="Times New Roman"/>
          <w:sz w:val="22"/>
          <w:szCs w:val="22"/>
        </w:rPr>
        <w:t xml:space="preserve">  </w:t>
      </w:r>
      <w:r w:rsidRPr="002F0F38">
        <w:rPr>
          <w:rFonts w:ascii="Times New Roman" w:hAnsi="Times New Roman" w:cs="Times New Roman"/>
          <w:sz w:val="22"/>
          <w:szCs w:val="22"/>
        </w:rPr>
        <w:t xml:space="preserve">        </w:t>
      </w:r>
      <w:r>
        <w:rPr>
          <w:rFonts w:ascii="Times New Roman" w:hAnsi="Times New Roman" w:cs="Times New Roman"/>
          <w:b w:val="0"/>
          <w:sz w:val="22"/>
          <w:szCs w:val="22"/>
        </w:rPr>
        <w:t xml:space="preserve">      </w:t>
      </w:r>
      <w:r w:rsidRPr="002F0F38">
        <w:rPr>
          <w:rFonts w:ascii="Times New Roman" w:hAnsi="Times New Roman" w:cs="Times New Roman"/>
          <w:b w:val="0"/>
          <w:sz w:val="22"/>
          <w:szCs w:val="22"/>
        </w:rPr>
        <w:t>MUP.PK.III.371.</w:t>
      </w:r>
      <w:r>
        <w:rPr>
          <w:rFonts w:ascii="Times New Roman" w:hAnsi="Times New Roman" w:cs="Times New Roman"/>
          <w:b w:val="0"/>
          <w:sz w:val="22"/>
          <w:szCs w:val="22"/>
        </w:rPr>
        <w:t>46</w:t>
      </w:r>
      <w:r w:rsidRPr="002F0F38">
        <w:rPr>
          <w:rFonts w:ascii="Times New Roman" w:hAnsi="Times New Roman" w:cs="Times New Roman"/>
          <w:b w:val="0"/>
          <w:sz w:val="22"/>
          <w:szCs w:val="22"/>
        </w:rPr>
        <w:t>.201</w:t>
      </w:r>
      <w:r>
        <w:rPr>
          <w:rFonts w:ascii="Times New Roman" w:hAnsi="Times New Roman" w:cs="Times New Roman"/>
          <w:b w:val="0"/>
          <w:sz w:val="22"/>
          <w:szCs w:val="22"/>
        </w:rPr>
        <w:t>9</w:t>
      </w:r>
    </w:p>
    <w:p w:rsidR="006E2491" w:rsidRPr="002F0F38" w:rsidRDefault="006E2491" w:rsidP="00CC54B1">
      <w:pPr>
        <w:spacing w:before="0" w:line="276" w:lineRule="auto"/>
        <w:rPr>
          <w:rFonts w:ascii="Times New Roman" w:hAnsi="Times New Roman"/>
          <w:szCs w:val="22"/>
        </w:rPr>
      </w:pPr>
    </w:p>
    <w:p w:rsidR="006E2491" w:rsidRPr="002F0F38" w:rsidRDefault="006E2491" w:rsidP="00CC54B1">
      <w:pPr>
        <w:pStyle w:val="Nagwek3"/>
        <w:spacing w:before="0" w:after="0" w:line="276" w:lineRule="auto"/>
        <w:jc w:val="center"/>
        <w:rPr>
          <w:rFonts w:ascii="Times New Roman" w:hAnsi="Times New Roman" w:cs="Times New Roman"/>
          <w:sz w:val="22"/>
          <w:szCs w:val="22"/>
        </w:rPr>
      </w:pPr>
      <w:r w:rsidRPr="002F0F38">
        <w:rPr>
          <w:rFonts w:ascii="Times New Roman" w:hAnsi="Times New Roman" w:cs="Times New Roman"/>
          <w:sz w:val="22"/>
          <w:szCs w:val="22"/>
        </w:rPr>
        <w:t>SPECYFIKACJA ISTOTNYCH WARUNKÓW ZAMÓWIENIA</w:t>
      </w:r>
    </w:p>
    <w:p w:rsidR="006E2491" w:rsidRPr="002F0F38" w:rsidRDefault="006E2491" w:rsidP="00CC54B1">
      <w:pPr>
        <w:spacing w:before="0" w:line="276" w:lineRule="auto"/>
        <w:jc w:val="both"/>
        <w:rPr>
          <w:rFonts w:ascii="Times New Roman" w:hAnsi="Times New Roman"/>
          <w:szCs w:val="22"/>
        </w:rPr>
      </w:pPr>
    </w:p>
    <w:p w:rsidR="006E2491" w:rsidRPr="002F0F38" w:rsidRDefault="006E2491" w:rsidP="00CC54B1">
      <w:pPr>
        <w:numPr>
          <w:ilvl w:val="0"/>
          <w:numId w:val="1"/>
        </w:numPr>
        <w:spacing w:before="0" w:line="276" w:lineRule="auto"/>
        <w:ind w:hanging="357"/>
        <w:jc w:val="both"/>
        <w:rPr>
          <w:rFonts w:ascii="Times New Roman" w:hAnsi="Times New Roman"/>
          <w:b/>
          <w:szCs w:val="22"/>
        </w:rPr>
      </w:pPr>
      <w:r w:rsidRPr="002F0F38">
        <w:rPr>
          <w:rFonts w:ascii="Times New Roman" w:hAnsi="Times New Roman"/>
          <w:b/>
          <w:szCs w:val="22"/>
        </w:rPr>
        <w:t xml:space="preserve">Zamawiający: </w:t>
      </w:r>
      <w:r w:rsidRPr="002F0F38">
        <w:rPr>
          <w:rFonts w:ascii="Times New Roman" w:hAnsi="Times New Roman"/>
          <w:b/>
          <w:szCs w:val="22"/>
        </w:rPr>
        <w:tab/>
      </w:r>
      <w:r w:rsidRPr="002F0F38">
        <w:rPr>
          <w:rFonts w:ascii="Times New Roman" w:hAnsi="Times New Roman"/>
          <w:b/>
          <w:szCs w:val="22"/>
        </w:rPr>
        <w:tab/>
      </w:r>
    </w:p>
    <w:p w:rsidR="006E2491" w:rsidRPr="002F0F38" w:rsidRDefault="006E2491" w:rsidP="00CC54B1">
      <w:pPr>
        <w:numPr>
          <w:ilvl w:val="0"/>
          <w:numId w:val="5"/>
        </w:numPr>
        <w:spacing w:before="0" w:line="276" w:lineRule="auto"/>
        <w:jc w:val="both"/>
        <w:rPr>
          <w:rFonts w:ascii="Times New Roman" w:hAnsi="Times New Roman"/>
          <w:b/>
          <w:szCs w:val="22"/>
        </w:rPr>
      </w:pPr>
      <w:r w:rsidRPr="002F0F38">
        <w:rPr>
          <w:rFonts w:ascii="Times New Roman" w:hAnsi="Times New Roman"/>
          <w:b/>
          <w:szCs w:val="22"/>
        </w:rPr>
        <w:t>Miejski Urząd Pracy w Lublinie</w:t>
      </w:r>
    </w:p>
    <w:p w:rsidR="006E2491" w:rsidRPr="002F0F38" w:rsidRDefault="006E2491" w:rsidP="00CC54B1">
      <w:pPr>
        <w:spacing w:before="0" w:line="276" w:lineRule="auto"/>
        <w:jc w:val="both"/>
        <w:rPr>
          <w:rFonts w:ascii="Times New Roman" w:hAnsi="Times New Roman"/>
          <w:szCs w:val="22"/>
        </w:rPr>
      </w:pPr>
      <w:r w:rsidRPr="002F0F38">
        <w:rPr>
          <w:rFonts w:ascii="Times New Roman" w:hAnsi="Times New Roman"/>
          <w:szCs w:val="22"/>
        </w:rPr>
        <w:tab/>
      </w:r>
      <w:r w:rsidRPr="002F0F38">
        <w:rPr>
          <w:rFonts w:ascii="Times New Roman" w:hAnsi="Times New Roman"/>
          <w:szCs w:val="22"/>
        </w:rPr>
        <w:tab/>
      </w:r>
      <w:r w:rsidRPr="002F0F38">
        <w:rPr>
          <w:rFonts w:ascii="Times New Roman" w:hAnsi="Times New Roman"/>
          <w:szCs w:val="22"/>
        </w:rPr>
        <w:tab/>
      </w:r>
      <w:r w:rsidRPr="002F0F38">
        <w:rPr>
          <w:rFonts w:ascii="Times New Roman" w:hAnsi="Times New Roman"/>
          <w:szCs w:val="22"/>
        </w:rPr>
        <w:tab/>
        <w:t>ul. Niecała 14</w:t>
      </w:r>
    </w:p>
    <w:p w:rsidR="006E2491" w:rsidRPr="002F0F38" w:rsidRDefault="006E2491" w:rsidP="00CC54B1">
      <w:pPr>
        <w:spacing w:before="0" w:line="276" w:lineRule="auto"/>
        <w:jc w:val="both"/>
        <w:rPr>
          <w:rFonts w:ascii="Times New Roman" w:hAnsi="Times New Roman"/>
          <w:szCs w:val="22"/>
        </w:rPr>
      </w:pPr>
      <w:r w:rsidRPr="002F0F38">
        <w:rPr>
          <w:rFonts w:ascii="Times New Roman" w:hAnsi="Times New Roman"/>
          <w:szCs w:val="22"/>
        </w:rPr>
        <w:tab/>
      </w:r>
      <w:r w:rsidRPr="002F0F38">
        <w:rPr>
          <w:rFonts w:ascii="Times New Roman" w:hAnsi="Times New Roman"/>
          <w:szCs w:val="22"/>
        </w:rPr>
        <w:tab/>
      </w:r>
      <w:r w:rsidRPr="002F0F38">
        <w:rPr>
          <w:rFonts w:ascii="Times New Roman" w:hAnsi="Times New Roman"/>
          <w:szCs w:val="22"/>
        </w:rPr>
        <w:tab/>
      </w:r>
      <w:r w:rsidRPr="002F0F38">
        <w:rPr>
          <w:rFonts w:ascii="Times New Roman" w:hAnsi="Times New Roman"/>
          <w:szCs w:val="22"/>
        </w:rPr>
        <w:tab/>
        <w:t>20-080 Lublin</w:t>
      </w:r>
    </w:p>
    <w:p w:rsidR="006E2491" w:rsidRPr="002F0F38" w:rsidRDefault="006E2491" w:rsidP="00CC54B1">
      <w:pPr>
        <w:spacing w:before="0" w:line="276" w:lineRule="auto"/>
        <w:jc w:val="both"/>
        <w:rPr>
          <w:rFonts w:ascii="Times New Roman" w:hAnsi="Times New Roman"/>
          <w:szCs w:val="22"/>
          <w:lang w:val="en-US"/>
        </w:rPr>
      </w:pPr>
      <w:r w:rsidRPr="002F0F38">
        <w:rPr>
          <w:rFonts w:ascii="Times New Roman" w:hAnsi="Times New Roman"/>
          <w:szCs w:val="22"/>
        </w:rPr>
        <w:tab/>
      </w:r>
      <w:r w:rsidRPr="002F0F38">
        <w:rPr>
          <w:rFonts w:ascii="Times New Roman" w:hAnsi="Times New Roman"/>
          <w:szCs w:val="22"/>
        </w:rPr>
        <w:tab/>
      </w:r>
      <w:r w:rsidRPr="002F0F38">
        <w:rPr>
          <w:rFonts w:ascii="Times New Roman" w:hAnsi="Times New Roman"/>
          <w:szCs w:val="22"/>
        </w:rPr>
        <w:tab/>
      </w:r>
      <w:r w:rsidRPr="002F0F38">
        <w:rPr>
          <w:rFonts w:ascii="Times New Roman" w:hAnsi="Times New Roman"/>
          <w:szCs w:val="22"/>
        </w:rPr>
        <w:tab/>
      </w:r>
      <w:r>
        <w:rPr>
          <w:rFonts w:ascii="Times New Roman" w:hAnsi="Times New Roman"/>
          <w:szCs w:val="22"/>
          <w:lang w:val="en-US"/>
        </w:rPr>
        <w:t>tel. /81/ 466-52-00</w:t>
      </w:r>
      <w:r>
        <w:rPr>
          <w:rFonts w:ascii="Times New Roman" w:hAnsi="Times New Roman"/>
          <w:szCs w:val="22"/>
          <w:lang w:val="en-US"/>
        </w:rPr>
        <w:tab/>
      </w:r>
      <w:r>
        <w:rPr>
          <w:rFonts w:ascii="Times New Roman" w:hAnsi="Times New Roman"/>
          <w:szCs w:val="22"/>
          <w:lang w:val="en-US"/>
        </w:rPr>
        <w:tab/>
        <w:t>fax  /</w:t>
      </w:r>
      <w:r w:rsidRPr="002F0F38">
        <w:rPr>
          <w:rFonts w:ascii="Times New Roman" w:hAnsi="Times New Roman"/>
          <w:szCs w:val="22"/>
          <w:lang w:val="en-US"/>
        </w:rPr>
        <w:t>81/ 466-52-01</w:t>
      </w:r>
    </w:p>
    <w:p w:rsidR="006E2491" w:rsidRPr="002F0F38" w:rsidRDefault="006E2491" w:rsidP="00CC54B1">
      <w:pPr>
        <w:tabs>
          <w:tab w:val="left" w:pos="2760"/>
        </w:tabs>
        <w:spacing w:before="0" w:line="276" w:lineRule="auto"/>
        <w:jc w:val="both"/>
        <w:rPr>
          <w:rFonts w:ascii="Times New Roman" w:hAnsi="Times New Roman"/>
          <w:color w:val="0000FF"/>
          <w:szCs w:val="22"/>
          <w:lang w:val="de-DE"/>
        </w:rPr>
      </w:pPr>
      <w:r w:rsidRPr="002F0F38">
        <w:rPr>
          <w:rFonts w:ascii="Times New Roman" w:hAnsi="Times New Roman"/>
          <w:szCs w:val="22"/>
          <w:lang w:val="de-DE"/>
        </w:rPr>
        <w:tab/>
      </w:r>
      <w:r w:rsidRPr="002F0F38">
        <w:rPr>
          <w:rFonts w:ascii="Times New Roman" w:hAnsi="Times New Roman"/>
          <w:szCs w:val="22"/>
          <w:lang w:val="de-DE"/>
        </w:rPr>
        <w:tab/>
      </w:r>
      <w:r w:rsidRPr="002F0F38">
        <w:rPr>
          <w:rFonts w:ascii="Times New Roman" w:hAnsi="Times New Roman"/>
          <w:color w:val="0000FF"/>
          <w:szCs w:val="22"/>
          <w:lang w:val="de-DE"/>
        </w:rPr>
        <w:t>e-</w:t>
      </w:r>
      <w:proofErr w:type="spellStart"/>
      <w:r w:rsidRPr="002F0F38">
        <w:rPr>
          <w:rFonts w:ascii="Times New Roman" w:hAnsi="Times New Roman"/>
          <w:color w:val="0000FF"/>
          <w:szCs w:val="22"/>
          <w:lang w:val="de-DE"/>
        </w:rPr>
        <w:t>mail</w:t>
      </w:r>
      <w:proofErr w:type="spellEnd"/>
      <w:r w:rsidRPr="002F0F38">
        <w:rPr>
          <w:rFonts w:ascii="Times New Roman" w:hAnsi="Times New Roman"/>
          <w:color w:val="0000FF"/>
          <w:szCs w:val="22"/>
          <w:lang w:val="de-DE"/>
        </w:rPr>
        <w:t xml:space="preserve">: </w:t>
      </w:r>
      <w:smartTag w:uri="urn:schemas-microsoft-com:office:smarttags" w:element="PersonName">
        <w:r w:rsidRPr="002F0F38">
          <w:rPr>
            <w:rFonts w:ascii="Times New Roman" w:hAnsi="Times New Roman"/>
            <w:color w:val="0000FF"/>
            <w:szCs w:val="22"/>
            <w:lang w:val="de-DE"/>
          </w:rPr>
          <w:t>przetarg@mup.lublin.pl</w:t>
        </w:r>
      </w:smartTag>
      <w:r w:rsidRPr="002F0F38">
        <w:rPr>
          <w:rFonts w:ascii="Times New Roman" w:hAnsi="Times New Roman"/>
          <w:color w:val="0000FF"/>
          <w:szCs w:val="22"/>
          <w:lang w:val="de-DE"/>
        </w:rPr>
        <w:tab/>
      </w:r>
    </w:p>
    <w:p w:rsidR="006E2491" w:rsidRPr="002F0F38" w:rsidRDefault="006E2491" w:rsidP="00CC54B1">
      <w:pPr>
        <w:tabs>
          <w:tab w:val="left" w:pos="2760"/>
        </w:tabs>
        <w:spacing w:before="0" w:line="276" w:lineRule="auto"/>
        <w:jc w:val="both"/>
        <w:rPr>
          <w:rFonts w:ascii="Times New Roman" w:hAnsi="Times New Roman"/>
          <w:szCs w:val="22"/>
          <w:lang w:val="de-DE"/>
        </w:rPr>
      </w:pPr>
      <w:r w:rsidRPr="002F0F38">
        <w:rPr>
          <w:rFonts w:ascii="Times New Roman" w:hAnsi="Times New Roman"/>
          <w:szCs w:val="22"/>
          <w:lang w:val="de-DE"/>
        </w:rPr>
        <w:tab/>
      </w:r>
      <w:r w:rsidRPr="002F0F38">
        <w:rPr>
          <w:rFonts w:ascii="Times New Roman" w:hAnsi="Times New Roman"/>
          <w:szCs w:val="22"/>
          <w:lang w:val="de-DE"/>
        </w:rPr>
        <w:tab/>
        <w:t>REGON 431213647</w:t>
      </w:r>
      <w:r w:rsidRPr="002F0F38">
        <w:rPr>
          <w:rFonts w:ascii="Times New Roman" w:hAnsi="Times New Roman"/>
          <w:szCs w:val="22"/>
          <w:lang w:val="de-DE"/>
        </w:rPr>
        <w:tab/>
      </w:r>
      <w:r w:rsidRPr="002F0F38">
        <w:rPr>
          <w:rFonts w:ascii="Times New Roman" w:hAnsi="Times New Roman"/>
          <w:szCs w:val="22"/>
          <w:lang w:val="de-DE"/>
        </w:rPr>
        <w:tab/>
        <w:t>NIP 7122524848</w:t>
      </w:r>
    </w:p>
    <w:p w:rsidR="006E2491" w:rsidRPr="002F0F38" w:rsidRDefault="006E2491" w:rsidP="00CC54B1">
      <w:pPr>
        <w:tabs>
          <w:tab w:val="left" w:pos="2700"/>
        </w:tabs>
        <w:spacing w:before="0" w:line="276" w:lineRule="auto"/>
        <w:jc w:val="both"/>
        <w:rPr>
          <w:rFonts w:ascii="Times New Roman" w:hAnsi="Times New Roman"/>
          <w:szCs w:val="22"/>
        </w:rPr>
      </w:pPr>
      <w:r w:rsidRPr="002F0F38">
        <w:rPr>
          <w:rFonts w:ascii="Times New Roman" w:hAnsi="Times New Roman"/>
          <w:szCs w:val="22"/>
          <w:lang w:val="de-DE"/>
        </w:rPr>
        <w:tab/>
      </w:r>
      <w:r w:rsidRPr="002F0F38">
        <w:rPr>
          <w:rFonts w:ascii="Times New Roman" w:hAnsi="Times New Roman"/>
          <w:szCs w:val="22"/>
          <w:lang w:val="de-DE"/>
        </w:rPr>
        <w:tab/>
      </w:r>
      <w:r w:rsidRPr="002F0F38">
        <w:rPr>
          <w:rFonts w:ascii="Times New Roman" w:hAnsi="Times New Roman"/>
          <w:szCs w:val="22"/>
        </w:rPr>
        <w:t>godziny pracy: poniedziałek – piątek  7.30 – 15.30</w:t>
      </w:r>
    </w:p>
    <w:p w:rsidR="006E2491" w:rsidRPr="002F0F38" w:rsidRDefault="006E2491" w:rsidP="00CC54B1">
      <w:pPr>
        <w:spacing w:before="0" w:line="276" w:lineRule="auto"/>
        <w:jc w:val="both"/>
        <w:rPr>
          <w:rFonts w:ascii="Times New Roman" w:hAnsi="Times New Roman"/>
          <w:szCs w:val="22"/>
        </w:rPr>
      </w:pPr>
    </w:p>
    <w:p w:rsidR="006E2491" w:rsidRPr="00C6146B" w:rsidRDefault="006E2491" w:rsidP="00CC54B1">
      <w:pPr>
        <w:numPr>
          <w:ilvl w:val="0"/>
          <w:numId w:val="1"/>
        </w:numPr>
        <w:spacing w:before="0" w:line="276" w:lineRule="auto"/>
        <w:jc w:val="both"/>
        <w:rPr>
          <w:rFonts w:ascii="Times New Roman" w:hAnsi="Times New Roman"/>
          <w:b/>
          <w:szCs w:val="22"/>
        </w:rPr>
      </w:pPr>
      <w:r w:rsidRPr="00C6146B">
        <w:rPr>
          <w:rFonts w:ascii="Times New Roman" w:hAnsi="Times New Roman"/>
          <w:b/>
          <w:szCs w:val="22"/>
        </w:rPr>
        <w:t xml:space="preserve">Tryb udzielania zamówienia: </w:t>
      </w:r>
    </w:p>
    <w:p w:rsidR="006E2491" w:rsidRPr="00C6146B" w:rsidRDefault="006E2491" w:rsidP="00CC54B1">
      <w:pPr>
        <w:spacing w:before="0" w:line="276" w:lineRule="auto"/>
        <w:ind w:left="2160"/>
        <w:jc w:val="both"/>
        <w:rPr>
          <w:rFonts w:ascii="Times New Roman" w:hAnsi="Times New Roman"/>
          <w:szCs w:val="22"/>
        </w:rPr>
      </w:pPr>
    </w:p>
    <w:p w:rsidR="006E2491" w:rsidRPr="00C6146B" w:rsidRDefault="006E2491" w:rsidP="00CC54B1">
      <w:pPr>
        <w:numPr>
          <w:ilvl w:val="0"/>
          <w:numId w:val="8"/>
        </w:numPr>
        <w:spacing w:before="0" w:line="276" w:lineRule="auto"/>
        <w:jc w:val="both"/>
        <w:rPr>
          <w:rFonts w:ascii="Times New Roman" w:hAnsi="Times New Roman"/>
          <w:szCs w:val="22"/>
        </w:rPr>
      </w:pPr>
      <w:r w:rsidRPr="00C6146B">
        <w:rPr>
          <w:rFonts w:ascii="Times New Roman" w:hAnsi="Times New Roman"/>
          <w:szCs w:val="22"/>
        </w:rPr>
        <w:t>Przetarg nieograniczony</w:t>
      </w:r>
    </w:p>
    <w:p w:rsidR="006E2491" w:rsidRPr="00C6146B" w:rsidRDefault="006E2491" w:rsidP="00CC54B1">
      <w:pPr>
        <w:spacing w:before="0" w:line="276" w:lineRule="auto"/>
        <w:ind w:left="2520"/>
        <w:jc w:val="both"/>
        <w:rPr>
          <w:rFonts w:ascii="Times New Roman" w:hAnsi="Times New Roman"/>
          <w:szCs w:val="22"/>
        </w:rPr>
      </w:pPr>
    </w:p>
    <w:p w:rsidR="006E2491" w:rsidRPr="00C6146B" w:rsidRDefault="006E2491" w:rsidP="00CC54B1">
      <w:pPr>
        <w:numPr>
          <w:ilvl w:val="0"/>
          <w:numId w:val="1"/>
        </w:numPr>
        <w:spacing w:before="0" w:line="276" w:lineRule="auto"/>
        <w:jc w:val="both"/>
        <w:rPr>
          <w:rFonts w:ascii="Times New Roman" w:hAnsi="Times New Roman"/>
          <w:b/>
          <w:szCs w:val="22"/>
        </w:rPr>
      </w:pPr>
      <w:r w:rsidRPr="00C6146B">
        <w:rPr>
          <w:rFonts w:ascii="Times New Roman" w:hAnsi="Times New Roman"/>
          <w:b/>
          <w:szCs w:val="22"/>
        </w:rPr>
        <w:t>Opis przedmiotu zamówienia:</w:t>
      </w:r>
    </w:p>
    <w:p w:rsidR="006E2491" w:rsidRPr="00C6146B" w:rsidRDefault="006E2491" w:rsidP="00CC54B1">
      <w:pPr>
        <w:autoSpaceDE w:val="0"/>
        <w:autoSpaceDN w:val="0"/>
        <w:adjustRightInd w:val="0"/>
        <w:spacing w:before="0" w:line="276" w:lineRule="auto"/>
        <w:rPr>
          <w:rFonts w:ascii="Times New Roman" w:hAnsi="Times New Roman"/>
          <w:color w:val="000000"/>
          <w:szCs w:val="22"/>
        </w:rPr>
      </w:pPr>
    </w:p>
    <w:p w:rsidR="006E2491" w:rsidRPr="00C6146B" w:rsidRDefault="006E2491" w:rsidP="00CC54B1">
      <w:pPr>
        <w:autoSpaceDE w:val="0"/>
        <w:autoSpaceDN w:val="0"/>
        <w:adjustRightInd w:val="0"/>
        <w:spacing w:before="0" w:line="276" w:lineRule="auto"/>
        <w:jc w:val="both"/>
        <w:rPr>
          <w:rFonts w:ascii="Times New Roman" w:hAnsi="Times New Roman"/>
          <w:color w:val="000000"/>
          <w:szCs w:val="22"/>
        </w:rPr>
      </w:pPr>
      <w:r w:rsidRPr="00C6146B">
        <w:rPr>
          <w:rFonts w:ascii="Times New Roman" w:hAnsi="Times New Roman"/>
          <w:color w:val="000000"/>
          <w:szCs w:val="22"/>
        </w:rPr>
        <w:t xml:space="preserve">Przedmiotem zamówienia jest dostawa sprzętu informatycznego, oprogramowania, akcesoriów komputerowych oraz usług informatycznych </w:t>
      </w:r>
    </w:p>
    <w:p w:rsidR="006E2491" w:rsidRPr="00C6146B" w:rsidRDefault="006E2491" w:rsidP="00CC54B1">
      <w:pPr>
        <w:spacing w:before="0" w:line="276" w:lineRule="auto"/>
        <w:jc w:val="both"/>
        <w:rPr>
          <w:rFonts w:ascii="Times New Roman" w:hAnsi="Times New Roman"/>
          <w:b/>
          <w:szCs w:val="22"/>
        </w:rPr>
      </w:pPr>
    </w:p>
    <w:p w:rsidR="006E2491" w:rsidRPr="00C6146B" w:rsidRDefault="006E2491" w:rsidP="00CC54B1">
      <w:pPr>
        <w:numPr>
          <w:ilvl w:val="1"/>
          <w:numId w:val="6"/>
        </w:numPr>
        <w:tabs>
          <w:tab w:val="clear" w:pos="720"/>
          <w:tab w:val="num" w:pos="360"/>
        </w:tabs>
        <w:spacing w:before="0" w:line="276" w:lineRule="auto"/>
        <w:ind w:left="0" w:firstLine="0"/>
        <w:jc w:val="both"/>
        <w:rPr>
          <w:rFonts w:ascii="Times New Roman" w:hAnsi="Times New Roman"/>
          <w:szCs w:val="22"/>
        </w:rPr>
      </w:pPr>
      <w:r w:rsidRPr="00C6146B">
        <w:rPr>
          <w:rFonts w:ascii="Times New Roman" w:hAnsi="Times New Roman"/>
          <w:szCs w:val="22"/>
        </w:rPr>
        <w:t xml:space="preserve"> Wspólny Słownik Zamówień:</w:t>
      </w:r>
    </w:p>
    <w:p w:rsidR="006E2491" w:rsidRPr="00C6146B" w:rsidRDefault="006E2491" w:rsidP="00CC54B1">
      <w:pPr>
        <w:spacing w:before="0" w:line="276" w:lineRule="auto"/>
        <w:jc w:val="both"/>
        <w:rPr>
          <w:rFonts w:ascii="Times New Roman" w:hAnsi="Times New Roman"/>
          <w:b/>
          <w:szCs w:val="22"/>
        </w:rPr>
      </w:pPr>
      <w:r w:rsidRPr="00C6146B">
        <w:rPr>
          <w:rFonts w:ascii="Times New Roman" w:hAnsi="Times New Roman"/>
          <w:b/>
          <w:szCs w:val="22"/>
        </w:rPr>
        <w:t xml:space="preserve">            </w:t>
      </w:r>
    </w:p>
    <w:p w:rsidR="006E2491" w:rsidRPr="00C6146B" w:rsidRDefault="006E2491" w:rsidP="00CC54B1">
      <w:pPr>
        <w:pStyle w:val="Default"/>
        <w:spacing w:line="276" w:lineRule="auto"/>
        <w:rPr>
          <w:rFonts w:ascii="Times New Roman" w:hAnsi="Times New Roman" w:cs="Times New Roman"/>
          <w:b/>
          <w:sz w:val="22"/>
          <w:szCs w:val="22"/>
        </w:rPr>
      </w:pPr>
      <w:r w:rsidRPr="00C6146B">
        <w:rPr>
          <w:rFonts w:ascii="Times New Roman" w:hAnsi="Times New Roman" w:cs="Times New Roman"/>
          <w:b/>
          <w:sz w:val="22"/>
          <w:szCs w:val="22"/>
        </w:rPr>
        <w:t>Nazwa i kod CPV</w:t>
      </w:r>
      <w:r w:rsidRPr="00C6146B">
        <w:rPr>
          <w:rFonts w:ascii="Times New Roman" w:hAnsi="Times New Roman"/>
          <w:sz w:val="22"/>
          <w:szCs w:val="22"/>
        </w:rPr>
        <w:tab/>
      </w:r>
      <w:r w:rsidRPr="00C6146B">
        <w:rPr>
          <w:rFonts w:ascii="Times New Roman" w:hAnsi="Times New Roman"/>
          <w:sz w:val="22"/>
          <w:szCs w:val="22"/>
        </w:rPr>
        <w:tab/>
      </w:r>
      <w:r w:rsidRPr="00C6146B">
        <w:rPr>
          <w:rFonts w:ascii="Times New Roman" w:hAnsi="Times New Roman"/>
          <w:sz w:val="22"/>
          <w:szCs w:val="22"/>
        </w:rPr>
        <w:tab/>
      </w:r>
    </w:p>
    <w:p w:rsidR="00DA4485" w:rsidRPr="00DA4485" w:rsidRDefault="00DA4485" w:rsidP="00CC54B1">
      <w:pPr>
        <w:pStyle w:val="Akapitzlist"/>
        <w:numPr>
          <w:ilvl w:val="0"/>
          <w:numId w:val="21"/>
        </w:numPr>
        <w:spacing w:line="276" w:lineRule="auto"/>
        <w:jc w:val="both"/>
        <w:rPr>
          <w:rFonts w:ascii="Times New Roman" w:hAnsi="Times New Roman"/>
        </w:rPr>
      </w:pPr>
      <w:r w:rsidRPr="00DA4485">
        <w:rPr>
          <w:rFonts w:ascii="Times New Roman" w:hAnsi="Times New Roman"/>
        </w:rPr>
        <w:t xml:space="preserve">30213300-8 komputer biurkowy </w:t>
      </w:r>
    </w:p>
    <w:p w:rsidR="00DA4485" w:rsidRPr="00DA4485" w:rsidRDefault="00DA4485" w:rsidP="00CC54B1">
      <w:pPr>
        <w:pStyle w:val="Akapitzlist"/>
        <w:numPr>
          <w:ilvl w:val="0"/>
          <w:numId w:val="21"/>
        </w:numPr>
        <w:spacing w:line="276" w:lineRule="auto"/>
        <w:jc w:val="both"/>
        <w:rPr>
          <w:rFonts w:ascii="Times New Roman" w:hAnsi="Times New Roman"/>
        </w:rPr>
      </w:pPr>
      <w:r w:rsidRPr="00DA4485">
        <w:rPr>
          <w:rFonts w:ascii="Times New Roman" w:hAnsi="Times New Roman"/>
        </w:rPr>
        <w:t>30216200-8 czytniki kart magnetycznych</w:t>
      </w:r>
    </w:p>
    <w:p w:rsidR="00DA4485" w:rsidRPr="00DA4485" w:rsidRDefault="00DA4485" w:rsidP="00CC54B1">
      <w:pPr>
        <w:pStyle w:val="Akapitzlist"/>
        <w:numPr>
          <w:ilvl w:val="0"/>
          <w:numId w:val="21"/>
        </w:numPr>
        <w:spacing w:line="276" w:lineRule="auto"/>
        <w:jc w:val="both"/>
        <w:rPr>
          <w:rFonts w:ascii="Times New Roman" w:hAnsi="Times New Roman"/>
        </w:rPr>
      </w:pPr>
      <w:r w:rsidRPr="00DA4485">
        <w:rPr>
          <w:rFonts w:ascii="Times New Roman" w:hAnsi="Times New Roman"/>
        </w:rPr>
        <w:t xml:space="preserve">30237460-1 klawiatury komputerowe </w:t>
      </w:r>
    </w:p>
    <w:p w:rsidR="00DA4485" w:rsidRPr="00DA4485" w:rsidRDefault="00DA4485" w:rsidP="00CC54B1">
      <w:pPr>
        <w:pStyle w:val="Akapitzlist"/>
        <w:numPr>
          <w:ilvl w:val="0"/>
          <w:numId w:val="21"/>
        </w:numPr>
        <w:spacing w:line="276" w:lineRule="auto"/>
        <w:jc w:val="both"/>
        <w:rPr>
          <w:rFonts w:ascii="Times New Roman" w:hAnsi="Times New Roman"/>
        </w:rPr>
      </w:pPr>
      <w:r w:rsidRPr="00DA4485">
        <w:rPr>
          <w:rFonts w:ascii="Times New Roman" w:hAnsi="Times New Roman"/>
        </w:rPr>
        <w:t>30237410-6 myszka komputerowa</w:t>
      </w:r>
    </w:p>
    <w:p w:rsidR="00DA4485" w:rsidRPr="00DA4485" w:rsidRDefault="00DA4485" w:rsidP="00CC54B1">
      <w:pPr>
        <w:pStyle w:val="Akapitzlist"/>
        <w:numPr>
          <w:ilvl w:val="0"/>
          <w:numId w:val="21"/>
        </w:numPr>
        <w:spacing w:line="276" w:lineRule="auto"/>
        <w:jc w:val="both"/>
        <w:rPr>
          <w:rFonts w:ascii="Times New Roman" w:hAnsi="Times New Roman"/>
        </w:rPr>
      </w:pPr>
      <w:r w:rsidRPr="00DA4485">
        <w:rPr>
          <w:rFonts w:ascii="Times New Roman" w:hAnsi="Times New Roman"/>
        </w:rPr>
        <w:t>48000000-8 pakiety oprogramowania i systemy informatyczne</w:t>
      </w:r>
    </w:p>
    <w:p w:rsidR="00DA4485" w:rsidRDefault="00DA4485" w:rsidP="00CC54B1">
      <w:pPr>
        <w:pStyle w:val="Akapitzlist"/>
        <w:numPr>
          <w:ilvl w:val="0"/>
          <w:numId w:val="21"/>
        </w:numPr>
        <w:spacing w:line="276" w:lineRule="auto"/>
        <w:jc w:val="both"/>
        <w:rPr>
          <w:rFonts w:ascii="Times New Roman" w:hAnsi="Times New Roman"/>
        </w:rPr>
      </w:pPr>
      <w:r w:rsidRPr="00DA4485">
        <w:rPr>
          <w:rFonts w:ascii="Times New Roman" w:hAnsi="Times New Roman"/>
        </w:rPr>
        <w:t>48700000-5 pakiety oprogramowania użytkowego</w:t>
      </w:r>
    </w:p>
    <w:p w:rsidR="00CE52BD" w:rsidRPr="00CE52BD" w:rsidRDefault="00CE52BD" w:rsidP="00CC54B1">
      <w:pPr>
        <w:pStyle w:val="Akapitzlist"/>
        <w:numPr>
          <w:ilvl w:val="0"/>
          <w:numId w:val="21"/>
        </w:numPr>
        <w:spacing w:line="276" w:lineRule="auto"/>
        <w:jc w:val="both"/>
        <w:rPr>
          <w:rFonts w:ascii="Times New Roman" w:hAnsi="Times New Roman"/>
        </w:rPr>
      </w:pPr>
      <w:r w:rsidRPr="00CE52BD">
        <w:rPr>
          <w:rFonts w:ascii="Times New Roman" w:hAnsi="Times New Roman"/>
        </w:rPr>
        <w:t>48620000-0 systemy operacyjne</w:t>
      </w:r>
    </w:p>
    <w:p w:rsidR="00CE52BD" w:rsidRPr="00CE52BD" w:rsidRDefault="00CE52BD" w:rsidP="00CC54B1">
      <w:pPr>
        <w:pStyle w:val="Akapitzlist"/>
        <w:numPr>
          <w:ilvl w:val="0"/>
          <w:numId w:val="21"/>
        </w:numPr>
        <w:spacing w:line="276" w:lineRule="auto"/>
        <w:jc w:val="both"/>
        <w:rPr>
          <w:rFonts w:ascii="Times New Roman" w:hAnsi="Times New Roman"/>
        </w:rPr>
      </w:pPr>
      <w:r w:rsidRPr="00CE52BD">
        <w:rPr>
          <w:rFonts w:ascii="Times New Roman" w:hAnsi="Times New Roman"/>
        </w:rPr>
        <w:t>72250000-2 usługi w zakresie konserwacji i wsparcia systemów</w:t>
      </w:r>
    </w:p>
    <w:p w:rsidR="006E2491" w:rsidRPr="00CE52BD" w:rsidRDefault="006E2491" w:rsidP="00CC54B1">
      <w:pPr>
        <w:pStyle w:val="Akapitzlist"/>
        <w:numPr>
          <w:ilvl w:val="0"/>
          <w:numId w:val="21"/>
        </w:numPr>
        <w:spacing w:line="276" w:lineRule="auto"/>
        <w:jc w:val="both"/>
        <w:rPr>
          <w:rFonts w:ascii="Times New Roman" w:hAnsi="Times New Roman"/>
          <w:szCs w:val="22"/>
        </w:rPr>
      </w:pPr>
      <w:r w:rsidRPr="00CE52BD">
        <w:rPr>
          <w:rFonts w:ascii="Times New Roman" w:hAnsi="Times New Roman"/>
          <w:szCs w:val="22"/>
        </w:rPr>
        <w:t>30232000-4 sprzęt peryferyjny</w:t>
      </w:r>
    </w:p>
    <w:p w:rsidR="006E2491" w:rsidRPr="00CE52BD" w:rsidRDefault="006E2491" w:rsidP="00CC54B1">
      <w:pPr>
        <w:pStyle w:val="Akapitzlist"/>
        <w:numPr>
          <w:ilvl w:val="0"/>
          <w:numId w:val="21"/>
        </w:numPr>
        <w:spacing w:line="276" w:lineRule="auto"/>
        <w:jc w:val="both"/>
        <w:rPr>
          <w:rFonts w:ascii="Times New Roman" w:hAnsi="Times New Roman"/>
          <w:szCs w:val="22"/>
        </w:rPr>
      </w:pPr>
      <w:r w:rsidRPr="00CE52BD">
        <w:rPr>
          <w:rFonts w:ascii="Times New Roman" w:hAnsi="Times New Roman"/>
          <w:szCs w:val="22"/>
        </w:rPr>
        <w:t>30232110-8 drukarki laserowe</w:t>
      </w:r>
    </w:p>
    <w:p w:rsidR="006E2491" w:rsidRPr="00C6146B" w:rsidRDefault="006E2491" w:rsidP="00CC54B1">
      <w:pPr>
        <w:pStyle w:val="Akapitzlist"/>
        <w:numPr>
          <w:ilvl w:val="0"/>
          <w:numId w:val="21"/>
        </w:numPr>
        <w:spacing w:line="276" w:lineRule="auto"/>
        <w:jc w:val="both"/>
        <w:rPr>
          <w:rFonts w:ascii="Times New Roman" w:hAnsi="Times New Roman"/>
          <w:szCs w:val="22"/>
        </w:rPr>
      </w:pPr>
      <w:r w:rsidRPr="00C6146B">
        <w:rPr>
          <w:rFonts w:ascii="Times New Roman" w:hAnsi="Times New Roman"/>
          <w:szCs w:val="22"/>
        </w:rPr>
        <w:t>30121100-4 fotokopiarki</w:t>
      </w:r>
    </w:p>
    <w:p w:rsidR="006E2491" w:rsidRPr="00C6146B" w:rsidRDefault="006E2491" w:rsidP="00CC54B1">
      <w:pPr>
        <w:pStyle w:val="Akapitzlist"/>
        <w:numPr>
          <w:ilvl w:val="0"/>
          <w:numId w:val="21"/>
        </w:numPr>
        <w:spacing w:line="276" w:lineRule="auto"/>
        <w:jc w:val="both"/>
        <w:rPr>
          <w:rFonts w:ascii="Times New Roman" w:hAnsi="Times New Roman"/>
          <w:szCs w:val="22"/>
        </w:rPr>
      </w:pPr>
      <w:r w:rsidRPr="00C6146B">
        <w:rPr>
          <w:rFonts w:ascii="Times New Roman" w:hAnsi="Times New Roman"/>
          <w:szCs w:val="22"/>
        </w:rPr>
        <w:t>30216110-0 skanery komputerowe</w:t>
      </w:r>
    </w:p>
    <w:p w:rsidR="006E2491" w:rsidRPr="00C6146B" w:rsidRDefault="006E2491" w:rsidP="00CC54B1">
      <w:pPr>
        <w:pStyle w:val="Akapitzlist"/>
        <w:numPr>
          <w:ilvl w:val="0"/>
          <w:numId w:val="21"/>
        </w:numPr>
        <w:spacing w:line="276" w:lineRule="auto"/>
        <w:jc w:val="both"/>
        <w:rPr>
          <w:rFonts w:ascii="Times New Roman" w:hAnsi="Times New Roman"/>
          <w:szCs w:val="22"/>
        </w:rPr>
      </w:pPr>
      <w:r w:rsidRPr="00C6146B">
        <w:rPr>
          <w:rFonts w:ascii="Times New Roman" w:hAnsi="Times New Roman"/>
          <w:szCs w:val="22"/>
        </w:rPr>
        <w:t>30237280-5 akcesoria zasilające</w:t>
      </w:r>
    </w:p>
    <w:p w:rsidR="006E2491" w:rsidRPr="00C6146B" w:rsidRDefault="006E2491" w:rsidP="00CC54B1">
      <w:pPr>
        <w:pStyle w:val="Akapitzlist"/>
        <w:numPr>
          <w:ilvl w:val="0"/>
          <w:numId w:val="21"/>
        </w:numPr>
        <w:spacing w:line="276" w:lineRule="auto"/>
        <w:jc w:val="both"/>
        <w:rPr>
          <w:rFonts w:ascii="Times New Roman" w:hAnsi="Times New Roman"/>
          <w:szCs w:val="22"/>
        </w:rPr>
      </w:pPr>
      <w:r w:rsidRPr="00C6146B">
        <w:rPr>
          <w:rFonts w:ascii="Times New Roman" w:hAnsi="Times New Roman"/>
          <w:szCs w:val="22"/>
        </w:rPr>
        <w:t>31321210-7 kabel niskiego napięcia</w:t>
      </w:r>
    </w:p>
    <w:p w:rsidR="006E2491" w:rsidRPr="00C6146B" w:rsidRDefault="006E2491" w:rsidP="00CC54B1">
      <w:pPr>
        <w:pStyle w:val="Akapitzlist"/>
        <w:numPr>
          <w:ilvl w:val="0"/>
          <w:numId w:val="21"/>
        </w:numPr>
        <w:spacing w:line="276" w:lineRule="auto"/>
        <w:jc w:val="both"/>
        <w:rPr>
          <w:rFonts w:ascii="Times New Roman" w:hAnsi="Times New Roman"/>
          <w:szCs w:val="22"/>
        </w:rPr>
      </w:pPr>
      <w:r w:rsidRPr="00C6146B">
        <w:rPr>
          <w:rFonts w:ascii="Times New Roman" w:hAnsi="Times New Roman"/>
          <w:szCs w:val="22"/>
        </w:rPr>
        <w:t>31340000-1 akcesoria do kabli izolowanych</w:t>
      </w:r>
    </w:p>
    <w:p w:rsidR="006E2491" w:rsidRPr="00C6146B" w:rsidRDefault="006E2491" w:rsidP="00CC54B1">
      <w:pPr>
        <w:pStyle w:val="Akapitzlist"/>
        <w:numPr>
          <w:ilvl w:val="0"/>
          <w:numId w:val="21"/>
        </w:numPr>
        <w:spacing w:line="276" w:lineRule="auto"/>
        <w:jc w:val="both"/>
        <w:rPr>
          <w:rFonts w:ascii="Times New Roman" w:hAnsi="Times New Roman"/>
          <w:szCs w:val="22"/>
        </w:rPr>
      </w:pPr>
      <w:r w:rsidRPr="00C6146B">
        <w:rPr>
          <w:rFonts w:ascii="Times New Roman" w:hAnsi="Times New Roman"/>
          <w:szCs w:val="22"/>
        </w:rPr>
        <w:t>44511000-5 narzędzia ręczne</w:t>
      </w:r>
    </w:p>
    <w:p w:rsidR="006E2491" w:rsidRPr="00C6146B" w:rsidRDefault="006E2491" w:rsidP="00CC54B1">
      <w:pPr>
        <w:spacing w:before="0" w:line="276" w:lineRule="auto"/>
        <w:jc w:val="both"/>
        <w:rPr>
          <w:rFonts w:ascii="Times New Roman" w:hAnsi="Times New Roman"/>
          <w:b/>
          <w:color w:val="FF0000"/>
          <w:szCs w:val="22"/>
        </w:rPr>
      </w:pPr>
    </w:p>
    <w:p w:rsidR="006E2491" w:rsidRPr="00C6146B" w:rsidRDefault="006E2491" w:rsidP="00CC54B1">
      <w:pPr>
        <w:tabs>
          <w:tab w:val="left" w:pos="1177"/>
        </w:tabs>
        <w:spacing w:before="0" w:line="276" w:lineRule="auto"/>
        <w:ind w:right="-2"/>
        <w:rPr>
          <w:rFonts w:ascii="Times New Roman" w:hAnsi="Times New Roman"/>
          <w:b/>
          <w:bCs/>
          <w:szCs w:val="22"/>
        </w:rPr>
      </w:pPr>
      <w:r w:rsidRPr="00C6146B">
        <w:rPr>
          <w:rFonts w:ascii="Times New Roman" w:hAnsi="Times New Roman"/>
          <w:b/>
          <w:szCs w:val="22"/>
        </w:rPr>
        <w:t>3.2</w:t>
      </w:r>
      <w:r w:rsidRPr="00C6146B">
        <w:rPr>
          <w:rFonts w:ascii="Times New Roman" w:hAnsi="Times New Roman"/>
          <w:szCs w:val="22"/>
        </w:rPr>
        <w:t xml:space="preserve">. </w:t>
      </w:r>
      <w:r w:rsidRPr="00C6146B">
        <w:rPr>
          <w:rFonts w:ascii="Times New Roman" w:hAnsi="Times New Roman"/>
          <w:b/>
          <w:szCs w:val="22"/>
        </w:rPr>
        <w:t>Wykonawca może powierzyć wykonanie części zamówienia podwykonawcom.</w:t>
      </w:r>
    </w:p>
    <w:p w:rsidR="006E2491" w:rsidRPr="00C6146B" w:rsidRDefault="006E2491" w:rsidP="00CC54B1">
      <w:pPr>
        <w:numPr>
          <w:ilvl w:val="1"/>
          <w:numId w:val="1"/>
        </w:numPr>
        <w:tabs>
          <w:tab w:val="num" w:pos="0"/>
        </w:tabs>
        <w:spacing w:before="0" w:line="276" w:lineRule="auto"/>
        <w:jc w:val="both"/>
        <w:rPr>
          <w:rFonts w:ascii="Times New Roman" w:hAnsi="Times New Roman"/>
          <w:b/>
          <w:bCs/>
          <w:szCs w:val="22"/>
        </w:rPr>
      </w:pPr>
    </w:p>
    <w:p w:rsidR="006E2491" w:rsidRPr="00C6146B" w:rsidRDefault="006E2491" w:rsidP="00CC54B1">
      <w:pPr>
        <w:spacing w:before="0" w:line="276" w:lineRule="auto"/>
        <w:ind w:firstLine="708"/>
        <w:jc w:val="both"/>
        <w:rPr>
          <w:rFonts w:ascii="Times New Roman" w:hAnsi="Times New Roman"/>
          <w:b/>
          <w:bCs/>
          <w:szCs w:val="22"/>
        </w:rPr>
      </w:pPr>
      <w:r w:rsidRPr="00C6146B">
        <w:rPr>
          <w:rFonts w:ascii="Times New Roman" w:hAnsi="Times New Roman"/>
          <w:szCs w:val="22"/>
        </w:rPr>
        <w:t xml:space="preserve">Zamawiający żąda, aby w przypadku wystąpienia podwykonawstwa, Wykonawca wskazał w ofercie części zamówienia, której wykonanie powierzy podwykonawcom i wskazania firm podwykonawców. </w:t>
      </w:r>
    </w:p>
    <w:p w:rsidR="006E2491" w:rsidRPr="00C6146B" w:rsidRDefault="006E2491" w:rsidP="00CC54B1">
      <w:pPr>
        <w:numPr>
          <w:ilvl w:val="1"/>
          <w:numId w:val="1"/>
        </w:numPr>
        <w:tabs>
          <w:tab w:val="num" w:pos="0"/>
        </w:tabs>
        <w:spacing w:before="0" w:line="276" w:lineRule="auto"/>
        <w:jc w:val="both"/>
        <w:rPr>
          <w:rFonts w:ascii="Times New Roman" w:hAnsi="Times New Roman"/>
          <w:b/>
          <w:bCs/>
          <w:szCs w:val="22"/>
        </w:rPr>
      </w:pPr>
    </w:p>
    <w:p w:rsidR="006E2491" w:rsidRPr="00C6146B" w:rsidRDefault="006E2491" w:rsidP="00CC54B1">
      <w:pPr>
        <w:spacing w:before="0" w:line="276" w:lineRule="auto"/>
        <w:ind w:firstLine="708"/>
        <w:jc w:val="both"/>
        <w:rPr>
          <w:rFonts w:ascii="Times New Roman" w:hAnsi="Times New Roman"/>
          <w:szCs w:val="22"/>
        </w:rPr>
      </w:pPr>
      <w:r w:rsidRPr="00C6146B">
        <w:rPr>
          <w:rFonts w:ascii="Times New Roman" w:hAnsi="Times New Roman"/>
          <w:szCs w:val="22"/>
        </w:rPr>
        <w:lastRenderedPageBreak/>
        <w:t>Wykonawca, który zamierza powierzyć wykonanie części zamówienia podwykonawcom, w celu wykazania braku istnienia wobec nich podstaw wykluczenia z udziału w postępowaniu: zamieszcza informacje o podwykonawcach w oświadczeniu, o którym mowa w pkt 10.2.1 SIWZ</w:t>
      </w:r>
      <w:r>
        <w:rPr>
          <w:rFonts w:ascii="Times New Roman" w:hAnsi="Times New Roman"/>
          <w:szCs w:val="22"/>
        </w:rPr>
        <w:t>.</w:t>
      </w:r>
    </w:p>
    <w:p w:rsidR="006E2491" w:rsidRPr="00C6146B" w:rsidRDefault="006E2491" w:rsidP="00CC54B1">
      <w:pPr>
        <w:spacing w:before="0" w:line="276" w:lineRule="auto"/>
        <w:ind w:firstLine="708"/>
        <w:jc w:val="both"/>
        <w:rPr>
          <w:rFonts w:ascii="Times New Roman" w:hAnsi="Times New Roman"/>
          <w:szCs w:val="22"/>
        </w:rPr>
      </w:pPr>
      <w:r w:rsidRPr="00C6146B">
        <w:rPr>
          <w:rFonts w:ascii="Times New Roman" w:hAnsi="Times New Roman"/>
          <w:szCs w:val="22"/>
        </w:rPr>
        <w:t xml:space="preserve">Jeżeli zmiana albo rezygnacja z podwykonawcy dotyczy podmiotu, na którego zasoby wykonawca powoływał się, na zasadach określonych w art. </w:t>
      </w:r>
      <w:r w:rsidRPr="00C6146B">
        <w:rPr>
          <w:rStyle w:val="txt-new"/>
          <w:rFonts w:ascii="Times New Roman" w:hAnsi="Times New Roman"/>
          <w:szCs w:val="22"/>
        </w:rPr>
        <w:t xml:space="preserve">22a ust. 1 ustawy </w:t>
      </w:r>
      <w:r w:rsidRPr="00C6146B">
        <w:rPr>
          <w:rFonts w:ascii="Times New Roman" w:hAnsi="Times New Roman"/>
          <w:i/>
          <w:szCs w:val="22"/>
        </w:rPr>
        <w:t>z dnia 29.01.2004 r. Prawo zamówień publicznych.</w:t>
      </w:r>
      <w:r w:rsidRPr="00C6146B">
        <w:rPr>
          <w:rStyle w:val="txt-new"/>
          <w:rFonts w:ascii="Times New Roman" w:hAnsi="Times New Roman"/>
          <w:szCs w:val="22"/>
        </w:rPr>
        <w:t>, w celu</w:t>
      </w:r>
      <w:r w:rsidRPr="00C6146B">
        <w:rPr>
          <w:rFonts w:ascii="Times New Roman" w:hAnsi="Times New Roman"/>
          <w:szCs w:val="22"/>
        </w:rPr>
        <w:t xml:space="preserve"> wykazania spełniania warunków udziału w postępowaniu</w:t>
      </w:r>
      <w:r w:rsidRPr="00C6146B">
        <w:rPr>
          <w:rStyle w:val="txt-new"/>
          <w:rFonts w:ascii="Times New Roman" w:hAnsi="Times New Roman"/>
          <w:szCs w:val="22"/>
        </w:rPr>
        <w:t>,</w:t>
      </w:r>
      <w:r w:rsidRPr="00C6146B">
        <w:rPr>
          <w:rFonts w:ascii="Times New Roman" w:hAnsi="Times New Roman"/>
          <w:szCs w:val="22"/>
        </w:rPr>
        <w:t xml:space="preserve"> wykonawca jest obowiązany wykazać zamawiającemu, </w:t>
      </w:r>
      <w:r w:rsidRPr="00C6146B">
        <w:rPr>
          <w:rStyle w:val="txt-new"/>
          <w:rFonts w:ascii="Times New Roman" w:hAnsi="Times New Roman"/>
          <w:szCs w:val="22"/>
        </w:rPr>
        <w:t>że</w:t>
      </w:r>
      <w:r w:rsidRPr="00C6146B">
        <w:rPr>
          <w:rFonts w:ascii="Times New Roman" w:hAnsi="Times New Roman"/>
          <w:szCs w:val="22"/>
        </w:rPr>
        <w:t xml:space="preserve"> proponowany inny podwykonawca lub wykonawca samodzielnie spełnia je w stopniu nie mniejszym niż </w:t>
      </w:r>
      <w:r w:rsidRPr="00C6146B">
        <w:rPr>
          <w:rStyle w:val="txt-new"/>
          <w:rFonts w:ascii="Times New Roman" w:hAnsi="Times New Roman"/>
          <w:szCs w:val="22"/>
        </w:rPr>
        <w:t>podwykonawca, na którego zasoby wykonawca powoływał się</w:t>
      </w:r>
      <w:r w:rsidRPr="00C6146B">
        <w:rPr>
          <w:rFonts w:ascii="Times New Roman" w:hAnsi="Times New Roman"/>
          <w:szCs w:val="22"/>
        </w:rPr>
        <w:t xml:space="preserve"> w trakcie postępowania o udzielenie zamówienia.</w:t>
      </w:r>
    </w:p>
    <w:p w:rsidR="006E2491" w:rsidRPr="00C6146B" w:rsidRDefault="006E2491" w:rsidP="00CC54B1">
      <w:pPr>
        <w:spacing w:before="0" w:line="276" w:lineRule="auto"/>
        <w:ind w:firstLine="708"/>
        <w:jc w:val="both"/>
        <w:rPr>
          <w:rFonts w:ascii="Times New Roman" w:hAnsi="Times New Roman"/>
          <w:szCs w:val="22"/>
        </w:rPr>
      </w:pPr>
      <w:r w:rsidRPr="00C6146B">
        <w:rPr>
          <w:rFonts w:ascii="Times New Roman" w:hAnsi="Times New Roman"/>
          <w:szCs w:val="22"/>
        </w:rPr>
        <w:t>Jeżeli zamawiający stwierdzi, że wobec danego podwykonawcy zachodzą podstawy wykluczenia, wykonawca obowiązany jest zastąpić tego podwykonawcę lub zrezygnować z powierzenia wykonania części zamówienia podwykonawcy.</w:t>
      </w:r>
    </w:p>
    <w:p w:rsidR="006E2491" w:rsidRPr="00C6146B" w:rsidRDefault="006E2491" w:rsidP="00CC54B1">
      <w:pPr>
        <w:spacing w:before="0" w:line="276" w:lineRule="auto"/>
        <w:ind w:firstLine="708"/>
        <w:jc w:val="both"/>
        <w:rPr>
          <w:rFonts w:ascii="Times New Roman" w:hAnsi="Times New Roman"/>
          <w:szCs w:val="22"/>
        </w:rPr>
      </w:pPr>
      <w:r w:rsidRPr="00C6146B">
        <w:rPr>
          <w:rFonts w:ascii="Times New Roman" w:hAnsi="Times New Roman"/>
          <w:szCs w:val="22"/>
        </w:rPr>
        <w:t>Przepisy art. 36ba ustawy stosuje się wobec dalszych podwykonawców.</w:t>
      </w:r>
    </w:p>
    <w:p w:rsidR="006E2491" w:rsidRPr="00C6146B" w:rsidRDefault="006E2491" w:rsidP="00CC54B1">
      <w:pPr>
        <w:spacing w:before="0" w:line="276" w:lineRule="auto"/>
        <w:ind w:firstLine="708"/>
        <w:jc w:val="both"/>
        <w:rPr>
          <w:rFonts w:ascii="Times New Roman" w:hAnsi="Times New Roman"/>
          <w:szCs w:val="22"/>
        </w:rPr>
      </w:pPr>
      <w:r w:rsidRPr="00C6146B">
        <w:rPr>
          <w:rFonts w:ascii="Times New Roman" w:hAnsi="Times New Roman"/>
          <w:szCs w:val="22"/>
        </w:rPr>
        <w:t xml:space="preserve">Powierzenie wykonania części zamówienia podwykonawcom nie zwalnia wykonawcy </w:t>
      </w:r>
      <w:r w:rsidRPr="00C6146B">
        <w:rPr>
          <w:rFonts w:ascii="Times New Roman" w:hAnsi="Times New Roman"/>
          <w:szCs w:val="22"/>
        </w:rPr>
        <w:br/>
        <w:t>z odpowiedzialności za należyte wykonanie tego zamówienia.</w:t>
      </w:r>
    </w:p>
    <w:p w:rsidR="006E2491" w:rsidRPr="00C6146B" w:rsidRDefault="006E2491" w:rsidP="00CC54B1">
      <w:pPr>
        <w:spacing w:before="0" w:line="276" w:lineRule="auto"/>
        <w:jc w:val="both"/>
        <w:rPr>
          <w:rFonts w:ascii="Times New Roman" w:hAnsi="Times New Roman"/>
          <w:szCs w:val="22"/>
        </w:rPr>
      </w:pPr>
    </w:p>
    <w:p w:rsidR="006E2491" w:rsidRPr="00C6146B" w:rsidRDefault="006E2491" w:rsidP="00CC54B1">
      <w:pPr>
        <w:numPr>
          <w:ilvl w:val="0"/>
          <w:numId w:val="1"/>
        </w:numPr>
        <w:spacing w:before="0" w:line="276" w:lineRule="auto"/>
        <w:rPr>
          <w:rFonts w:ascii="Times New Roman" w:hAnsi="Times New Roman"/>
          <w:b/>
          <w:szCs w:val="22"/>
        </w:rPr>
      </w:pPr>
      <w:r w:rsidRPr="00C6146B">
        <w:rPr>
          <w:rFonts w:ascii="Times New Roman" w:hAnsi="Times New Roman"/>
          <w:b/>
          <w:szCs w:val="22"/>
        </w:rPr>
        <w:t>Opis części  zamówienia.</w:t>
      </w:r>
    </w:p>
    <w:p w:rsidR="008923DF" w:rsidRDefault="006E2491" w:rsidP="00CC54B1">
      <w:pPr>
        <w:spacing w:line="276" w:lineRule="auto"/>
        <w:jc w:val="both"/>
        <w:rPr>
          <w:rFonts w:ascii="Times New Roman" w:hAnsi="Times New Roman"/>
          <w:b/>
          <w:i/>
          <w:color w:val="0000FF"/>
          <w:szCs w:val="22"/>
        </w:rPr>
      </w:pPr>
      <w:r w:rsidRPr="00C6146B">
        <w:rPr>
          <w:rFonts w:ascii="Times New Roman" w:hAnsi="Times New Roman"/>
          <w:b/>
          <w:i/>
          <w:color w:val="0000FF"/>
          <w:szCs w:val="22"/>
        </w:rPr>
        <w:t>Część I zamówienia</w:t>
      </w:r>
    </w:p>
    <w:p w:rsidR="008923DF" w:rsidRPr="008923DF" w:rsidRDefault="008923DF" w:rsidP="00CC54B1">
      <w:pPr>
        <w:pStyle w:val="Nagwek1"/>
        <w:spacing w:line="276" w:lineRule="auto"/>
      </w:pPr>
      <w:r w:rsidRPr="008923DF">
        <w:t xml:space="preserve">Komputer stacjonarny typu </w:t>
      </w:r>
      <w:proofErr w:type="spellStart"/>
      <w:r w:rsidRPr="008923DF">
        <w:t>all-in-one</w:t>
      </w:r>
      <w:proofErr w:type="spellEnd"/>
      <w:r w:rsidRPr="008923DF">
        <w:t xml:space="preserve"> – 2 sztuki</w:t>
      </w:r>
    </w:p>
    <w:p w:rsidR="008923DF" w:rsidRPr="008923DF" w:rsidRDefault="008923DF" w:rsidP="00CC54B1">
      <w:pPr>
        <w:pStyle w:val="Nagwek1"/>
        <w:spacing w:line="276" w:lineRule="auto"/>
      </w:pPr>
      <w:r w:rsidRPr="00233BBC">
        <w:rPr>
          <w:b w:val="0"/>
        </w:rPr>
        <w:t>parametry minimalne:</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Wyświetlacz z podświetleniem LED o przekątnej minimum 21" i rozdzielczości 1920 x 1080 z</w:t>
      </w:r>
      <w:r w:rsidR="0023211B">
        <w:rPr>
          <w:rFonts w:ascii="Times New Roman" w:hAnsi="Times New Roman"/>
        </w:rPr>
        <w:t> </w:t>
      </w:r>
      <w:r w:rsidRPr="008923DF">
        <w:rPr>
          <w:rFonts w:ascii="Times New Roman" w:hAnsi="Times New Roman"/>
        </w:rPr>
        <w:t>technologią przeciwodblaskową</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procesor zgodny z x86, obsługa instrukcji 32 i 64 bitowych, częstotli</w:t>
      </w:r>
      <w:r w:rsidR="002B5D77">
        <w:rPr>
          <w:rFonts w:ascii="Times New Roman" w:hAnsi="Times New Roman"/>
        </w:rPr>
        <w:t xml:space="preserve">wość szyny systemowej procesora co </w:t>
      </w:r>
      <w:r w:rsidRPr="008923DF">
        <w:rPr>
          <w:rFonts w:ascii="Times New Roman" w:hAnsi="Times New Roman"/>
        </w:rPr>
        <w:t xml:space="preserve">najmniej 1333MHz, osiągający co najmniej </w:t>
      </w:r>
      <w:r w:rsidR="002B5D77" w:rsidRPr="008923DF">
        <w:rPr>
          <w:rFonts w:ascii="Times New Roman" w:hAnsi="Times New Roman"/>
        </w:rPr>
        <w:t>6500</w:t>
      </w:r>
      <w:r w:rsidR="002B5D77" w:rsidRPr="002B5D77">
        <w:rPr>
          <w:rFonts w:ascii="Times New Roman" w:hAnsi="Times New Roman"/>
        </w:rPr>
        <w:t xml:space="preserve"> </w:t>
      </w:r>
      <w:r w:rsidR="002B5D77" w:rsidRPr="008923DF">
        <w:rPr>
          <w:rFonts w:ascii="Times New Roman" w:hAnsi="Times New Roman"/>
        </w:rPr>
        <w:t>punktów w teście</w:t>
      </w:r>
      <w:r w:rsidR="002B5D77" w:rsidRPr="002B5D77">
        <w:rPr>
          <w:rFonts w:ascii="Times New Roman" w:hAnsi="Times New Roman"/>
        </w:rPr>
        <w:t xml:space="preserve"> </w:t>
      </w:r>
      <w:r w:rsidR="002B5D77" w:rsidRPr="008923DF">
        <w:rPr>
          <w:rFonts w:ascii="Times New Roman" w:hAnsi="Times New Roman"/>
        </w:rPr>
        <w:t>wydajnościowym</w:t>
      </w:r>
      <w:r w:rsidRPr="008923DF">
        <w:rPr>
          <w:rFonts w:ascii="Times New Roman" w:hAnsi="Times New Roman"/>
        </w:rPr>
        <w:br/>
      </w:r>
      <w:proofErr w:type="spellStart"/>
      <w:r w:rsidRPr="008923DF">
        <w:rPr>
          <w:rFonts w:ascii="Times New Roman" w:hAnsi="Times New Roman"/>
        </w:rPr>
        <w:t>Passmark</w:t>
      </w:r>
      <w:proofErr w:type="spellEnd"/>
      <w:r w:rsidRPr="008923DF">
        <w:rPr>
          <w:rFonts w:ascii="Times New Roman" w:hAnsi="Times New Roman"/>
        </w:rPr>
        <w:t xml:space="preserve"> CPU Mark ( </w:t>
      </w:r>
      <w:hyperlink r:id="rId8" w:history="1">
        <w:r w:rsidRPr="008923DF">
          <w:rPr>
            <w:rStyle w:val="Hipercze"/>
            <w:rFonts w:ascii="Times New Roman" w:hAnsi="Times New Roman"/>
          </w:rPr>
          <w:t>http://cpubenchmark.net/cpu_list.php</w:t>
        </w:r>
      </w:hyperlink>
      <w:r w:rsidRPr="008923DF">
        <w:rPr>
          <w:rFonts w:ascii="Times New Roman" w:hAnsi="Times New Roman"/>
        </w:rPr>
        <w:t xml:space="preserve"> )</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pamięć RAM min. 8 GB DDR4</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w sumie co najmniej 4 porty USB  w tym co najmniej 1 port w wersji 3.0</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złącze RJ-45</w:t>
      </w:r>
    </w:p>
    <w:p w:rsidR="008923DF" w:rsidRPr="008923DF" w:rsidRDefault="008923DF" w:rsidP="00CC54B1">
      <w:pPr>
        <w:numPr>
          <w:ilvl w:val="0"/>
          <w:numId w:val="22"/>
        </w:numPr>
        <w:suppressAutoHyphens/>
        <w:spacing w:before="0" w:line="276" w:lineRule="auto"/>
        <w:jc w:val="both"/>
        <w:rPr>
          <w:rFonts w:ascii="Times New Roman" w:hAnsi="Times New Roman"/>
        </w:rPr>
      </w:pPr>
      <w:r w:rsidRPr="008923DF">
        <w:rPr>
          <w:rFonts w:ascii="Times New Roman" w:hAnsi="Times New Roman"/>
        </w:rPr>
        <w:t>karta sieci Ethernet 1GB (10/100/1000) z obsługą PXE i Wake On LAN</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możliwość monitoringu i zdalnego zarządzania bez udziału zainstalowanego systemu operacyjnego</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zintegrowana karta dźwiękowa i wbudowane głośniki</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dysk twardy SATA o pojemności 500GB lub większej, 7200RPM mysz USB</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 xml:space="preserve">pełnowymiarowa klawiatura USB (US </w:t>
      </w:r>
      <w:proofErr w:type="spellStart"/>
      <w:r w:rsidRPr="008923DF">
        <w:rPr>
          <w:rFonts w:ascii="Times New Roman" w:hAnsi="Times New Roman"/>
        </w:rPr>
        <w:t>English</w:t>
      </w:r>
      <w:proofErr w:type="spellEnd"/>
      <w:r w:rsidRPr="008923DF">
        <w:rPr>
          <w:rFonts w:ascii="Times New Roman" w:hAnsi="Times New Roman"/>
        </w:rPr>
        <w:t>)</w:t>
      </w:r>
    </w:p>
    <w:p w:rsidR="008923DF" w:rsidRPr="008923DF" w:rsidRDefault="008923DF" w:rsidP="00CC54B1">
      <w:pPr>
        <w:numPr>
          <w:ilvl w:val="0"/>
          <w:numId w:val="22"/>
        </w:numPr>
        <w:suppressAutoHyphens/>
        <w:spacing w:before="0" w:line="276" w:lineRule="auto"/>
        <w:jc w:val="both"/>
        <w:rPr>
          <w:rFonts w:ascii="Times New Roman" w:hAnsi="Times New Roman"/>
        </w:rPr>
      </w:pPr>
      <w:r w:rsidRPr="008923DF">
        <w:rPr>
          <w:rFonts w:ascii="Times New Roman" w:hAnsi="Times New Roman"/>
        </w:rPr>
        <w:t xml:space="preserve">czytnik inteligentnych kart stykowych w formacie ID-1 (zgodnie z normą ISO/IEC 7810), wolnostojący, podłączany do komputera poprzez port USB; obsługujący protokoły kart T=0, T=1 oraz standardy ISO/IEC 7816, CCID, Microsoft WHQL  </w:t>
      </w:r>
    </w:p>
    <w:p w:rsidR="008923DF" w:rsidRPr="008923DF" w:rsidRDefault="008923DF" w:rsidP="00CC54B1">
      <w:pPr>
        <w:numPr>
          <w:ilvl w:val="0"/>
          <w:numId w:val="22"/>
        </w:numPr>
        <w:tabs>
          <w:tab w:val="left" w:pos="1276"/>
        </w:tabs>
        <w:suppressAutoHyphens/>
        <w:spacing w:before="0" w:line="276" w:lineRule="auto"/>
        <w:ind w:left="1417" w:hanging="566"/>
        <w:jc w:val="both"/>
        <w:rPr>
          <w:rFonts w:ascii="Times New Roman" w:hAnsi="Times New Roman"/>
        </w:rPr>
      </w:pPr>
      <w:r w:rsidRPr="008923DF">
        <w:rPr>
          <w:rFonts w:ascii="Times New Roman" w:hAnsi="Times New Roman"/>
        </w:rPr>
        <w:t>System operacyjny: bez systemu</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 xml:space="preserve">co najmniej 12 miesięcy gwarancji typu </w:t>
      </w:r>
      <w:proofErr w:type="spellStart"/>
      <w:r w:rsidRPr="008923DF">
        <w:rPr>
          <w:rFonts w:ascii="Times New Roman" w:hAnsi="Times New Roman"/>
        </w:rPr>
        <w:t>on-site</w:t>
      </w:r>
      <w:proofErr w:type="spellEnd"/>
      <w:r w:rsidRPr="008923DF">
        <w:rPr>
          <w:rFonts w:ascii="Times New Roman" w:hAnsi="Times New Roman"/>
        </w:rPr>
        <w:t xml:space="preserve"> bez konieczności ponoszenia dodatkowych opłat ze strony Zamawiającego lub spełnienia innych warunków nie wykazanych w tej specyfikacji w celu uzyskania wskazanego czasu gwarancji. Na czas naprawy gwarancyjnej (jeśli będzie ona trwała dłużej niż 3 dni robocze</w:t>
      </w:r>
      <w:r w:rsidR="003037BE">
        <w:rPr>
          <w:rFonts w:ascii="Times New Roman" w:hAnsi="Times New Roman"/>
        </w:rPr>
        <w:t xml:space="preserve"> dla Zamawiającego</w:t>
      </w:r>
      <w:r w:rsidRPr="008923DF">
        <w:rPr>
          <w:rFonts w:ascii="Times New Roman" w:hAnsi="Times New Roman"/>
        </w:rPr>
        <w:t>) Wykonawca ma obowiązek dostarczenia, na żądanie Zamawiającego, sprzętu zastępczego o parametrach nie gorszych od naprawianego. W przypadku uszkodzenia i</w:t>
      </w:r>
      <w:r w:rsidR="0023211B">
        <w:rPr>
          <w:rFonts w:ascii="Times New Roman" w:hAnsi="Times New Roman"/>
        </w:rPr>
        <w:t> </w:t>
      </w:r>
      <w:r w:rsidRPr="008923DF">
        <w:rPr>
          <w:rFonts w:ascii="Times New Roman" w:hAnsi="Times New Roman"/>
        </w:rPr>
        <w:t>konieczności wymiany dysku twardego, uszkodzony ni</w:t>
      </w:r>
      <w:r w:rsidR="009663F2">
        <w:rPr>
          <w:rFonts w:ascii="Times New Roman" w:hAnsi="Times New Roman"/>
        </w:rPr>
        <w:t>e podlega zwrotowi Wykonawcy</w:t>
      </w:r>
      <w:r w:rsidRPr="008923DF">
        <w:rPr>
          <w:rFonts w:ascii="Times New Roman" w:hAnsi="Times New Roman"/>
        </w:rPr>
        <w:t>.</w:t>
      </w:r>
    </w:p>
    <w:p w:rsidR="008923DF" w:rsidRPr="008923DF"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 xml:space="preserve">należy podać w ofercie producenta i model oferowanego sprzętu oraz model zastosowanego procesora. Wymóg osiągnięcia w testach </w:t>
      </w:r>
      <w:proofErr w:type="spellStart"/>
      <w:r w:rsidRPr="008923DF">
        <w:rPr>
          <w:rFonts w:ascii="Times New Roman" w:hAnsi="Times New Roman"/>
        </w:rPr>
        <w:t>PassMark</w:t>
      </w:r>
      <w:proofErr w:type="spellEnd"/>
      <w:r w:rsidRPr="008923DF">
        <w:rPr>
          <w:rFonts w:ascii="Times New Roman" w:hAnsi="Times New Roman"/>
        </w:rPr>
        <w:t xml:space="preserve"> wymaganego wyniku dla procesorów powinien być osiągnięty na dzień ogłoszenia przetargu - zrzut z ekranu strony z wynikami testów </w:t>
      </w:r>
      <w:proofErr w:type="spellStart"/>
      <w:r w:rsidRPr="008923DF">
        <w:rPr>
          <w:rFonts w:ascii="Times New Roman" w:hAnsi="Times New Roman"/>
        </w:rPr>
        <w:t>PassMark</w:t>
      </w:r>
      <w:proofErr w:type="spellEnd"/>
      <w:r w:rsidRPr="008923DF">
        <w:rPr>
          <w:rFonts w:ascii="Times New Roman" w:hAnsi="Times New Roman"/>
        </w:rPr>
        <w:t xml:space="preserve"> z dnia ogłoszenia przetargu dostępny będzie na stronie BIP wraz z całą dokumentacją dotycząca postępowania. W przypadku pojawienia się modeli procesorów niefunkcjonujących na rynku </w:t>
      </w:r>
      <w:r w:rsidRPr="008923DF">
        <w:rPr>
          <w:rFonts w:ascii="Times New Roman" w:hAnsi="Times New Roman"/>
        </w:rPr>
        <w:lastRenderedPageBreak/>
        <w:t xml:space="preserve">w chwili ogłoszenia przetargu, a które zostaną wprowadzone do obrotu rynkowego i zostaną ocenione w testach </w:t>
      </w:r>
      <w:proofErr w:type="spellStart"/>
      <w:r w:rsidRPr="008923DF">
        <w:rPr>
          <w:rFonts w:ascii="Times New Roman" w:hAnsi="Times New Roman"/>
        </w:rPr>
        <w:t>PassMark</w:t>
      </w:r>
      <w:proofErr w:type="spellEnd"/>
      <w:r w:rsidRPr="008923DF">
        <w:rPr>
          <w:rFonts w:ascii="Times New Roman" w:hAnsi="Times New Roman"/>
        </w:rPr>
        <w:t xml:space="preserve"> po ogłoszeniu przetargu, Zamawiający oceniać będzie zgodnie z punktacją w testach </w:t>
      </w:r>
      <w:proofErr w:type="spellStart"/>
      <w:r w:rsidRPr="008923DF">
        <w:rPr>
          <w:rFonts w:ascii="Times New Roman" w:hAnsi="Times New Roman"/>
        </w:rPr>
        <w:t>PassMark</w:t>
      </w:r>
      <w:proofErr w:type="spellEnd"/>
      <w:r w:rsidRPr="008923DF">
        <w:rPr>
          <w:rFonts w:ascii="Times New Roman" w:hAnsi="Times New Roman"/>
        </w:rPr>
        <w:t xml:space="preserve"> z dnia otwarcia ofert.</w:t>
      </w:r>
    </w:p>
    <w:p w:rsidR="008923DF" w:rsidRPr="003A0931" w:rsidRDefault="008923DF" w:rsidP="00CC54B1">
      <w:pPr>
        <w:numPr>
          <w:ilvl w:val="0"/>
          <w:numId w:val="22"/>
        </w:numPr>
        <w:suppressAutoHyphens/>
        <w:spacing w:before="0" w:line="276" w:lineRule="auto"/>
        <w:jc w:val="both"/>
        <w:rPr>
          <w:rFonts w:ascii="Times New Roman" w:hAnsi="Times New Roman"/>
          <w:b/>
        </w:rPr>
      </w:pPr>
      <w:r w:rsidRPr="008923DF">
        <w:rPr>
          <w:rFonts w:ascii="Times New Roman" w:hAnsi="Times New Roman"/>
        </w:rPr>
        <w:t>Na potwierdzenie powyższych parametrów wykonawca ma obowiązek dostarczyć kartę produktu</w:t>
      </w:r>
      <w:r w:rsidR="00027E1B">
        <w:rPr>
          <w:rFonts w:ascii="Times New Roman" w:hAnsi="Times New Roman"/>
        </w:rPr>
        <w:t>.</w:t>
      </w:r>
    </w:p>
    <w:p w:rsidR="006E2491" w:rsidRPr="008923DF" w:rsidRDefault="006E2491" w:rsidP="00CC54B1">
      <w:pPr>
        <w:spacing w:line="276" w:lineRule="auto"/>
        <w:jc w:val="both"/>
        <w:rPr>
          <w:rFonts w:ascii="Times New Roman" w:hAnsi="Times New Roman"/>
          <w:b/>
          <w:i/>
          <w:color w:val="0000FF"/>
          <w:szCs w:val="22"/>
        </w:rPr>
      </w:pPr>
      <w:r w:rsidRPr="008923DF">
        <w:rPr>
          <w:rFonts w:ascii="Times New Roman" w:hAnsi="Times New Roman"/>
          <w:b/>
          <w:i/>
          <w:color w:val="0000FF"/>
          <w:szCs w:val="22"/>
        </w:rPr>
        <w:t>Część II zamówienia</w:t>
      </w:r>
    </w:p>
    <w:p w:rsidR="008923DF" w:rsidRPr="008923DF" w:rsidRDefault="008923DF" w:rsidP="00CC54B1">
      <w:pPr>
        <w:spacing w:before="0" w:line="276" w:lineRule="auto"/>
        <w:jc w:val="both"/>
        <w:rPr>
          <w:rFonts w:ascii="Times New Roman" w:hAnsi="Times New Roman"/>
        </w:rPr>
      </w:pPr>
      <w:r w:rsidRPr="008923DF">
        <w:rPr>
          <w:rFonts w:ascii="Times New Roman" w:hAnsi="Times New Roman"/>
          <w:b/>
        </w:rPr>
        <w:t>Microsoft uaktualnienie Windows 7 Pro OEM do Windows 10 Pro</w:t>
      </w:r>
      <w:r w:rsidRPr="008923DF">
        <w:rPr>
          <w:rFonts w:ascii="Times New Roman" w:hAnsi="Times New Roman"/>
        </w:rPr>
        <w:t xml:space="preserve"> w licencjonowaniu MPSA dla instytucji samorządowych – 125 szt.</w:t>
      </w:r>
    </w:p>
    <w:p w:rsidR="006E2491" w:rsidRPr="008923DF" w:rsidRDefault="006E2491" w:rsidP="00CC54B1">
      <w:pPr>
        <w:spacing w:line="276" w:lineRule="auto"/>
        <w:jc w:val="both"/>
        <w:rPr>
          <w:rFonts w:ascii="Times New Roman" w:hAnsi="Times New Roman"/>
          <w:b/>
          <w:i/>
          <w:color w:val="0000FF"/>
          <w:sz w:val="24"/>
          <w:szCs w:val="24"/>
        </w:rPr>
      </w:pPr>
      <w:r w:rsidRPr="008923DF">
        <w:rPr>
          <w:rFonts w:ascii="Times New Roman" w:hAnsi="Times New Roman"/>
          <w:b/>
          <w:i/>
          <w:color w:val="0000FF"/>
          <w:sz w:val="24"/>
          <w:szCs w:val="24"/>
        </w:rPr>
        <w:t>Część III zamówienia</w:t>
      </w:r>
    </w:p>
    <w:p w:rsidR="006E2491" w:rsidRPr="008923DF" w:rsidRDefault="008923DF" w:rsidP="00CC54B1">
      <w:pPr>
        <w:spacing w:before="0" w:line="276" w:lineRule="auto"/>
        <w:jc w:val="both"/>
        <w:rPr>
          <w:rFonts w:ascii="Times New Roman" w:hAnsi="Times New Roman"/>
        </w:rPr>
      </w:pPr>
      <w:r w:rsidRPr="008923DF">
        <w:rPr>
          <w:rFonts w:ascii="Times New Roman" w:hAnsi="Times New Roman"/>
          <w:b/>
        </w:rPr>
        <w:t xml:space="preserve">Aktualizacja licencji Microsoft </w:t>
      </w:r>
      <w:proofErr w:type="spellStart"/>
      <w:r w:rsidRPr="008923DF">
        <w:rPr>
          <w:rFonts w:ascii="Times New Roman" w:hAnsi="Times New Roman"/>
          <w:b/>
        </w:rPr>
        <w:t>User</w:t>
      </w:r>
      <w:proofErr w:type="spellEnd"/>
      <w:r w:rsidRPr="008923DF">
        <w:rPr>
          <w:rFonts w:ascii="Times New Roman" w:hAnsi="Times New Roman"/>
          <w:b/>
        </w:rPr>
        <w:t xml:space="preserve"> CAL 2008 OLP do wersji Microsoft </w:t>
      </w:r>
      <w:proofErr w:type="spellStart"/>
      <w:r w:rsidRPr="008923DF">
        <w:rPr>
          <w:rFonts w:ascii="Times New Roman" w:hAnsi="Times New Roman"/>
          <w:b/>
        </w:rPr>
        <w:t>User</w:t>
      </w:r>
      <w:proofErr w:type="spellEnd"/>
      <w:r w:rsidRPr="008923DF">
        <w:rPr>
          <w:rFonts w:ascii="Times New Roman" w:hAnsi="Times New Roman"/>
          <w:b/>
        </w:rPr>
        <w:t xml:space="preserve"> CAL 2019</w:t>
      </w:r>
      <w:r w:rsidRPr="008923DF">
        <w:rPr>
          <w:rFonts w:ascii="Times New Roman" w:hAnsi="Times New Roman"/>
        </w:rPr>
        <w:t xml:space="preserve"> w licencjonowaniu MPSA dla instytucji samorządowych – 180 szt.</w:t>
      </w:r>
    </w:p>
    <w:p w:rsidR="008923DF" w:rsidRPr="008923DF" w:rsidRDefault="008923DF" w:rsidP="00CC54B1">
      <w:pPr>
        <w:spacing w:before="0" w:line="276" w:lineRule="auto"/>
        <w:ind w:left="708"/>
        <w:jc w:val="both"/>
        <w:rPr>
          <w:rFonts w:asciiTheme="minorHAnsi" w:hAnsiTheme="minorHAnsi" w:cstheme="minorHAnsi"/>
        </w:rPr>
      </w:pPr>
    </w:p>
    <w:p w:rsidR="006E2491" w:rsidRDefault="006E2491" w:rsidP="00CC54B1">
      <w:pPr>
        <w:pStyle w:val="Akapitzlist"/>
        <w:spacing w:before="0" w:after="240" w:line="276" w:lineRule="auto"/>
        <w:ind w:left="0"/>
        <w:rPr>
          <w:rFonts w:ascii="Times New Roman" w:hAnsi="Times New Roman"/>
          <w:b/>
          <w:i/>
          <w:color w:val="0000FF"/>
          <w:szCs w:val="22"/>
        </w:rPr>
      </w:pPr>
      <w:r w:rsidRPr="006145F5">
        <w:rPr>
          <w:rFonts w:ascii="Times New Roman" w:hAnsi="Times New Roman"/>
          <w:b/>
          <w:i/>
          <w:color w:val="0000FF"/>
          <w:szCs w:val="22"/>
        </w:rPr>
        <w:t>Część IV zamówienia</w:t>
      </w:r>
    </w:p>
    <w:p w:rsidR="00233BBC" w:rsidRPr="004D2E36" w:rsidRDefault="00233BBC" w:rsidP="00CC54B1">
      <w:pPr>
        <w:pStyle w:val="Nagwek1"/>
        <w:spacing w:line="276" w:lineRule="auto"/>
        <w:rPr>
          <w:sz w:val="22"/>
          <w:szCs w:val="22"/>
        </w:rPr>
      </w:pPr>
      <w:r w:rsidRPr="004D2E36">
        <w:rPr>
          <w:sz w:val="22"/>
          <w:szCs w:val="22"/>
        </w:rPr>
        <w:t xml:space="preserve">Wsparcie dla </w:t>
      </w:r>
      <w:proofErr w:type="spellStart"/>
      <w:r w:rsidRPr="004D2E36">
        <w:rPr>
          <w:sz w:val="22"/>
          <w:szCs w:val="22"/>
        </w:rPr>
        <w:t>FortiAnalyzer’a</w:t>
      </w:r>
      <w:proofErr w:type="spellEnd"/>
    </w:p>
    <w:p w:rsidR="00CE52BD" w:rsidRPr="00CE52BD" w:rsidRDefault="00CE52BD" w:rsidP="00CC54B1">
      <w:pPr>
        <w:spacing w:line="276" w:lineRule="auto"/>
        <w:jc w:val="both"/>
        <w:rPr>
          <w:rFonts w:ascii="Times New Roman" w:hAnsi="Times New Roman"/>
          <w:color w:val="000000"/>
        </w:rPr>
      </w:pPr>
      <w:r w:rsidRPr="00CE52BD">
        <w:rPr>
          <w:rFonts w:ascii="Times New Roman" w:hAnsi="Times New Roman"/>
        </w:rPr>
        <w:t xml:space="preserve">Aktualizacja licencji (8x5 </w:t>
      </w:r>
      <w:proofErr w:type="spellStart"/>
      <w:r w:rsidRPr="00CE52BD">
        <w:rPr>
          <w:rFonts w:ascii="Times New Roman" w:hAnsi="Times New Roman"/>
        </w:rPr>
        <w:t>Enhanced</w:t>
      </w:r>
      <w:proofErr w:type="spellEnd"/>
      <w:r w:rsidRPr="00CE52BD">
        <w:rPr>
          <w:rFonts w:ascii="Times New Roman" w:hAnsi="Times New Roman"/>
        </w:rPr>
        <w:t xml:space="preserve"> </w:t>
      </w:r>
      <w:proofErr w:type="spellStart"/>
      <w:r w:rsidRPr="00CE52BD">
        <w:rPr>
          <w:rFonts w:ascii="Times New Roman" w:hAnsi="Times New Roman"/>
        </w:rPr>
        <w:t>FortiCare</w:t>
      </w:r>
      <w:proofErr w:type="spellEnd"/>
      <w:r w:rsidRPr="00CE52BD">
        <w:rPr>
          <w:rFonts w:ascii="Times New Roman" w:hAnsi="Times New Roman"/>
        </w:rPr>
        <w:t xml:space="preserve">) dla urządzenia </w:t>
      </w:r>
      <w:proofErr w:type="spellStart"/>
      <w:r w:rsidRPr="00CE52BD">
        <w:rPr>
          <w:rFonts w:ascii="Times New Roman" w:hAnsi="Times New Roman"/>
        </w:rPr>
        <w:t>FortiAnalyzer</w:t>
      </w:r>
      <w:proofErr w:type="spellEnd"/>
      <w:r w:rsidRPr="00CE52BD">
        <w:rPr>
          <w:rFonts w:ascii="Times New Roman" w:hAnsi="Times New Roman"/>
        </w:rPr>
        <w:t xml:space="preserve"> 200D o numerze seryjnym </w:t>
      </w:r>
      <w:r w:rsidRPr="00CE52BD">
        <w:rPr>
          <w:rFonts w:ascii="Times New Roman" w:hAnsi="Times New Roman"/>
          <w:color w:val="000000"/>
        </w:rPr>
        <w:t>FL200D3A16001123</w:t>
      </w:r>
      <w:r w:rsidRPr="00CE52BD">
        <w:rPr>
          <w:rFonts w:ascii="Times New Roman" w:hAnsi="Times New Roman"/>
        </w:rPr>
        <w:t xml:space="preserve"> na okres 12 miesięcy od dnia </w:t>
      </w:r>
      <w:r w:rsidR="00CC54B1">
        <w:rPr>
          <w:rFonts w:ascii="Times New Roman" w:hAnsi="Times New Roman"/>
        </w:rPr>
        <w:t xml:space="preserve">następnego po podpisaniu umowy nie wcześniej niż od  </w:t>
      </w:r>
      <w:r w:rsidRPr="00CE52BD">
        <w:rPr>
          <w:rFonts w:ascii="Times New Roman" w:hAnsi="Times New Roman"/>
        </w:rPr>
        <w:t>26.11.2019 r. obejmująca:</w:t>
      </w:r>
    </w:p>
    <w:p w:rsidR="00CE52BD" w:rsidRPr="00CE52BD" w:rsidRDefault="00CE52BD" w:rsidP="00CC54B1">
      <w:pPr>
        <w:pStyle w:val="Akapitzlist"/>
        <w:numPr>
          <w:ilvl w:val="0"/>
          <w:numId w:val="24"/>
        </w:numPr>
        <w:spacing w:before="0" w:after="160" w:line="276" w:lineRule="auto"/>
        <w:ind w:left="0" w:firstLine="284"/>
        <w:jc w:val="both"/>
        <w:rPr>
          <w:rFonts w:ascii="Times New Roman" w:hAnsi="Times New Roman"/>
        </w:rPr>
      </w:pPr>
      <w:r w:rsidRPr="00CE52BD">
        <w:rPr>
          <w:rFonts w:ascii="Times New Roman" w:hAnsi="Times New Roman"/>
        </w:rPr>
        <w:t>Aktualizację oprogramowania systemowego wraz z dostępem do stron producenta.</w:t>
      </w:r>
    </w:p>
    <w:p w:rsidR="006E2491" w:rsidRPr="003A0931" w:rsidRDefault="00CE52BD" w:rsidP="00CC54B1">
      <w:pPr>
        <w:pStyle w:val="Akapitzlist"/>
        <w:numPr>
          <w:ilvl w:val="0"/>
          <w:numId w:val="24"/>
        </w:numPr>
        <w:spacing w:before="0" w:after="160" w:line="276" w:lineRule="auto"/>
        <w:ind w:left="0" w:firstLine="284"/>
        <w:jc w:val="both"/>
        <w:rPr>
          <w:rFonts w:ascii="Times New Roman" w:hAnsi="Times New Roman"/>
        </w:rPr>
      </w:pPr>
      <w:r w:rsidRPr="00CE52BD">
        <w:rPr>
          <w:rFonts w:ascii="Times New Roman" w:hAnsi="Times New Roman"/>
        </w:rPr>
        <w:t xml:space="preserve"> Usługę wsparcia telefonicznego lub </w:t>
      </w:r>
      <w:proofErr w:type="spellStart"/>
      <w:r w:rsidRPr="00CE52BD">
        <w:rPr>
          <w:rFonts w:ascii="Times New Roman" w:hAnsi="Times New Roman"/>
        </w:rPr>
        <w:t>online</w:t>
      </w:r>
      <w:proofErr w:type="spellEnd"/>
      <w:r w:rsidRPr="00CE52BD">
        <w:rPr>
          <w:rFonts w:ascii="Times New Roman" w:hAnsi="Times New Roman"/>
        </w:rPr>
        <w:t xml:space="preserve"> świadczoną w trybie 8x5 tj. w dni robocze w godzinach pracy Urzędu.</w:t>
      </w:r>
    </w:p>
    <w:p w:rsidR="006E2491" w:rsidRPr="006145F5" w:rsidRDefault="006E2491" w:rsidP="00CC54B1">
      <w:pPr>
        <w:spacing w:before="0" w:line="276" w:lineRule="auto"/>
        <w:jc w:val="both"/>
        <w:rPr>
          <w:rFonts w:ascii="Times New Roman" w:hAnsi="Times New Roman"/>
          <w:b/>
          <w:i/>
          <w:color w:val="0000FF"/>
          <w:szCs w:val="22"/>
        </w:rPr>
      </w:pPr>
      <w:r w:rsidRPr="006145F5">
        <w:rPr>
          <w:rFonts w:ascii="Times New Roman" w:hAnsi="Times New Roman"/>
          <w:b/>
          <w:i/>
          <w:color w:val="0000FF"/>
          <w:szCs w:val="22"/>
        </w:rPr>
        <w:t>Część V zamówienia</w:t>
      </w:r>
    </w:p>
    <w:p w:rsidR="006E2491" w:rsidRPr="006145F5" w:rsidRDefault="006E2491" w:rsidP="00CC54B1">
      <w:pPr>
        <w:pStyle w:val="Akapitzlist"/>
        <w:spacing w:before="0" w:line="276" w:lineRule="auto"/>
        <w:ind w:left="0"/>
        <w:rPr>
          <w:rFonts w:ascii="Times New Roman" w:hAnsi="Times New Roman"/>
          <w:b/>
          <w:szCs w:val="22"/>
        </w:rPr>
      </w:pPr>
      <w:r w:rsidRPr="006145F5">
        <w:rPr>
          <w:rFonts w:ascii="Times New Roman" w:hAnsi="Times New Roman"/>
          <w:b/>
          <w:szCs w:val="22"/>
        </w:rPr>
        <w:t xml:space="preserve">   Części i akcesoria</w:t>
      </w:r>
    </w:p>
    <w:p w:rsidR="006E2491" w:rsidRPr="006145F5" w:rsidRDefault="006E2491" w:rsidP="00CC54B1">
      <w:pPr>
        <w:pStyle w:val="Akapitzlist"/>
        <w:numPr>
          <w:ilvl w:val="0"/>
          <w:numId w:val="20"/>
        </w:numPr>
        <w:spacing w:before="0" w:line="276" w:lineRule="auto"/>
        <w:ind w:left="284" w:hanging="284"/>
        <w:rPr>
          <w:rFonts w:ascii="Times New Roman" w:hAnsi="Times New Roman"/>
          <w:szCs w:val="22"/>
        </w:rPr>
      </w:pPr>
      <w:r w:rsidRPr="006145F5">
        <w:rPr>
          <w:rFonts w:ascii="Times New Roman" w:hAnsi="Times New Roman"/>
          <w:szCs w:val="22"/>
        </w:rPr>
        <w:t>Zasilacze ATX</w:t>
      </w:r>
      <w:r w:rsidRPr="006145F5">
        <w:rPr>
          <w:rFonts w:ascii="Times New Roman" w:hAnsi="Times New Roman"/>
          <w:b/>
          <w:szCs w:val="22"/>
        </w:rPr>
        <w:t xml:space="preserve"> - </w:t>
      </w:r>
      <w:r w:rsidRPr="006145F5">
        <w:rPr>
          <w:rFonts w:ascii="Times New Roman" w:hAnsi="Times New Roman"/>
          <w:szCs w:val="22"/>
        </w:rPr>
        <w:t xml:space="preserve">fabrycznie nowe, dedykowane do komputerów Fujitsu </w:t>
      </w:r>
      <w:proofErr w:type="spellStart"/>
      <w:r w:rsidRPr="006145F5">
        <w:rPr>
          <w:rFonts w:ascii="Times New Roman" w:hAnsi="Times New Roman"/>
          <w:szCs w:val="22"/>
        </w:rPr>
        <w:t>Esprimo</w:t>
      </w:r>
      <w:proofErr w:type="spellEnd"/>
      <w:r w:rsidRPr="006145F5">
        <w:rPr>
          <w:rFonts w:ascii="Times New Roman" w:hAnsi="Times New Roman"/>
          <w:szCs w:val="22"/>
        </w:rPr>
        <w:t xml:space="preserve"> E7936 w obudowie </w:t>
      </w:r>
      <w:proofErr w:type="spellStart"/>
      <w:r w:rsidRPr="006145F5">
        <w:rPr>
          <w:rFonts w:ascii="Times New Roman" w:hAnsi="Times New Roman"/>
          <w:szCs w:val="22"/>
        </w:rPr>
        <w:t>Small</w:t>
      </w:r>
      <w:proofErr w:type="spellEnd"/>
      <w:r w:rsidRPr="006145F5">
        <w:rPr>
          <w:rFonts w:ascii="Times New Roman" w:hAnsi="Times New Roman"/>
          <w:szCs w:val="22"/>
        </w:rPr>
        <w:t xml:space="preserve"> Form </w:t>
      </w:r>
      <w:proofErr w:type="spellStart"/>
      <w:r w:rsidRPr="006145F5">
        <w:rPr>
          <w:rFonts w:ascii="Times New Roman" w:hAnsi="Times New Roman"/>
          <w:szCs w:val="22"/>
        </w:rPr>
        <w:t>Factor</w:t>
      </w:r>
      <w:proofErr w:type="spellEnd"/>
      <w:r w:rsidRPr="006145F5">
        <w:rPr>
          <w:rFonts w:ascii="Times New Roman" w:hAnsi="Times New Roman"/>
          <w:szCs w:val="22"/>
        </w:rPr>
        <w:t xml:space="preserve">  - 6 sztuk</w:t>
      </w:r>
      <w:r>
        <w:rPr>
          <w:rFonts w:ascii="Times New Roman" w:hAnsi="Times New Roman"/>
          <w:szCs w:val="22"/>
        </w:rPr>
        <w:t>;</w:t>
      </w:r>
    </w:p>
    <w:p w:rsidR="006E2491" w:rsidRPr="006145F5" w:rsidRDefault="006E2491" w:rsidP="00CC54B1">
      <w:pPr>
        <w:pStyle w:val="Akapitzlist"/>
        <w:numPr>
          <w:ilvl w:val="0"/>
          <w:numId w:val="20"/>
        </w:numPr>
        <w:spacing w:before="0" w:after="160" w:line="276" w:lineRule="auto"/>
        <w:ind w:left="284" w:hanging="284"/>
        <w:rPr>
          <w:rFonts w:ascii="Times New Roman" w:hAnsi="Times New Roman"/>
          <w:szCs w:val="22"/>
        </w:rPr>
      </w:pPr>
      <w:r w:rsidRPr="006145F5">
        <w:rPr>
          <w:rFonts w:ascii="Times New Roman" w:hAnsi="Times New Roman"/>
          <w:szCs w:val="22"/>
        </w:rPr>
        <w:t>Kabel nieekranowany UTP kat. 5e linka, 24 AWG, żyły miedziane, powłoka PVC (szara) – 305m</w:t>
      </w:r>
      <w:r>
        <w:rPr>
          <w:rFonts w:ascii="Times New Roman" w:hAnsi="Times New Roman"/>
          <w:szCs w:val="22"/>
        </w:rPr>
        <w:t>;</w:t>
      </w:r>
    </w:p>
    <w:p w:rsidR="006E2491" w:rsidRPr="006145F5" w:rsidRDefault="006E2491" w:rsidP="00CC54B1">
      <w:pPr>
        <w:pStyle w:val="Akapitzlist"/>
        <w:numPr>
          <w:ilvl w:val="0"/>
          <w:numId w:val="20"/>
        </w:numPr>
        <w:spacing w:before="0" w:after="160" w:line="276" w:lineRule="auto"/>
        <w:ind w:left="284" w:hanging="284"/>
        <w:rPr>
          <w:rFonts w:ascii="Times New Roman" w:hAnsi="Times New Roman"/>
          <w:szCs w:val="22"/>
        </w:rPr>
      </w:pPr>
      <w:r w:rsidRPr="006145F5">
        <w:rPr>
          <w:rFonts w:ascii="Times New Roman" w:hAnsi="Times New Roman"/>
          <w:szCs w:val="22"/>
        </w:rPr>
        <w:t>Wtyki RJ45 kat 5e, bezbarwne, dla linki - 100szt.</w:t>
      </w:r>
      <w:r>
        <w:rPr>
          <w:rFonts w:ascii="Times New Roman" w:hAnsi="Times New Roman"/>
          <w:szCs w:val="22"/>
        </w:rPr>
        <w:t>;</w:t>
      </w:r>
    </w:p>
    <w:p w:rsidR="006E2491" w:rsidRPr="006145F5" w:rsidRDefault="006E2491" w:rsidP="00CC54B1">
      <w:pPr>
        <w:pStyle w:val="Akapitzlist"/>
        <w:numPr>
          <w:ilvl w:val="0"/>
          <w:numId w:val="20"/>
        </w:numPr>
        <w:spacing w:before="0" w:after="160" w:line="276" w:lineRule="auto"/>
        <w:ind w:left="284" w:hanging="284"/>
        <w:rPr>
          <w:rFonts w:ascii="Times New Roman" w:hAnsi="Times New Roman"/>
          <w:szCs w:val="22"/>
        </w:rPr>
      </w:pPr>
      <w:r w:rsidRPr="006145F5">
        <w:rPr>
          <w:rFonts w:ascii="Times New Roman" w:hAnsi="Times New Roman"/>
          <w:szCs w:val="22"/>
        </w:rPr>
        <w:t>Kabel HDMI (męski) - DVI-D (męski) min. 2m – 3szt.</w:t>
      </w:r>
      <w:r>
        <w:rPr>
          <w:rFonts w:ascii="Times New Roman" w:hAnsi="Times New Roman"/>
          <w:szCs w:val="22"/>
        </w:rPr>
        <w:t>;</w:t>
      </w:r>
    </w:p>
    <w:p w:rsidR="006E2491" w:rsidRPr="006145F5" w:rsidRDefault="006E2491" w:rsidP="00CC54B1">
      <w:pPr>
        <w:pStyle w:val="Akapitzlist"/>
        <w:numPr>
          <w:ilvl w:val="0"/>
          <w:numId w:val="20"/>
        </w:numPr>
        <w:spacing w:before="0" w:after="160" w:line="276" w:lineRule="auto"/>
        <w:ind w:left="284" w:hanging="284"/>
        <w:rPr>
          <w:rFonts w:ascii="Times New Roman" w:hAnsi="Times New Roman"/>
          <w:szCs w:val="22"/>
        </w:rPr>
      </w:pPr>
      <w:r w:rsidRPr="006145F5">
        <w:rPr>
          <w:rFonts w:ascii="Times New Roman" w:hAnsi="Times New Roman"/>
          <w:szCs w:val="22"/>
        </w:rPr>
        <w:t>Ściągacz izolacji (</w:t>
      </w:r>
      <w:proofErr w:type="spellStart"/>
      <w:r w:rsidRPr="006145F5">
        <w:rPr>
          <w:rFonts w:ascii="Times New Roman" w:hAnsi="Times New Roman"/>
          <w:szCs w:val="22"/>
        </w:rPr>
        <w:t>stripper</w:t>
      </w:r>
      <w:proofErr w:type="spellEnd"/>
      <w:r w:rsidRPr="006145F5">
        <w:rPr>
          <w:rFonts w:ascii="Times New Roman" w:hAnsi="Times New Roman"/>
          <w:szCs w:val="22"/>
        </w:rPr>
        <w:t>) do kabli teleinformatycznych (od 5 do 15mm)</w:t>
      </w:r>
      <w:r>
        <w:rPr>
          <w:rFonts w:ascii="Times New Roman" w:hAnsi="Times New Roman"/>
          <w:szCs w:val="22"/>
        </w:rPr>
        <w:t xml:space="preserve"> – 1 szt.</w:t>
      </w:r>
    </w:p>
    <w:p w:rsidR="006E2491" w:rsidRPr="007B2F18" w:rsidRDefault="006E2491" w:rsidP="00CC54B1">
      <w:pPr>
        <w:spacing w:line="276" w:lineRule="auto"/>
        <w:jc w:val="both"/>
        <w:rPr>
          <w:rFonts w:ascii="Times New Roman" w:hAnsi="Times New Roman"/>
          <w:b/>
          <w:i/>
          <w:color w:val="0000FF"/>
          <w:szCs w:val="22"/>
        </w:rPr>
      </w:pPr>
      <w:r w:rsidRPr="007B2F18">
        <w:rPr>
          <w:rFonts w:ascii="Times New Roman" w:hAnsi="Times New Roman"/>
          <w:b/>
          <w:i/>
          <w:color w:val="0000FF"/>
          <w:szCs w:val="22"/>
        </w:rPr>
        <w:t>Część VI zamówienia</w:t>
      </w:r>
    </w:p>
    <w:p w:rsidR="006E2491" w:rsidRPr="007B2F18" w:rsidRDefault="006E2491" w:rsidP="00CC54B1">
      <w:pPr>
        <w:pStyle w:val="Akapitzlist"/>
        <w:spacing w:before="0" w:after="160" w:line="276" w:lineRule="auto"/>
        <w:ind w:left="0"/>
        <w:rPr>
          <w:rFonts w:ascii="Times New Roman" w:hAnsi="Times New Roman"/>
          <w:b/>
          <w:szCs w:val="22"/>
        </w:rPr>
      </w:pPr>
      <w:r w:rsidRPr="007B2F18">
        <w:rPr>
          <w:rFonts w:ascii="Times New Roman" w:hAnsi="Times New Roman"/>
          <w:b/>
          <w:szCs w:val="22"/>
        </w:rPr>
        <w:t xml:space="preserve"> Urządzenie wielofunkcyjne A4 mono – 2 sztuki</w:t>
      </w:r>
    </w:p>
    <w:p w:rsidR="006E2491" w:rsidRPr="007B2F18" w:rsidRDefault="006E2491" w:rsidP="00CC54B1">
      <w:pPr>
        <w:pStyle w:val="Akapitzlist"/>
        <w:spacing w:after="160" w:line="276" w:lineRule="auto"/>
        <w:ind w:left="644" w:hanging="644"/>
        <w:rPr>
          <w:rFonts w:ascii="Times New Roman" w:hAnsi="Times New Roman"/>
          <w:szCs w:val="22"/>
        </w:rPr>
      </w:pPr>
      <w:r w:rsidRPr="007B2F18">
        <w:rPr>
          <w:rFonts w:ascii="Times New Roman" w:hAnsi="Times New Roman"/>
          <w:szCs w:val="22"/>
        </w:rPr>
        <w:t xml:space="preserve">Parametry minimalne: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Funkcje: drukarka, kopiarka, skaner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Technologia druku laserowa lub LED</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Obsługiwane formaty nośników: A4, A5, koperta B5, koperta C5, koperta DL</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Interfejsy: USB 2.0, Ethernet 10/100/1000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Zainstalowana pamięć: co najmniej 1 GB</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Obsługiwane języki drukowania: PCL6, Postscript3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Szybkość drukowania/kopiowania jednostronnie A4 co najmniej: 30 </w:t>
      </w:r>
      <w:proofErr w:type="spellStart"/>
      <w:r w:rsidRPr="007B2F18">
        <w:rPr>
          <w:rFonts w:ascii="Times New Roman" w:hAnsi="Times New Roman"/>
          <w:szCs w:val="22"/>
        </w:rPr>
        <w:t>str</w:t>
      </w:r>
      <w:proofErr w:type="spellEnd"/>
      <w:r w:rsidRPr="007B2F18">
        <w:rPr>
          <w:rFonts w:ascii="Times New Roman" w:hAnsi="Times New Roman"/>
          <w:szCs w:val="22"/>
        </w:rPr>
        <w:t xml:space="preserve">/min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Automatyczny druk dwustronny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Czas oczekiwania na pierwszą stronę wydruku/kopii nie więcej niż 8 sekund </w:t>
      </w:r>
      <w:r>
        <w:rPr>
          <w:rFonts w:ascii="Times New Roman" w:hAnsi="Times New Roman"/>
          <w:szCs w:val="22"/>
        </w:rPr>
        <w:t>(w zwykłym trybie pracy)</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Możliwość uzyskania jednorazowo do 999 kopii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Pojemność podajnika wejściowego nie mniejsza niż 250 str. arkuszy 80g/m2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Pojemność pojemnika wyjściowego nie mniejsza niż 250 str. arkuszy 80g/m2 z czujnikiem przepełnienia</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Głośność podczas drukowania/kopiowania nie większa niż 60 </w:t>
      </w:r>
      <w:proofErr w:type="spellStart"/>
      <w:r w:rsidRPr="007B2F18">
        <w:rPr>
          <w:rFonts w:ascii="Times New Roman" w:hAnsi="Times New Roman"/>
          <w:szCs w:val="22"/>
        </w:rPr>
        <w:t>dB</w:t>
      </w:r>
      <w:proofErr w:type="spellEnd"/>
      <w:r w:rsidRPr="007B2F18">
        <w:rPr>
          <w:rFonts w:ascii="Times New Roman" w:hAnsi="Times New Roman"/>
          <w:szCs w:val="22"/>
        </w:rPr>
        <w:t xml:space="preserve">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Skaner płaski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lastRenderedPageBreak/>
        <w:t xml:space="preserve">Możliwość automatycznego skanowania dwustronnego (DADF) </w:t>
      </w:r>
    </w:p>
    <w:p w:rsidR="006E2491" w:rsidRPr="007B2F18" w:rsidRDefault="006E2491" w:rsidP="00CC54B1">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Możliwość kopiowania 2 stron na 1, 4 stron na 1</w:t>
      </w:r>
    </w:p>
    <w:p w:rsidR="006E2491" w:rsidRPr="007B2F18" w:rsidRDefault="006E2491" w:rsidP="000B178B">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Dostępne rozdzielczości skanowania: 600 i 200 </w:t>
      </w:r>
      <w:proofErr w:type="spellStart"/>
      <w:r w:rsidRPr="007B2F18">
        <w:rPr>
          <w:rFonts w:ascii="Times New Roman" w:hAnsi="Times New Roman"/>
          <w:szCs w:val="22"/>
        </w:rPr>
        <w:t>dpi</w:t>
      </w:r>
      <w:proofErr w:type="spellEnd"/>
      <w:r w:rsidRPr="007B2F18">
        <w:rPr>
          <w:rFonts w:ascii="Times New Roman" w:hAnsi="Times New Roman"/>
          <w:szCs w:val="22"/>
        </w:rPr>
        <w:t xml:space="preserve"> </w:t>
      </w:r>
    </w:p>
    <w:p w:rsidR="002718E4" w:rsidRDefault="006E2491" w:rsidP="002718E4">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Możliwość zwiększania/zmniejszania kopii w zakresie od 25 do 400%</w:t>
      </w:r>
    </w:p>
    <w:p w:rsidR="002718E4" w:rsidRPr="002718E4" w:rsidRDefault="002718E4" w:rsidP="002718E4">
      <w:pPr>
        <w:pStyle w:val="Akapitzlist"/>
        <w:numPr>
          <w:ilvl w:val="1"/>
          <w:numId w:val="18"/>
        </w:numPr>
        <w:spacing w:before="0" w:after="160" w:line="276" w:lineRule="auto"/>
        <w:ind w:left="993" w:hanging="644"/>
        <w:rPr>
          <w:rFonts w:ascii="Times New Roman" w:hAnsi="Times New Roman"/>
          <w:szCs w:val="22"/>
        </w:rPr>
      </w:pPr>
      <w:r w:rsidRPr="002718E4">
        <w:rPr>
          <w:rFonts w:ascii="Times New Roman" w:hAnsi="Times New Roman"/>
          <w:szCs w:val="22"/>
        </w:rPr>
        <w:t xml:space="preserve">Prędkość skanowania jednostronnie w rozdzielczości 200 </w:t>
      </w:r>
      <w:proofErr w:type="spellStart"/>
      <w:r w:rsidRPr="002718E4">
        <w:rPr>
          <w:rFonts w:ascii="Times New Roman" w:hAnsi="Times New Roman"/>
          <w:szCs w:val="22"/>
        </w:rPr>
        <w:t>dpi</w:t>
      </w:r>
      <w:proofErr w:type="spellEnd"/>
      <w:r w:rsidRPr="002718E4">
        <w:rPr>
          <w:rFonts w:ascii="Times New Roman" w:hAnsi="Times New Roman"/>
          <w:szCs w:val="22"/>
        </w:rPr>
        <w:t xml:space="preserve"> mono/kolor nie mniejsza niż 30/20 stron (60/40 obrazów) na minutę</w:t>
      </w:r>
    </w:p>
    <w:p w:rsidR="006E2491" w:rsidRPr="007B2F18" w:rsidRDefault="006E2491" w:rsidP="000B178B">
      <w:pPr>
        <w:pStyle w:val="Akapitzlist"/>
        <w:numPr>
          <w:ilvl w:val="1"/>
          <w:numId w:val="18"/>
        </w:numPr>
        <w:spacing w:before="0" w:after="200" w:line="276" w:lineRule="auto"/>
        <w:ind w:left="993" w:hanging="644"/>
        <w:rPr>
          <w:rFonts w:ascii="Times New Roman" w:hAnsi="Times New Roman"/>
          <w:szCs w:val="22"/>
        </w:rPr>
      </w:pPr>
      <w:r w:rsidRPr="007B2F18">
        <w:rPr>
          <w:rFonts w:ascii="Times New Roman" w:hAnsi="Times New Roman"/>
          <w:szCs w:val="22"/>
        </w:rPr>
        <w:t xml:space="preserve">Formaty plików skanowania: </w:t>
      </w:r>
      <w:proofErr w:type="spellStart"/>
      <w:r w:rsidRPr="007B2F18">
        <w:rPr>
          <w:rFonts w:ascii="Times New Roman" w:hAnsi="Times New Roman"/>
          <w:szCs w:val="22"/>
        </w:rPr>
        <w:t>jpg</w:t>
      </w:r>
      <w:proofErr w:type="spellEnd"/>
      <w:r w:rsidRPr="007B2F18">
        <w:rPr>
          <w:rFonts w:ascii="Times New Roman" w:hAnsi="Times New Roman"/>
          <w:szCs w:val="22"/>
        </w:rPr>
        <w:t xml:space="preserve">, </w:t>
      </w:r>
      <w:proofErr w:type="spellStart"/>
      <w:r w:rsidRPr="007B2F18">
        <w:rPr>
          <w:rFonts w:ascii="Times New Roman" w:hAnsi="Times New Roman"/>
          <w:szCs w:val="22"/>
        </w:rPr>
        <w:t>pdf</w:t>
      </w:r>
      <w:proofErr w:type="spellEnd"/>
      <w:r w:rsidRPr="007B2F18">
        <w:rPr>
          <w:rFonts w:ascii="Times New Roman" w:hAnsi="Times New Roman"/>
          <w:szCs w:val="22"/>
        </w:rPr>
        <w:t xml:space="preserve">. </w:t>
      </w:r>
      <w:proofErr w:type="spellStart"/>
      <w:r w:rsidRPr="007B2F18">
        <w:rPr>
          <w:rFonts w:ascii="Times New Roman" w:hAnsi="Times New Roman"/>
          <w:szCs w:val="22"/>
        </w:rPr>
        <w:t>tiff</w:t>
      </w:r>
      <w:proofErr w:type="spellEnd"/>
      <w:r w:rsidRPr="007B2F18">
        <w:rPr>
          <w:rFonts w:ascii="Times New Roman" w:hAnsi="Times New Roman"/>
          <w:szCs w:val="22"/>
        </w:rPr>
        <w:t xml:space="preserve"> </w:t>
      </w:r>
    </w:p>
    <w:p w:rsidR="006E2491" w:rsidRPr="007B2F18" w:rsidRDefault="006E2491" w:rsidP="000B178B">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Możliwość skanowania do określonego katalogu sieciowego i do USB</w:t>
      </w:r>
    </w:p>
    <w:p w:rsidR="006E2491" w:rsidRPr="007B2F18" w:rsidRDefault="006E2491" w:rsidP="000B178B">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Waga nieprzekraczająca 25 kg </w:t>
      </w:r>
    </w:p>
    <w:p w:rsidR="002718E4" w:rsidRDefault="006E2491" w:rsidP="002718E4">
      <w:pPr>
        <w:pStyle w:val="Akapitzlist"/>
        <w:numPr>
          <w:ilvl w:val="1"/>
          <w:numId w:val="18"/>
        </w:numPr>
        <w:spacing w:before="0" w:after="160" w:line="276" w:lineRule="auto"/>
        <w:ind w:left="993" w:hanging="644"/>
        <w:rPr>
          <w:rFonts w:ascii="Times New Roman" w:hAnsi="Times New Roman"/>
          <w:szCs w:val="22"/>
        </w:rPr>
      </w:pPr>
      <w:r w:rsidRPr="007B2F18">
        <w:rPr>
          <w:rFonts w:ascii="Times New Roman" w:hAnsi="Times New Roman"/>
          <w:szCs w:val="22"/>
        </w:rPr>
        <w:t xml:space="preserve">Zgodność </w:t>
      </w:r>
      <w:r>
        <w:rPr>
          <w:rFonts w:ascii="Times New Roman" w:hAnsi="Times New Roman"/>
          <w:szCs w:val="22"/>
        </w:rPr>
        <w:t xml:space="preserve">z </w:t>
      </w:r>
      <w:r w:rsidRPr="007B2F18">
        <w:rPr>
          <w:rFonts w:ascii="Times New Roman" w:hAnsi="Times New Roman"/>
          <w:szCs w:val="22"/>
        </w:rPr>
        <w:t xml:space="preserve">systemami Microsoft Windows 7/10 - zarówno 32 jak i 64 bitowymi </w:t>
      </w:r>
    </w:p>
    <w:p w:rsidR="002718E4" w:rsidRDefault="002718E4" w:rsidP="002718E4">
      <w:pPr>
        <w:pStyle w:val="Akapitzlist"/>
        <w:numPr>
          <w:ilvl w:val="1"/>
          <w:numId w:val="18"/>
        </w:numPr>
        <w:spacing w:before="0" w:after="160" w:line="276" w:lineRule="auto"/>
        <w:ind w:left="993" w:hanging="644"/>
        <w:rPr>
          <w:rFonts w:ascii="Times New Roman" w:hAnsi="Times New Roman"/>
          <w:szCs w:val="22"/>
        </w:rPr>
      </w:pPr>
      <w:r w:rsidRPr="002718E4">
        <w:rPr>
          <w:rFonts w:ascii="Times New Roman" w:hAnsi="Times New Roman"/>
          <w:szCs w:val="22"/>
        </w:rPr>
        <w:t>W zestawie muszą się znaleźć: przewód zasilający, płyta ze sterownikami do urządzenia, instrukcja w</w:t>
      </w:r>
      <w:r>
        <w:t> </w:t>
      </w:r>
      <w:r w:rsidRPr="002718E4">
        <w:rPr>
          <w:rFonts w:ascii="Times New Roman" w:hAnsi="Times New Roman"/>
          <w:szCs w:val="22"/>
        </w:rPr>
        <w:t xml:space="preserve">języku polskim oraz </w:t>
      </w:r>
      <w:r w:rsidRPr="002718E4">
        <w:rPr>
          <w:rFonts w:ascii="Times New Roman" w:hAnsi="Times New Roman"/>
          <w:b/>
          <w:szCs w:val="22"/>
        </w:rPr>
        <w:t>oprogramowanie</w:t>
      </w:r>
      <w:r w:rsidRPr="002718E4">
        <w:rPr>
          <w:rFonts w:ascii="Times New Roman" w:hAnsi="Times New Roman"/>
          <w:szCs w:val="22"/>
        </w:rPr>
        <w:t xml:space="preserve"> do pełnej obsługi skanera </w:t>
      </w:r>
    </w:p>
    <w:p w:rsidR="006E2491" w:rsidRPr="002718E4" w:rsidRDefault="006E2491" w:rsidP="002718E4">
      <w:pPr>
        <w:pStyle w:val="Akapitzlist"/>
        <w:numPr>
          <w:ilvl w:val="1"/>
          <w:numId w:val="18"/>
        </w:numPr>
        <w:spacing w:before="0" w:after="160" w:line="276" w:lineRule="auto"/>
        <w:ind w:left="993" w:hanging="644"/>
        <w:rPr>
          <w:rFonts w:ascii="Times New Roman" w:hAnsi="Times New Roman"/>
          <w:szCs w:val="22"/>
        </w:rPr>
      </w:pPr>
      <w:r w:rsidRPr="002718E4">
        <w:rPr>
          <w:rFonts w:ascii="Times New Roman" w:hAnsi="Times New Roman"/>
          <w:szCs w:val="22"/>
        </w:rPr>
        <w:t>Dostępne muszą być na rynku oryginalne tonery producenta urządzenia o wydajności co najmniej 10 tys. stron.</w:t>
      </w:r>
    </w:p>
    <w:p w:rsidR="002718E4" w:rsidRDefault="006E2491" w:rsidP="002718E4">
      <w:pPr>
        <w:pStyle w:val="Akapitzlist"/>
        <w:numPr>
          <w:ilvl w:val="1"/>
          <w:numId w:val="18"/>
        </w:numPr>
        <w:spacing w:before="0" w:after="160" w:line="276" w:lineRule="auto"/>
        <w:ind w:left="993" w:hanging="644"/>
        <w:jc w:val="both"/>
        <w:rPr>
          <w:rFonts w:ascii="Times New Roman" w:hAnsi="Times New Roman"/>
          <w:szCs w:val="22"/>
        </w:rPr>
      </w:pPr>
      <w:r w:rsidRPr="007B2F18">
        <w:rPr>
          <w:rFonts w:ascii="Times New Roman" w:hAnsi="Times New Roman"/>
          <w:szCs w:val="22"/>
        </w:rPr>
        <w:t xml:space="preserve">Możliwe dopuszczalne obciążenie miesięczne nie mniejsze niż 50 tys. </w:t>
      </w:r>
      <w:r w:rsidR="002718E4" w:rsidRPr="007B2F18">
        <w:rPr>
          <w:rFonts w:ascii="Times New Roman" w:hAnsi="Times New Roman"/>
          <w:szCs w:val="22"/>
        </w:rPr>
        <w:t>S</w:t>
      </w:r>
      <w:r w:rsidRPr="007B2F18">
        <w:rPr>
          <w:rFonts w:ascii="Times New Roman" w:hAnsi="Times New Roman"/>
          <w:szCs w:val="22"/>
        </w:rPr>
        <w:t>tron</w:t>
      </w:r>
    </w:p>
    <w:p w:rsidR="002718E4" w:rsidRDefault="006E2491" w:rsidP="002718E4">
      <w:pPr>
        <w:pStyle w:val="Akapitzlist"/>
        <w:numPr>
          <w:ilvl w:val="1"/>
          <w:numId w:val="18"/>
        </w:numPr>
        <w:spacing w:before="0" w:after="160" w:line="276" w:lineRule="auto"/>
        <w:ind w:left="993" w:hanging="644"/>
        <w:jc w:val="both"/>
        <w:rPr>
          <w:rFonts w:ascii="Times New Roman" w:hAnsi="Times New Roman"/>
          <w:szCs w:val="22"/>
        </w:rPr>
      </w:pPr>
      <w:r w:rsidRPr="002718E4">
        <w:rPr>
          <w:rFonts w:ascii="Times New Roman" w:hAnsi="Times New Roman"/>
          <w:szCs w:val="22"/>
        </w:rPr>
        <w:t>Urządzenie musi być fabrycznie nowe objęte gwarancją co najmniej 12 miesięczną na naprawę w</w:t>
      </w:r>
      <w:r w:rsidR="002718E4">
        <w:rPr>
          <w:rFonts w:ascii="Times New Roman" w:hAnsi="Times New Roman"/>
          <w:szCs w:val="22"/>
        </w:rPr>
        <w:t> </w:t>
      </w:r>
      <w:r w:rsidRPr="002718E4">
        <w:rPr>
          <w:rFonts w:ascii="Times New Roman" w:hAnsi="Times New Roman"/>
          <w:szCs w:val="22"/>
        </w:rPr>
        <w:t>miejscu użytkowania w następnym dniu roboczym dla Zamawiającego po zgłoszeniu, bez ponoszenia dodatkowych kosztów przez Zamawiającego i spełnienia dodatkowych warunków, w szczególności okres gwarancji nie może być uzależniony od wykonania płatnych przeglądów lub wykupienia innych opcji.</w:t>
      </w:r>
    </w:p>
    <w:p w:rsidR="006E2491" w:rsidRPr="002718E4" w:rsidRDefault="006E2491" w:rsidP="002718E4">
      <w:pPr>
        <w:pStyle w:val="Akapitzlist"/>
        <w:numPr>
          <w:ilvl w:val="1"/>
          <w:numId w:val="18"/>
        </w:numPr>
        <w:spacing w:before="0" w:after="160" w:line="276" w:lineRule="auto"/>
        <w:ind w:left="993" w:hanging="644"/>
        <w:jc w:val="both"/>
        <w:rPr>
          <w:rFonts w:ascii="Times New Roman" w:hAnsi="Times New Roman"/>
          <w:szCs w:val="22"/>
        </w:rPr>
      </w:pPr>
      <w:r w:rsidRPr="002718E4">
        <w:rPr>
          <w:rStyle w:val="Odwoaniedokomentarza"/>
          <w:rFonts w:ascii="Times New Roman" w:hAnsi="Times New Roman"/>
          <w:sz w:val="22"/>
          <w:szCs w:val="22"/>
        </w:rPr>
        <w:t xml:space="preserve">W celu potwierdzenia, że oferowane dostawy odpowiadają wymaganiom określonym przez Zamawiającego Wykonawca zobowiązany jest przedłożyć na żądanie Zamawiającego: </w:t>
      </w:r>
      <w:r w:rsidRPr="002718E4">
        <w:rPr>
          <w:rFonts w:ascii="Times New Roman" w:hAnsi="Times New Roman"/>
          <w:szCs w:val="22"/>
        </w:rPr>
        <w:t>dokumentację techniczną dotyczącą oferowanego sprzętu. Przez dokumentację techniczną rozumie się np. karty katalogowe, specyfikacje techniczne udostępniane przez producentów i dystrybutorów. Specyfikacje techniczne muszą potwierdzać wszystkie wymagane minimalne parametry wyszczególnione w opisie przedmiotu zamówienia niniejszej SIWZ.</w:t>
      </w:r>
    </w:p>
    <w:p w:rsidR="006E2491" w:rsidRPr="002718E4" w:rsidRDefault="006E2491" w:rsidP="002718E4">
      <w:pPr>
        <w:spacing w:before="0" w:after="160" w:line="276" w:lineRule="auto"/>
        <w:ind w:firstLine="349"/>
        <w:jc w:val="both"/>
        <w:rPr>
          <w:rStyle w:val="Odwoaniedokomentarza"/>
          <w:rFonts w:ascii="Times New Roman" w:hAnsi="Times New Roman"/>
          <w:sz w:val="22"/>
          <w:szCs w:val="22"/>
        </w:rPr>
      </w:pPr>
      <w:r w:rsidRPr="002718E4">
        <w:rPr>
          <w:rStyle w:val="Odwoaniedokomentarza"/>
          <w:rFonts w:ascii="Times New Roman" w:hAnsi="Times New Roman"/>
          <w:sz w:val="22"/>
          <w:szCs w:val="22"/>
        </w:rPr>
        <w:t>Ocena spełniania wymagań określonych przez Zamawiającego zostanie dokonana na podstawie złożonych przez Wykonawcę dokumentów. Zamawiający dokona oceny określonych parametrów technicznych przyjmując określone liczbowo wartości graniczne dla parametrów dotyczących oferowanego sprzętu wskazane przez producentów i dystrybutorów w dokumentacji technicznej biorąc pod uwagę parametry wynikające z wymogów Zamawiającego. Dopuszcza się wydruk ze strony internetowej producenta (należy złożyć ją w formie oryginału lub kopii potwierdzonej za zgodność z oryginałem przez Wykonawcę).</w:t>
      </w:r>
    </w:p>
    <w:p w:rsidR="006E2491" w:rsidRPr="007B2F18" w:rsidRDefault="006E2491" w:rsidP="006E2491">
      <w:pPr>
        <w:spacing w:before="0" w:line="240" w:lineRule="auto"/>
        <w:rPr>
          <w:rFonts w:ascii="Times New Roman" w:hAnsi="Times New Roman"/>
          <w:b/>
          <w:szCs w:val="22"/>
        </w:rPr>
      </w:pPr>
    </w:p>
    <w:p w:rsidR="006E2491" w:rsidRPr="002F0F38" w:rsidRDefault="006E2491" w:rsidP="006E2491">
      <w:pPr>
        <w:spacing w:before="0" w:line="240" w:lineRule="auto"/>
        <w:jc w:val="both"/>
        <w:rPr>
          <w:rFonts w:ascii="Times New Roman" w:hAnsi="Times New Roman"/>
          <w:szCs w:val="22"/>
        </w:rPr>
      </w:pPr>
      <w:r w:rsidRPr="002F0F38">
        <w:rPr>
          <w:rFonts w:ascii="Times New Roman" w:hAnsi="Times New Roman"/>
          <w:b/>
          <w:szCs w:val="22"/>
        </w:rPr>
        <w:t>5.  Nie przewiduje się zamówień uzupełniających</w:t>
      </w:r>
      <w:r w:rsidRPr="002F0F38">
        <w:rPr>
          <w:rFonts w:ascii="Times New Roman" w:hAnsi="Times New Roman"/>
          <w:szCs w:val="22"/>
        </w:rPr>
        <w:t>.</w:t>
      </w:r>
    </w:p>
    <w:p w:rsidR="006E2491" w:rsidRPr="002F0F38" w:rsidRDefault="006E2491" w:rsidP="006E2491">
      <w:pPr>
        <w:spacing w:before="0" w:line="240" w:lineRule="auto"/>
        <w:jc w:val="both"/>
        <w:rPr>
          <w:rFonts w:ascii="Times New Roman" w:hAnsi="Times New Roman"/>
          <w:b/>
          <w:szCs w:val="22"/>
        </w:rPr>
      </w:pPr>
    </w:p>
    <w:p w:rsidR="006E2491" w:rsidRPr="002F0F38" w:rsidRDefault="006E2491" w:rsidP="006E2491">
      <w:pPr>
        <w:spacing w:before="0" w:line="240" w:lineRule="auto"/>
        <w:jc w:val="both"/>
        <w:rPr>
          <w:rFonts w:ascii="Times New Roman" w:hAnsi="Times New Roman"/>
          <w:b/>
          <w:szCs w:val="22"/>
        </w:rPr>
      </w:pPr>
      <w:r w:rsidRPr="002F0F38">
        <w:rPr>
          <w:rFonts w:ascii="Times New Roman" w:hAnsi="Times New Roman"/>
          <w:b/>
          <w:szCs w:val="22"/>
        </w:rPr>
        <w:t>6.  Nie dopuszcza się składania ofert wariantowych.</w:t>
      </w:r>
    </w:p>
    <w:p w:rsidR="006E2491" w:rsidRPr="002F0F38" w:rsidRDefault="006E2491" w:rsidP="006E2491">
      <w:pPr>
        <w:spacing w:before="0" w:line="240" w:lineRule="auto"/>
        <w:jc w:val="both"/>
        <w:rPr>
          <w:rFonts w:ascii="Times New Roman" w:hAnsi="Times New Roman"/>
          <w:b/>
          <w:szCs w:val="22"/>
        </w:rPr>
      </w:pPr>
    </w:p>
    <w:p w:rsidR="006E2491" w:rsidRPr="002F0F38" w:rsidRDefault="006E2491" w:rsidP="006E2491">
      <w:pPr>
        <w:spacing w:before="0" w:line="240" w:lineRule="auto"/>
        <w:jc w:val="both"/>
        <w:rPr>
          <w:rFonts w:ascii="Times New Roman" w:hAnsi="Times New Roman"/>
          <w:b/>
          <w:szCs w:val="22"/>
        </w:rPr>
      </w:pPr>
      <w:r w:rsidRPr="002F0F38">
        <w:rPr>
          <w:rFonts w:ascii="Times New Roman" w:hAnsi="Times New Roman"/>
          <w:b/>
          <w:szCs w:val="22"/>
        </w:rPr>
        <w:t>7.  Dopuszcza się składanie ofert częściowych.</w:t>
      </w:r>
    </w:p>
    <w:p w:rsidR="006E2491" w:rsidRPr="002F0F38" w:rsidRDefault="006E2491" w:rsidP="006E2491">
      <w:pPr>
        <w:spacing w:before="0" w:line="240" w:lineRule="auto"/>
        <w:jc w:val="both"/>
        <w:rPr>
          <w:rFonts w:ascii="Times New Roman" w:hAnsi="Times New Roman"/>
          <w:b/>
          <w:szCs w:val="22"/>
        </w:rPr>
      </w:pPr>
    </w:p>
    <w:p w:rsidR="006E2491" w:rsidRPr="00ED32D2" w:rsidRDefault="006E2491" w:rsidP="006E2491">
      <w:pPr>
        <w:spacing w:before="0" w:line="240" w:lineRule="auto"/>
        <w:ind w:left="360" w:hanging="360"/>
        <w:jc w:val="both"/>
        <w:rPr>
          <w:rFonts w:ascii="Times New Roman" w:hAnsi="Times New Roman"/>
          <w:b/>
          <w:szCs w:val="22"/>
        </w:rPr>
      </w:pPr>
      <w:r w:rsidRPr="00ED32D2">
        <w:rPr>
          <w:rFonts w:ascii="Times New Roman" w:hAnsi="Times New Roman"/>
          <w:b/>
          <w:szCs w:val="22"/>
        </w:rPr>
        <w:t xml:space="preserve">8. Termin wykonania zamówienia:   </w:t>
      </w:r>
    </w:p>
    <w:p w:rsidR="006E2491" w:rsidRPr="00ED32D2" w:rsidRDefault="006E2491" w:rsidP="006E2491">
      <w:pPr>
        <w:spacing w:before="0" w:line="240" w:lineRule="auto"/>
        <w:ind w:left="360" w:hanging="360"/>
        <w:jc w:val="both"/>
        <w:rPr>
          <w:rFonts w:ascii="Times New Roman" w:hAnsi="Times New Roman"/>
          <w:b/>
          <w:szCs w:val="22"/>
        </w:rPr>
      </w:pPr>
      <w:r w:rsidRPr="00ED32D2">
        <w:rPr>
          <w:rFonts w:ascii="Times New Roman" w:hAnsi="Times New Roman"/>
          <w:b/>
          <w:szCs w:val="22"/>
        </w:rPr>
        <w:t xml:space="preserve"> </w:t>
      </w:r>
    </w:p>
    <w:p w:rsidR="006E2491" w:rsidRPr="00ED32D2" w:rsidRDefault="006E2491" w:rsidP="006E2491">
      <w:pPr>
        <w:spacing w:before="0" w:line="240" w:lineRule="auto"/>
        <w:ind w:left="360" w:hanging="360"/>
        <w:jc w:val="both"/>
        <w:rPr>
          <w:rFonts w:ascii="Times New Roman" w:hAnsi="Times New Roman"/>
          <w:b/>
          <w:szCs w:val="22"/>
        </w:rPr>
      </w:pPr>
      <w:r w:rsidRPr="00ED32D2">
        <w:rPr>
          <w:rFonts w:ascii="Times New Roman" w:hAnsi="Times New Roman"/>
          <w:b/>
          <w:szCs w:val="22"/>
        </w:rPr>
        <w:t>Część I zamówienia –</w:t>
      </w:r>
      <w:r w:rsidR="008061DB">
        <w:rPr>
          <w:rFonts w:ascii="Times New Roman" w:hAnsi="Times New Roman"/>
          <w:b/>
          <w:szCs w:val="22"/>
        </w:rPr>
        <w:t xml:space="preserve"> w terminie </w:t>
      </w:r>
      <w:r w:rsidR="008061DB" w:rsidRPr="00ED32D2">
        <w:rPr>
          <w:rFonts w:ascii="Times New Roman" w:hAnsi="Times New Roman"/>
          <w:b/>
          <w:szCs w:val="22"/>
        </w:rPr>
        <w:t xml:space="preserve"> 30 dni od dnia podpisania umowy</w:t>
      </w:r>
      <w:r w:rsidR="004D2E36">
        <w:rPr>
          <w:rFonts w:ascii="Times New Roman" w:hAnsi="Times New Roman"/>
          <w:b/>
          <w:szCs w:val="22"/>
        </w:rPr>
        <w:t>;</w:t>
      </w:r>
    </w:p>
    <w:p w:rsidR="006E2491" w:rsidRPr="00ED32D2" w:rsidRDefault="006E2491" w:rsidP="006E2491">
      <w:pPr>
        <w:spacing w:before="0" w:line="240" w:lineRule="auto"/>
        <w:ind w:left="360" w:hanging="360"/>
        <w:jc w:val="both"/>
        <w:rPr>
          <w:rFonts w:ascii="Times New Roman" w:hAnsi="Times New Roman"/>
          <w:b/>
          <w:szCs w:val="22"/>
        </w:rPr>
      </w:pPr>
    </w:p>
    <w:p w:rsidR="006E2491" w:rsidRPr="00ED32D2" w:rsidRDefault="006E2491" w:rsidP="006E2491">
      <w:pPr>
        <w:spacing w:before="0" w:line="240" w:lineRule="auto"/>
        <w:ind w:left="360" w:hanging="360"/>
        <w:jc w:val="both"/>
        <w:rPr>
          <w:rFonts w:ascii="Times New Roman" w:hAnsi="Times New Roman"/>
          <w:b/>
          <w:szCs w:val="22"/>
        </w:rPr>
      </w:pPr>
      <w:r w:rsidRPr="00ED32D2">
        <w:rPr>
          <w:rFonts w:ascii="Times New Roman" w:hAnsi="Times New Roman"/>
          <w:b/>
          <w:szCs w:val="22"/>
        </w:rPr>
        <w:t>Część II zamówienia –</w:t>
      </w:r>
      <w:r w:rsidR="00F13F60">
        <w:rPr>
          <w:rFonts w:ascii="Times New Roman" w:hAnsi="Times New Roman"/>
          <w:b/>
          <w:szCs w:val="22"/>
        </w:rPr>
        <w:t xml:space="preserve"> w terminie </w:t>
      </w:r>
      <w:r w:rsidR="00E27CC7">
        <w:rPr>
          <w:rFonts w:ascii="Times New Roman" w:hAnsi="Times New Roman"/>
          <w:b/>
          <w:szCs w:val="22"/>
        </w:rPr>
        <w:t xml:space="preserve"> 14</w:t>
      </w:r>
      <w:r w:rsidR="00F13F60" w:rsidRPr="00ED32D2">
        <w:rPr>
          <w:rFonts w:ascii="Times New Roman" w:hAnsi="Times New Roman"/>
          <w:b/>
          <w:szCs w:val="22"/>
        </w:rPr>
        <w:t xml:space="preserve"> dni od dnia podpisania umowy</w:t>
      </w:r>
      <w:r w:rsidR="00F13F60">
        <w:rPr>
          <w:rFonts w:ascii="Times New Roman" w:hAnsi="Times New Roman"/>
          <w:b/>
          <w:szCs w:val="22"/>
        </w:rPr>
        <w:t xml:space="preserve"> </w:t>
      </w:r>
      <w:r w:rsidRPr="00ED32D2">
        <w:rPr>
          <w:rFonts w:ascii="Times New Roman" w:hAnsi="Times New Roman"/>
          <w:b/>
          <w:szCs w:val="22"/>
        </w:rPr>
        <w:t>;</w:t>
      </w:r>
    </w:p>
    <w:p w:rsidR="006E2491" w:rsidRPr="00ED32D2" w:rsidRDefault="006E2491" w:rsidP="006E2491">
      <w:pPr>
        <w:spacing w:before="0" w:line="240" w:lineRule="auto"/>
        <w:ind w:left="360" w:hanging="360"/>
        <w:jc w:val="both"/>
        <w:rPr>
          <w:rFonts w:ascii="Times New Roman" w:hAnsi="Times New Roman"/>
          <w:b/>
          <w:szCs w:val="22"/>
        </w:rPr>
      </w:pPr>
    </w:p>
    <w:p w:rsidR="006E2491" w:rsidRPr="00961C5A" w:rsidRDefault="006E2491" w:rsidP="006E2491">
      <w:pPr>
        <w:spacing w:before="0" w:line="240" w:lineRule="auto"/>
        <w:ind w:left="360" w:hanging="360"/>
        <w:jc w:val="both"/>
        <w:rPr>
          <w:rFonts w:ascii="Times New Roman" w:hAnsi="Times New Roman"/>
          <w:b/>
          <w:szCs w:val="22"/>
        </w:rPr>
      </w:pPr>
      <w:r w:rsidRPr="00961C5A">
        <w:rPr>
          <w:rFonts w:ascii="Times New Roman" w:hAnsi="Times New Roman"/>
          <w:b/>
          <w:szCs w:val="22"/>
        </w:rPr>
        <w:t>Część III zamówienia –</w:t>
      </w:r>
      <w:r w:rsidR="00F13F60">
        <w:rPr>
          <w:rFonts w:ascii="Times New Roman" w:hAnsi="Times New Roman"/>
          <w:b/>
          <w:szCs w:val="22"/>
        </w:rPr>
        <w:t xml:space="preserve"> </w:t>
      </w:r>
      <w:r w:rsidRPr="00961C5A">
        <w:rPr>
          <w:rFonts w:ascii="Times New Roman" w:hAnsi="Times New Roman"/>
          <w:b/>
          <w:szCs w:val="22"/>
        </w:rPr>
        <w:t xml:space="preserve"> </w:t>
      </w:r>
      <w:r w:rsidR="00F13F60">
        <w:rPr>
          <w:rFonts w:ascii="Times New Roman" w:hAnsi="Times New Roman"/>
          <w:b/>
          <w:szCs w:val="22"/>
        </w:rPr>
        <w:t xml:space="preserve">w terminie </w:t>
      </w:r>
      <w:r w:rsidR="00E27CC7">
        <w:rPr>
          <w:rFonts w:ascii="Times New Roman" w:hAnsi="Times New Roman"/>
          <w:b/>
          <w:szCs w:val="22"/>
        </w:rPr>
        <w:t xml:space="preserve"> 14</w:t>
      </w:r>
      <w:r w:rsidR="00F13F60" w:rsidRPr="00ED32D2">
        <w:rPr>
          <w:rFonts w:ascii="Times New Roman" w:hAnsi="Times New Roman"/>
          <w:b/>
          <w:szCs w:val="22"/>
        </w:rPr>
        <w:t xml:space="preserve"> dni od dnia podpisania umowy</w:t>
      </w:r>
      <w:r w:rsidR="00F13F60">
        <w:rPr>
          <w:rFonts w:ascii="Times New Roman" w:hAnsi="Times New Roman"/>
          <w:b/>
          <w:szCs w:val="22"/>
        </w:rPr>
        <w:t>;</w:t>
      </w:r>
    </w:p>
    <w:p w:rsidR="006E2491" w:rsidRPr="00ED32D2" w:rsidRDefault="006E2491" w:rsidP="006E2491">
      <w:pPr>
        <w:spacing w:before="0" w:line="240" w:lineRule="auto"/>
        <w:ind w:left="360" w:hanging="360"/>
        <w:jc w:val="both"/>
        <w:rPr>
          <w:rFonts w:ascii="Times New Roman" w:hAnsi="Times New Roman"/>
          <w:b/>
          <w:szCs w:val="22"/>
        </w:rPr>
      </w:pPr>
      <w:r w:rsidRPr="006145F5">
        <w:rPr>
          <w:rFonts w:ascii="Times New Roman" w:hAnsi="Times New Roman"/>
          <w:b/>
          <w:szCs w:val="22"/>
        </w:rPr>
        <w:t xml:space="preserve"> </w:t>
      </w:r>
    </w:p>
    <w:p w:rsidR="006E2491" w:rsidRPr="00ED32D2" w:rsidRDefault="006E2491" w:rsidP="006E2491">
      <w:pPr>
        <w:spacing w:before="0" w:line="240" w:lineRule="auto"/>
        <w:ind w:left="360" w:hanging="360"/>
        <w:jc w:val="both"/>
        <w:rPr>
          <w:rFonts w:ascii="Times New Roman" w:hAnsi="Times New Roman"/>
          <w:b/>
          <w:szCs w:val="22"/>
        </w:rPr>
      </w:pPr>
      <w:r w:rsidRPr="00ED32D2">
        <w:rPr>
          <w:rFonts w:ascii="Times New Roman" w:hAnsi="Times New Roman"/>
          <w:b/>
          <w:szCs w:val="22"/>
        </w:rPr>
        <w:t>Część IV</w:t>
      </w:r>
      <w:r>
        <w:rPr>
          <w:rFonts w:ascii="Times New Roman" w:hAnsi="Times New Roman"/>
          <w:b/>
          <w:szCs w:val="22"/>
        </w:rPr>
        <w:t xml:space="preserve"> zamówienia </w:t>
      </w:r>
      <w:r w:rsidR="00497CD0">
        <w:rPr>
          <w:rFonts w:ascii="Times New Roman" w:hAnsi="Times New Roman"/>
          <w:b/>
          <w:szCs w:val="22"/>
        </w:rPr>
        <w:t>–</w:t>
      </w:r>
      <w:r w:rsidR="00780BE1">
        <w:rPr>
          <w:rFonts w:ascii="Times New Roman" w:hAnsi="Times New Roman"/>
          <w:b/>
          <w:szCs w:val="22"/>
        </w:rPr>
        <w:t xml:space="preserve"> aktualizacja</w:t>
      </w:r>
      <w:r w:rsidRPr="00ED32D2">
        <w:rPr>
          <w:rFonts w:ascii="Times New Roman" w:hAnsi="Times New Roman"/>
          <w:b/>
          <w:szCs w:val="22"/>
        </w:rPr>
        <w:t xml:space="preserve"> </w:t>
      </w:r>
      <w:r w:rsidR="00780BE1">
        <w:rPr>
          <w:rFonts w:ascii="Times New Roman" w:hAnsi="Times New Roman"/>
          <w:b/>
          <w:szCs w:val="22"/>
        </w:rPr>
        <w:t>licencji oraz wsparcie powinno być aktywne</w:t>
      </w:r>
      <w:r w:rsidR="004D18E2">
        <w:rPr>
          <w:rFonts w:ascii="Times New Roman" w:hAnsi="Times New Roman"/>
          <w:b/>
          <w:szCs w:val="22"/>
        </w:rPr>
        <w:t xml:space="preserve"> przez 12 mi</w:t>
      </w:r>
      <w:r w:rsidR="002718E4">
        <w:rPr>
          <w:rFonts w:ascii="Times New Roman" w:hAnsi="Times New Roman"/>
          <w:b/>
          <w:szCs w:val="22"/>
        </w:rPr>
        <w:t>esięcy</w:t>
      </w:r>
      <w:r w:rsidR="00497CD0" w:rsidRPr="00ED32D2">
        <w:rPr>
          <w:rFonts w:ascii="Times New Roman" w:hAnsi="Times New Roman"/>
          <w:b/>
          <w:szCs w:val="22"/>
        </w:rPr>
        <w:t xml:space="preserve"> od dnia następnego po dniu podpisania umowy nie wcześniej niż od dnia </w:t>
      </w:r>
      <w:r w:rsidR="00497CD0">
        <w:rPr>
          <w:rFonts w:ascii="Times New Roman" w:hAnsi="Times New Roman"/>
          <w:b/>
          <w:szCs w:val="22"/>
        </w:rPr>
        <w:t>26.11</w:t>
      </w:r>
      <w:r w:rsidR="00497CD0" w:rsidRPr="00ED32D2">
        <w:rPr>
          <w:rFonts w:ascii="Times New Roman" w:hAnsi="Times New Roman"/>
          <w:b/>
          <w:szCs w:val="22"/>
        </w:rPr>
        <w:t>.2019 r.</w:t>
      </w:r>
      <w:r w:rsidR="00497CD0">
        <w:rPr>
          <w:rFonts w:ascii="Times New Roman" w:hAnsi="Times New Roman"/>
          <w:b/>
          <w:szCs w:val="22"/>
        </w:rPr>
        <w:t>;</w:t>
      </w:r>
    </w:p>
    <w:p w:rsidR="006E2491" w:rsidRPr="00ED32D2" w:rsidRDefault="006E2491" w:rsidP="006E2491">
      <w:pPr>
        <w:spacing w:before="0" w:line="240" w:lineRule="auto"/>
        <w:ind w:left="360" w:hanging="360"/>
        <w:jc w:val="both"/>
        <w:rPr>
          <w:rFonts w:ascii="Times New Roman" w:hAnsi="Times New Roman"/>
          <w:b/>
          <w:szCs w:val="22"/>
        </w:rPr>
      </w:pPr>
    </w:p>
    <w:p w:rsidR="006E2491" w:rsidRDefault="006E2491" w:rsidP="006E2491">
      <w:pPr>
        <w:spacing w:before="0" w:line="240" w:lineRule="auto"/>
        <w:ind w:left="360" w:hanging="360"/>
        <w:jc w:val="both"/>
        <w:rPr>
          <w:rFonts w:ascii="Times New Roman" w:hAnsi="Times New Roman"/>
          <w:b/>
          <w:szCs w:val="22"/>
        </w:rPr>
      </w:pPr>
      <w:r w:rsidRPr="00ED32D2">
        <w:rPr>
          <w:rFonts w:ascii="Times New Roman" w:hAnsi="Times New Roman"/>
          <w:b/>
          <w:szCs w:val="22"/>
        </w:rPr>
        <w:t>Część V</w:t>
      </w:r>
      <w:r w:rsidR="00497CD0">
        <w:rPr>
          <w:rFonts w:ascii="Times New Roman" w:hAnsi="Times New Roman"/>
          <w:b/>
          <w:szCs w:val="22"/>
        </w:rPr>
        <w:t xml:space="preserve"> zamówienia -</w:t>
      </w:r>
      <w:r>
        <w:rPr>
          <w:rFonts w:ascii="Times New Roman" w:hAnsi="Times New Roman"/>
          <w:b/>
          <w:szCs w:val="22"/>
        </w:rPr>
        <w:t xml:space="preserve"> </w:t>
      </w:r>
      <w:r w:rsidRPr="00ED32D2">
        <w:rPr>
          <w:rFonts w:ascii="Times New Roman" w:hAnsi="Times New Roman"/>
          <w:b/>
          <w:szCs w:val="22"/>
        </w:rPr>
        <w:t>maksymalny termin dostawy – 30 dni od dnia podpisania umowy</w:t>
      </w:r>
      <w:r w:rsidR="00C031DF">
        <w:rPr>
          <w:rFonts w:ascii="Times New Roman" w:hAnsi="Times New Roman"/>
          <w:b/>
          <w:szCs w:val="22"/>
        </w:rPr>
        <w:t>;</w:t>
      </w:r>
    </w:p>
    <w:p w:rsidR="001B2ECB" w:rsidRPr="00ED32D2" w:rsidRDefault="001B2ECB" w:rsidP="001B2ECB">
      <w:pPr>
        <w:spacing w:before="0" w:line="360" w:lineRule="auto"/>
        <w:rPr>
          <w:rFonts w:ascii="Times New Roman" w:hAnsi="Times New Roman"/>
          <w:bCs/>
          <w:szCs w:val="22"/>
        </w:rPr>
      </w:pPr>
      <w:r w:rsidRPr="00ED32D2">
        <w:rPr>
          <w:rFonts w:ascii="Times New Roman" w:hAnsi="Times New Roman"/>
          <w:bCs/>
          <w:szCs w:val="22"/>
        </w:rPr>
        <w:lastRenderedPageBreak/>
        <w:t>W przypadku zaoferowania terminu dostawy dłuższego niż 30 dni oferta Wykonawcy będzie podlegać odrzuceniu jako niezgodna z treścią Specyfikacji Istotnych Warunków Zamówienia.</w:t>
      </w:r>
    </w:p>
    <w:p w:rsidR="001B2ECB" w:rsidRPr="00ED32D2" w:rsidRDefault="001B2ECB" w:rsidP="001B2ECB">
      <w:pPr>
        <w:spacing w:before="0" w:line="360" w:lineRule="auto"/>
        <w:rPr>
          <w:rFonts w:ascii="Times New Roman" w:hAnsi="Times New Roman"/>
          <w:bCs/>
          <w:szCs w:val="22"/>
        </w:rPr>
      </w:pPr>
      <w:r w:rsidRPr="00ED32D2">
        <w:rPr>
          <w:rFonts w:ascii="Times New Roman" w:hAnsi="Times New Roman"/>
          <w:bCs/>
          <w:szCs w:val="22"/>
        </w:rPr>
        <w:t>Dnia podpisania umowy nie wlicza się do terminu dostawy.</w:t>
      </w:r>
    </w:p>
    <w:p w:rsidR="001B2ECB" w:rsidRDefault="001B2ECB" w:rsidP="001B2ECB">
      <w:pPr>
        <w:spacing w:before="0" w:line="240" w:lineRule="auto"/>
        <w:jc w:val="both"/>
        <w:rPr>
          <w:rFonts w:ascii="Times New Roman" w:hAnsi="Times New Roman"/>
          <w:szCs w:val="22"/>
        </w:rPr>
      </w:pPr>
      <w:r w:rsidRPr="00ED32D2">
        <w:rPr>
          <w:rFonts w:ascii="Times New Roman" w:hAnsi="Times New Roman"/>
          <w:szCs w:val="22"/>
        </w:rPr>
        <w:t xml:space="preserve">Zgodnie z pkt 20 </w:t>
      </w:r>
      <w:r>
        <w:rPr>
          <w:rFonts w:ascii="Times New Roman" w:hAnsi="Times New Roman"/>
          <w:szCs w:val="22"/>
        </w:rPr>
        <w:t>D</w:t>
      </w:r>
      <w:r w:rsidRPr="00ED32D2">
        <w:rPr>
          <w:rFonts w:ascii="Times New Roman" w:hAnsi="Times New Roman"/>
          <w:szCs w:val="22"/>
        </w:rPr>
        <w:t xml:space="preserve"> SIWZ w części </w:t>
      </w:r>
      <w:r w:rsidRPr="00ED32D2">
        <w:rPr>
          <w:rFonts w:ascii="Times New Roman" w:hAnsi="Times New Roman"/>
          <w:b/>
          <w:szCs w:val="22"/>
        </w:rPr>
        <w:t xml:space="preserve">V  </w:t>
      </w:r>
      <w:r w:rsidRPr="00ED32D2">
        <w:rPr>
          <w:rFonts w:ascii="Times New Roman" w:hAnsi="Times New Roman"/>
          <w:szCs w:val="22"/>
        </w:rPr>
        <w:t xml:space="preserve">zamówienia termin realizacji zamówienia (czas dostawy) jest jednym </w:t>
      </w:r>
      <w:r>
        <w:rPr>
          <w:rFonts w:ascii="Times New Roman" w:hAnsi="Times New Roman"/>
          <w:szCs w:val="22"/>
        </w:rPr>
        <w:t xml:space="preserve">               </w:t>
      </w:r>
      <w:r w:rsidRPr="00ED32D2">
        <w:rPr>
          <w:rFonts w:ascii="Times New Roman" w:hAnsi="Times New Roman"/>
          <w:szCs w:val="22"/>
        </w:rPr>
        <w:t>z kryteriów oceny ofert i Wykonawca deklarujący krótszy termin dostawy otrzyma dodatkowe punkty w tym kryterium.</w:t>
      </w:r>
    </w:p>
    <w:p w:rsidR="005B0ACF" w:rsidRDefault="005B0ACF" w:rsidP="006E2491">
      <w:pPr>
        <w:spacing w:before="0" w:line="240" w:lineRule="auto"/>
        <w:ind w:left="360" w:hanging="360"/>
        <w:jc w:val="both"/>
        <w:rPr>
          <w:rFonts w:ascii="Times New Roman" w:hAnsi="Times New Roman"/>
          <w:b/>
          <w:szCs w:val="22"/>
        </w:rPr>
      </w:pPr>
    </w:p>
    <w:p w:rsidR="005B0ACF" w:rsidRPr="00ED32D2" w:rsidRDefault="005B0ACF" w:rsidP="005B0ACF">
      <w:pPr>
        <w:spacing w:before="0" w:line="240" w:lineRule="auto"/>
        <w:ind w:left="360" w:hanging="360"/>
        <w:jc w:val="both"/>
        <w:rPr>
          <w:rFonts w:ascii="Times New Roman" w:hAnsi="Times New Roman"/>
          <w:b/>
          <w:szCs w:val="22"/>
        </w:rPr>
      </w:pPr>
      <w:r>
        <w:rPr>
          <w:rFonts w:ascii="Times New Roman" w:hAnsi="Times New Roman"/>
          <w:b/>
          <w:szCs w:val="22"/>
        </w:rPr>
        <w:t>Część VI</w:t>
      </w:r>
      <w:r w:rsidRPr="00ED32D2">
        <w:rPr>
          <w:rFonts w:ascii="Times New Roman" w:hAnsi="Times New Roman"/>
          <w:b/>
          <w:szCs w:val="22"/>
        </w:rPr>
        <w:t xml:space="preserve"> zamówienia </w:t>
      </w:r>
      <w:r>
        <w:rPr>
          <w:rFonts w:ascii="Times New Roman" w:hAnsi="Times New Roman"/>
          <w:b/>
          <w:szCs w:val="22"/>
        </w:rPr>
        <w:t>w terminie</w:t>
      </w:r>
      <w:r w:rsidRPr="00ED32D2">
        <w:rPr>
          <w:rFonts w:ascii="Times New Roman" w:hAnsi="Times New Roman"/>
          <w:b/>
          <w:szCs w:val="22"/>
        </w:rPr>
        <w:t xml:space="preserve"> 30 dni od dnia podpisania umowy.</w:t>
      </w:r>
    </w:p>
    <w:p w:rsidR="006E2491" w:rsidRPr="002F0F38" w:rsidRDefault="006E2491" w:rsidP="006E2491">
      <w:pPr>
        <w:spacing w:before="0" w:line="240" w:lineRule="auto"/>
        <w:jc w:val="both"/>
        <w:rPr>
          <w:rFonts w:ascii="Times New Roman" w:hAnsi="Times New Roman"/>
          <w:b/>
          <w:szCs w:val="22"/>
        </w:rPr>
      </w:pPr>
    </w:p>
    <w:p w:rsidR="006E2491" w:rsidRPr="002F0F38" w:rsidRDefault="006E2491" w:rsidP="006E2491">
      <w:pPr>
        <w:spacing w:before="0" w:line="240" w:lineRule="auto"/>
        <w:ind w:left="360" w:hanging="360"/>
        <w:jc w:val="both"/>
        <w:rPr>
          <w:rFonts w:ascii="Times New Roman" w:hAnsi="Times New Roman"/>
          <w:b/>
          <w:i/>
          <w:szCs w:val="22"/>
        </w:rPr>
      </w:pPr>
      <w:r w:rsidRPr="002F0F38">
        <w:rPr>
          <w:rFonts w:ascii="Times New Roman" w:hAnsi="Times New Roman"/>
          <w:b/>
          <w:szCs w:val="22"/>
        </w:rPr>
        <w:t xml:space="preserve">9. Opis warunków udziału w postępowaniu oraz opis sposobu dokonywania oceny spełniania tych </w:t>
      </w:r>
      <w:r w:rsidRPr="002F0F38">
        <w:rPr>
          <w:rFonts w:ascii="Times New Roman" w:hAnsi="Times New Roman"/>
          <w:b/>
          <w:i/>
          <w:szCs w:val="22"/>
        </w:rPr>
        <w:t>warunków:</w:t>
      </w:r>
    </w:p>
    <w:p w:rsidR="006E2491" w:rsidRPr="002F0F38" w:rsidRDefault="006E2491" w:rsidP="006E2491">
      <w:pPr>
        <w:spacing w:before="0" w:line="240" w:lineRule="auto"/>
        <w:ind w:left="720"/>
        <w:jc w:val="both"/>
        <w:rPr>
          <w:rFonts w:ascii="Times New Roman" w:hAnsi="Times New Roman"/>
          <w:szCs w:val="22"/>
        </w:rPr>
      </w:pPr>
    </w:p>
    <w:p w:rsidR="006E2491" w:rsidRPr="002F0F38" w:rsidRDefault="006E2491" w:rsidP="006E2491">
      <w:pPr>
        <w:spacing w:before="0" w:line="240" w:lineRule="auto"/>
        <w:jc w:val="both"/>
        <w:rPr>
          <w:rFonts w:ascii="Times New Roman" w:hAnsi="Times New Roman"/>
          <w:szCs w:val="22"/>
        </w:rPr>
      </w:pPr>
      <w:r w:rsidRPr="002F0F38">
        <w:rPr>
          <w:rFonts w:ascii="Times New Roman" w:hAnsi="Times New Roman"/>
          <w:b/>
          <w:szCs w:val="22"/>
        </w:rPr>
        <w:t xml:space="preserve">9. 1.  </w:t>
      </w:r>
      <w:r w:rsidRPr="002F0F38">
        <w:rPr>
          <w:rFonts w:ascii="Times New Roman" w:hAnsi="Times New Roman"/>
          <w:szCs w:val="22"/>
        </w:rPr>
        <w:t>O udzielenie zamówienia mogą ubiegać się Wykonawcy którzy spełniają warunki dotyczące:</w:t>
      </w:r>
    </w:p>
    <w:p w:rsidR="006E2491" w:rsidRPr="002F0F38" w:rsidRDefault="006E2491" w:rsidP="006E2491">
      <w:pPr>
        <w:tabs>
          <w:tab w:val="left" w:pos="180"/>
        </w:tabs>
        <w:spacing w:before="0" w:line="240" w:lineRule="auto"/>
        <w:ind w:left="180" w:hanging="180"/>
        <w:jc w:val="both"/>
        <w:rPr>
          <w:rFonts w:ascii="Times New Roman" w:hAnsi="Times New Roman"/>
          <w:b/>
          <w:szCs w:val="22"/>
        </w:rPr>
      </w:pPr>
    </w:p>
    <w:p w:rsidR="006E2491" w:rsidRPr="002F0F38" w:rsidRDefault="006E2491" w:rsidP="006E2491">
      <w:pPr>
        <w:tabs>
          <w:tab w:val="left" w:pos="720"/>
        </w:tabs>
        <w:spacing w:before="0" w:line="240" w:lineRule="auto"/>
        <w:ind w:left="720" w:hanging="720"/>
        <w:jc w:val="both"/>
        <w:rPr>
          <w:rFonts w:ascii="Times New Roman" w:hAnsi="Times New Roman"/>
          <w:i/>
          <w:szCs w:val="22"/>
        </w:rPr>
      </w:pPr>
      <w:r w:rsidRPr="002F0F38">
        <w:rPr>
          <w:rFonts w:ascii="Times New Roman" w:hAnsi="Times New Roman"/>
          <w:b/>
          <w:szCs w:val="22"/>
        </w:rPr>
        <w:t>9.1.1)</w:t>
      </w:r>
      <w:r w:rsidRPr="002F0F38">
        <w:rPr>
          <w:rFonts w:ascii="Times New Roman" w:hAnsi="Times New Roman"/>
          <w:szCs w:val="22"/>
        </w:rPr>
        <w:t xml:space="preserve"> </w:t>
      </w:r>
      <w:r w:rsidRPr="002F0F38">
        <w:rPr>
          <w:rFonts w:ascii="Times New Roman" w:hAnsi="Times New Roman"/>
          <w:szCs w:val="22"/>
        </w:rPr>
        <w:tab/>
      </w:r>
      <w:r w:rsidRPr="002F0F38">
        <w:rPr>
          <w:rFonts w:ascii="Times New Roman" w:hAnsi="Times New Roman"/>
          <w:i/>
          <w:szCs w:val="22"/>
        </w:rPr>
        <w:t xml:space="preserve">posiadania </w:t>
      </w:r>
      <w:r w:rsidRPr="002F0F38">
        <w:rPr>
          <w:rStyle w:val="txt-new"/>
          <w:rFonts w:ascii="Times New Roman" w:hAnsi="Times New Roman"/>
          <w:i/>
        </w:rPr>
        <w:t>kompetencji lub uprawnień do prowadzenia określonej działalności zawodowej, o ile wynika to z odrębnych przepisów</w:t>
      </w:r>
      <w:r w:rsidRPr="002F0F38">
        <w:rPr>
          <w:rFonts w:ascii="Times New Roman" w:hAnsi="Times New Roman"/>
          <w:i/>
          <w:szCs w:val="22"/>
        </w:rPr>
        <w:t>,</w:t>
      </w:r>
    </w:p>
    <w:p w:rsidR="006E2491" w:rsidRPr="002F0F38" w:rsidRDefault="006E2491" w:rsidP="006E2491">
      <w:pPr>
        <w:tabs>
          <w:tab w:val="left" w:pos="180"/>
        </w:tabs>
        <w:spacing w:before="0" w:line="240" w:lineRule="auto"/>
        <w:ind w:left="180" w:hanging="180"/>
        <w:jc w:val="both"/>
        <w:rPr>
          <w:rFonts w:ascii="Times New Roman" w:hAnsi="Times New Roman"/>
          <w:szCs w:val="22"/>
        </w:rPr>
      </w:pPr>
    </w:p>
    <w:p w:rsidR="006E2491" w:rsidRPr="002F0F38" w:rsidRDefault="006E2491" w:rsidP="006E2491">
      <w:pPr>
        <w:spacing w:before="0" w:line="240" w:lineRule="auto"/>
        <w:ind w:left="540" w:hanging="540"/>
        <w:jc w:val="both"/>
        <w:rPr>
          <w:rFonts w:ascii="Times New Roman" w:hAnsi="Times New Roman"/>
          <w:szCs w:val="22"/>
        </w:rPr>
      </w:pPr>
      <w:r w:rsidRPr="002F0F38">
        <w:rPr>
          <w:rFonts w:ascii="Times New Roman" w:hAnsi="Times New Roman"/>
          <w:szCs w:val="22"/>
        </w:rPr>
        <w:tab/>
        <w:t>Opis sposobu dokonywania oceny spełniania warunków udziału w postępowaniu:</w:t>
      </w:r>
    </w:p>
    <w:p w:rsidR="006E2491" w:rsidRPr="002F0F38" w:rsidRDefault="006E2491" w:rsidP="006E2491">
      <w:pPr>
        <w:tabs>
          <w:tab w:val="left" w:pos="1080"/>
        </w:tabs>
        <w:spacing w:before="0" w:line="240" w:lineRule="auto"/>
        <w:ind w:left="540" w:hanging="540"/>
        <w:jc w:val="both"/>
        <w:rPr>
          <w:rFonts w:ascii="Times New Roman" w:hAnsi="Times New Roman"/>
          <w:szCs w:val="22"/>
        </w:rPr>
      </w:pPr>
    </w:p>
    <w:p w:rsidR="006E2491" w:rsidRPr="002F0F38" w:rsidRDefault="006E2491" w:rsidP="006E2491">
      <w:pPr>
        <w:tabs>
          <w:tab w:val="num" w:pos="540"/>
        </w:tabs>
        <w:spacing w:before="0" w:line="240" w:lineRule="auto"/>
        <w:ind w:left="540" w:hanging="540"/>
        <w:jc w:val="both"/>
        <w:rPr>
          <w:rFonts w:ascii="Times New Roman" w:hAnsi="Times New Roman"/>
          <w:szCs w:val="22"/>
        </w:rPr>
      </w:pPr>
      <w:r w:rsidRPr="002F0F38">
        <w:rPr>
          <w:rFonts w:ascii="Times New Roman" w:hAnsi="Times New Roman"/>
          <w:szCs w:val="22"/>
        </w:rPr>
        <w:tab/>
        <w:t>Działalność prowadzona na potrzeby wykonania przedmiotu zamówienia nie wymaga posiadania specjalnych uprawnień.</w:t>
      </w:r>
    </w:p>
    <w:p w:rsidR="006E2491" w:rsidRPr="002F0F38" w:rsidRDefault="006E2491" w:rsidP="006E2491">
      <w:pPr>
        <w:spacing w:before="0" w:line="240" w:lineRule="auto"/>
        <w:jc w:val="both"/>
        <w:rPr>
          <w:rFonts w:ascii="Times New Roman" w:hAnsi="Times New Roman"/>
          <w:b/>
          <w:szCs w:val="22"/>
        </w:rPr>
      </w:pPr>
    </w:p>
    <w:p w:rsidR="006E2491" w:rsidRDefault="006E2491" w:rsidP="006E2491">
      <w:pPr>
        <w:tabs>
          <w:tab w:val="left" w:pos="720"/>
        </w:tabs>
        <w:spacing w:before="0" w:line="240" w:lineRule="auto"/>
        <w:jc w:val="both"/>
        <w:rPr>
          <w:rStyle w:val="txt-new"/>
          <w:rFonts w:ascii="Times New Roman" w:hAnsi="Times New Roman"/>
          <w:i/>
        </w:rPr>
      </w:pPr>
      <w:r w:rsidRPr="002F0F38">
        <w:rPr>
          <w:rFonts w:ascii="Times New Roman" w:hAnsi="Times New Roman"/>
          <w:b/>
          <w:szCs w:val="22"/>
        </w:rPr>
        <w:t>9.1.2</w:t>
      </w:r>
      <w:r w:rsidRPr="002F0F38">
        <w:rPr>
          <w:rFonts w:ascii="Times New Roman" w:hAnsi="Times New Roman"/>
          <w:szCs w:val="22"/>
        </w:rPr>
        <w:t>)</w:t>
      </w:r>
      <w:r w:rsidRPr="002F0F38">
        <w:rPr>
          <w:rFonts w:ascii="Times New Roman" w:hAnsi="Times New Roman"/>
          <w:szCs w:val="22"/>
        </w:rPr>
        <w:tab/>
        <w:t xml:space="preserve"> </w:t>
      </w:r>
      <w:r w:rsidRPr="002F0F38">
        <w:rPr>
          <w:rFonts w:ascii="Times New Roman" w:hAnsi="Times New Roman"/>
          <w:i/>
          <w:szCs w:val="22"/>
        </w:rPr>
        <w:t xml:space="preserve">posiadania </w:t>
      </w:r>
      <w:r w:rsidRPr="002F0F38">
        <w:rPr>
          <w:rStyle w:val="txt-new"/>
          <w:rFonts w:ascii="Times New Roman" w:hAnsi="Times New Roman"/>
          <w:i/>
        </w:rPr>
        <w:t>sytuacji ekonomicznej lub finansowej,</w:t>
      </w:r>
    </w:p>
    <w:p w:rsidR="005B0ACF" w:rsidRDefault="005B0ACF" w:rsidP="006E2491">
      <w:pPr>
        <w:tabs>
          <w:tab w:val="left" w:pos="720"/>
        </w:tabs>
        <w:spacing w:before="0" w:line="240" w:lineRule="auto"/>
        <w:jc w:val="both"/>
        <w:rPr>
          <w:rStyle w:val="txt-new"/>
          <w:rFonts w:ascii="Times New Roman" w:hAnsi="Times New Roman"/>
          <w:i/>
        </w:rPr>
      </w:pPr>
    </w:p>
    <w:p w:rsidR="006E2491" w:rsidRPr="002F0F38" w:rsidRDefault="005B0ACF" w:rsidP="006E2491">
      <w:pPr>
        <w:tabs>
          <w:tab w:val="left" w:pos="720"/>
        </w:tabs>
        <w:spacing w:before="0" w:line="240" w:lineRule="auto"/>
        <w:jc w:val="both"/>
        <w:rPr>
          <w:rFonts w:ascii="Times New Roman" w:hAnsi="Times New Roman"/>
          <w:szCs w:val="22"/>
        </w:rPr>
      </w:pPr>
      <w:r>
        <w:rPr>
          <w:rStyle w:val="txt-new"/>
          <w:rFonts w:ascii="Times New Roman" w:hAnsi="Times New Roman"/>
        </w:rPr>
        <w:tab/>
      </w:r>
      <w:r w:rsidR="006E2491" w:rsidRPr="002F0F38">
        <w:rPr>
          <w:rStyle w:val="txt-new"/>
          <w:rFonts w:ascii="Times New Roman" w:hAnsi="Times New Roman"/>
        </w:rPr>
        <w:t>Zamawiający nie uszczegóławia warunku udziału w postępowaniu</w:t>
      </w:r>
      <w:r w:rsidR="006E2491">
        <w:rPr>
          <w:rStyle w:val="txt-new"/>
          <w:rFonts w:ascii="Times New Roman" w:hAnsi="Times New Roman"/>
        </w:rPr>
        <w:t>.</w:t>
      </w:r>
    </w:p>
    <w:p w:rsidR="006E2491" w:rsidRPr="002F0F38" w:rsidRDefault="006E2491" w:rsidP="006E2491">
      <w:pPr>
        <w:tabs>
          <w:tab w:val="left" w:pos="720"/>
        </w:tabs>
        <w:spacing w:before="0" w:line="240" w:lineRule="auto"/>
        <w:jc w:val="both"/>
        <w:rPr>
          <w:rFonts w:ascii="Times New Roman" w:hAnsi="Times New Roman"/>
          <w:szCs w:val="22"/>
        </w:rPr>
      </w:pPr>
    </w:p>
    <w:p w:rsidR="006E2491" w:rsidRPr="002F0F38" w:rsidRDefault="006E2491" w:rsidP="006E2491">
      <w:pPr>
        <w:tabs>
          <w:tab w:val="left" w:pos="720"/>
        </w:tabs>
        <w:spacing w:before="0" w:line="240" w:lineRule="auto"/>
        <w:jc w:val="both"/>
        <w:rPr>
          <w:rFonts w:ascii="Times New Roman" w:hAnsi="Times New Roman"/>
          <w:i/>
          <w:szCs w:val="22"/>
        </w:rPr>
      </w:pPr>
      <w:r w:rsidRPr="002F0F38">
        <w:rPr>
          <w:rFonts w:ascii="Times New Roman" w:hAnsi="Times New Roman"/>
          <w:b/>
          <w:szCs w:val="22"/>
        </w:rPr>
        <w:t>9.1.3)</w:t>
      </w:r>
      <w:r>
        <w:rPr>
          <w:rFonts w:ascii="Times New Roman" w:hAnsi="Times New Roman"/>
          <w:b/>
          <w:szCs w:val="22"/>
        </w:rPr>
        <w:t xml:space="preserve"> </w:t>
      </w:r>
      <w:r w:rsidRPr="002F0F38">
        <w:rPr>
          <w:rFonts w:ascii="Times New Roman" w:hAnsi="Times New Roman"/>
          <w:i/>
          <w:szCs w:val="22"/>
        </w:rPr>
        <w:t xml:space="preserve"> posiadania </w:t>
      </w:r>
      <w:r w:rsidRPr="002F0F38">
        <w:rPr>
          <w:rStyle w:val="txt-new"/>
          <w:rFonts w:ascii="Times New Roman" w:hAnsi="Times New Roman"/>
          <w:i/>
        </w:rPr>
        <w:t>zdolności technicznej lub zawodowej</w:t>
      </w:r>
      <w:r w:rsidRPr="002F0F38">
        <w:rPr>
          <w:rFonts w:ascii="Times New Roman" w:hAnsi="Times New Roman"/>
          <w:i/>
          <w:szCs w:val="22"/>
        </w:rPr>
        <w:t xml:space="preserve">, </w:t>
      </w:r>
    </w:p>
    <w:p w:rsidR="006E2491" w:rsidRPr="00A40345" w:rsidRDefault="005B0ACF" w:rsidP="005B0ACF">
      <w:pPr>
        <w:tabs>
          <w:tab w:val="left" w:pos="540"/>
        </w:tabs>
        <w:ind w:left="567" w:hanging="567"/>
        <w:jc w:val="both"/>
        <w:rPr>
          <w:rFonts w:ascii="Times New Roman" w:hAnsi="Times New Roman"/>
          <w:b/>
          <w:szCs w:val="22"/>
        </w:rPr>
      </w:pPr>
      <w:r>
        <w:rPr>
          <w:rStyle w:val="txt-new"/>
          <w:rFonts w:ascii="Times New Roman" w:hAnsi="Times New Roman"/>
          <w:b/>
        </w:rPr>
        <w:tab/>
        <w:t xml:space="preserve">   </w:t>
      </w:r>
      <w:r w:rsidR="006E2491" w:rsidRPr="002F0F38">
        <w:rPr>
          <w:rStyle w:val="txt-new"/>
          <w:rFonts w:ascii="Times New Roman" w:hAnsi="Times New Roman"/>
        </w:rPr>
        <w:t>Zamawiający nie uszczegóławia warunku udziału w postępowaniu</w:t>
      </w:r>
      <w:r w:rsidR="006E2491">
        <w:rPr>
          <w:rStyle w:val="txt-new"/>
          <w:rFonts w:ascii="Times New Roman" w:hAnsi="Times New Roman"/>
        </w:rPr>
        <w:t xml:space="preserve"> </w:t>
      </w:r>
    </w:p>
    <w:p w:rsidR="006E2491" w:rsidRPr="00354B41" w:rsidRDefault="006E2491" w:rsidP="006E2491">
      <w:pPr>
        <w:pStyle w:val="Akapitzlist"/>
        <w:tabs>
          <w:tab w:val="left" w:pos="1380"/>
        </w:tabs>
        <w:spacing w:before="0" w:line="240" w:lineRule="auto"/>
        <w:ind w:left="0"/>
        <w:rPr>
          <w:rFonts w:ascii="Times New Roman" w:hAnsi="Times New Roman"/>
          <w:szCs w:val="22"/>
        </w:rPr>
      </w:pPr>
    </w:p>
    <w:p w:rsidR="006E2491" w:rsidRPr="000644B1" w:rsidRDefault="006E2491" w:rsidP="006E2491">
      <w:pPr>
        <w:tabs>
          <w:tab w:val="left" w:pos="540"/>
        </w:tabs>
        <w:spacing w:before="0" w:line="240" w:lineRule="auto"/>
        <w:ind w:left="540" w:hanging="540"/>
        <w:jc w:val="both"/>
        <w:rPr>
          <w:rFonts w:ascii="Times New Roman" w:hAnsi="Times New Roman"/>
          <w:szCs w:val="22"/>
        </w:rPr>
      </w:pPr>
      <w:r w:rsidRPr="002F0F38">
        <w:rPr>
          <w:rFonts w:ascii="Times New Roman" w:hAnsi="Times New Roman"/>
          <w:b/>
          <w:szCs w:val="22"/>
        </w:rPr>
        <w:t>9.2</w:t>
      </w:r>
      <w:r w:rsidRPr="002F0F38">
        <w:rPr>
          <w:rFonts w:ascii="Times New Roman" w:hAnsi="Times New Roman"/>
          <w:szCs w:val="22"/>
        </w:rPr>
        <w:t xml:space="preserve">. </w:t>
      </w:r>
      <w:r w:rsidRPr="002F0F38">
        <w:rPr>
          <w:rFonts w:ascii="Times New Roman" w:hAnsi="Times New Roman"/>
          <w:szCs w:val="22"/>
        </w:rPr>
        <w:tab/>
      </w:r>
      <w:r w:rsidRPr="000644B1">
        <w:rPr>
          <w:rFonts w:ascii="Times New Roman" w:hAnsi="Times New Roman"/>
          <w:szCs w:val="22"/>
        </w:rPr>
        <w:t>O udzielenie zamówienia mogą ubiegać się Wykonawcy którzy nie podlegają wykluczeniu z postępowania o udzielenie zamówienia na podstawie art. 24 ust. 1  i ust. 5 pkt 1 – 3 ustawy z dnia 29.01.2004 r. Prawo zamówień publicznych.</w:t>
      </w:r>
    </w:p>
    <w:p w:rsidR="006E2491" w:rsidRPr="002F0F38" w:rsidRDefault="006E2491" w:rsidP="006E2491">
      <w:pPr>
        <w:spacing w:before="0" w:line="240" w:lineRule="auto"/>
        <w:ind w:left="180" w:hanging="180"/>
        <w:jc w:val="both"/>
        <w:rPr>
          <w:rFonts w:ascii="Times New Roman" w:hAnsi="Times New Roman"/>
          <w:szCs w:val="22"/>
        </w:rPr>
      </w:pPr>
    </w:p>
    <w:p w:rsidR="006E2491" w:rsidRPr="002F0F38" w:rsidRDefault="006E2491" w:rsidP="006E2491">
      <w:pPr>
        <w:tabs>
          <w:tab w:val="left" w:pos="540"/>
        </w:tabs>
        <w:spacing w:before="0" w:line="240" w:lineRule="auto"/>
        <w:ind w:left="540" w:hanging="540"/>
        <w:jc w:val="both"/>
        <w:rPr>
          <w:rStyle w:val="txt-new"/>
          <w:rFonts w:ascii="Times New Roman" w:hAnsi="Times New Roman"/>
        </w:rPr>
      </w:pPr>
      <w:r w:rsidRPr="002F0F38">
        <w:rPr>
          <w:rFonts w:ascii="Times New Roman" w:hAnsi="Times New Roman"/>
          <w:b/>
          <w:szCs w:val="22"/>
        </w:rPr>
        <w:t xml:space="preserve">9.3. </w:t>
      </w:r>
      <w:r w:rsidRPr="002F0F38">
        <w:rPr>
          <w:rFonts w:ascii="Times New Roman" w:hAnsi="Times New Roman"/>
          <w:b/>
          <w:szCs w:val="22"/>
        </w:rPr>
        <w:tab/>
      </w:r>
      <w:r w:rsidRPr="002F0F38">
        <w:rPr>
          <w:rStyle w:val="txt-new"/>
          <w:rFonts w:ascii="Times New Roman" w:hAnsi="Times New Roman"/>
        </w:rPr>
        <w:t xml:space="preserve">Wykonawca może w celu potwierdzenia spełniania warunków udziału w postępowaniu, w stosownych sytuacjach oraz w odniesieniu do konkretnego </w:t>
      </w:r>
      <w:r w:rsidRPr="002F0F38">
        <w:rPr>
          <w:rStyle w:val="luchili"/>
          <w:rFonts w:ascii="Times New Roman" w:hAnsi="Times New Roman"/>
        </w:rPr>
        <w:t>zamówienia</w:t>
      </w:r>
      <w:r w:rsidRPr="002F0F38">
        <w:rPr>
          <w:rStyle w:val="txt-new"/>
          <w:rFonts w:ascii="Times New Roman" w:hAnsi="Times New Roman"/>
        </w:rPr>
        <w:t>, lub jego części, polegać na zdolnościach technicznych lub zawodowych lub sytuacji finansowej lub ekonomicznej innych podmiotów, niezależnie od charakteru prawnego łączących go z nim stosunków prawnych.</w:t>
      </w:r>
    </w:p>
    <w:p w:rsidR="006E2491" w:rsidRPr="002F0F38" w:rsidRDefault="006E2491" w:rsidP="006E2491">
      <w:pPr>
        <w:tabs>
          <w:tab w:val="left" w:pos="540"/>
        </w:tabs>
        <w:spacing w:before="0" w:line="240" w:lineRule="auto"/>
        <w:ind w:left="540" w:hanging="540"/>
        <w:jc w:val="both"/>
        <w:rPr>
          <w:rFonts w:ascii="Times New Roman" w:hAnsi="Times New Roman"/>
          <w:szCs w:val="22"/>
        </w:rPr>
      </w:pPr>
    </w:p>
    <w:p w:rsidR="006E2491" w:rsidRPr="002F0F38" w:rsidRDefault="006E2491" w:rsidP="006E2491">
      <w:pPr>
        <w:spacing w:before="0" w:line="240" w:lineRule="auto"/>
        <w:ind w:left="540"/>
        <w:jc w:val="both"/>
        <w:rPr>
          <w:rFonts w:ascii="Times New Roman" w:hAnsi="Times New Roman"/>
          <w:bCs/>
          <w:i/>
          <w:szCs w:val="22"/>
        </w:rPr>
      </w:pPr>
      <w:r w:rsidRPr="002F0F38">
        <w:rPr>
          <w:rFonts w:ascii="Times New Roman" w:hAnsi="Times New Roman"/>
          <w:szCs w:val="22"/>
        </w:rPr>
        <w:t xml:space="preserve">Zamawiający </w:t>
      </w:r>
      <w:r w:rsidRPr="002F0F38">
        <w:rPr>
          <w:rFonts w:ascii="Times New Roman" w:hAnsi="Times New Roman"/>
          <w:b/>
          <w:szCs w:val="22"/>
        </w:rPr>
        <w:t>oceni, czy Wykonawca spełnia warunki</w:t>
      </w:r>
      <w:r w:rsidRPr="002F0F38">
        <w:rPr>
          <w:rFonts w:ascii="Times New Roman" w:hAnsi="Times New Roman"/>
          <w:szCs w:val="22"/>
        </w:rPr>
        <w:t>, o których mowa w pkt 9.1 i 9.2. na podstawie złożonych oświadczeń i dokumentów wskazanych w pkt 10</w:t>
      </w:r>
      <w:r w:rsidRPr="002F0F38">
        <w:rPr>
          <w:rFonts w:ascii="Times New Roman" w:hAnsi="Times New Roman"/>
          <w:bCs/>
          <w:szCs w:val="22"/>
        </w:rPr>
        <w:t xml:space="preserve"> zgodnie z formułą  </w:t>
      </w:r>
      <w:r w:rsidRPr="002F0F38">
        <w:rPr>
          <w:rFonts w:ascii="Times New Roman" w:hAnsi="Times New Roman"/>
          <w:bCs/>
          <w:i/>
          <w:szCs w:val="22"/>
        </w:rPr>
        <w:t>„spełnia-nie spełnia”</w:t>
      </w:r>
    </w:p>
    <w:p w:rsidR="006E2491" w:rsidRPr="002F0F38" w:rsidRDefault="006E2491" w:rsidP="006E2491">
      <w:pPr>
        <w:spacing w:before="0" w:line="240" w:lineRule="auto"/>
        <w:jc w:val="both"/>
        <w:rPr>
          <w:rFonts w:ascii="Times New Roman" w:hAnsi="Times New Roman"/>
          <w:bCs/>
          <w:i/>
          <w:szCs w:val="22"/>
        </w:rPr>
      </w:pPr>
    </w:p>
    <w:p w:rsidR="006E2491" w:rsidRPr="002F0F38" w:rsidRDefault="006E2491" w:rsidP="006E2491">
      <w:pPr>
        <w:tabs>
          <w:tab w:val="left" w:pos="540"/>
        </w:tabs>
        <w:spacing w:before="0" w:line="240" w:lineRule="auto"/>
        <w:ind w:left="540" w:hanging="540"/>
        <w:jc w:val="both"/>
        <w:rPr>
          <w:rFonts w:ascii="Times New Roman" w:hAnsi="Times New Roman"/>
          <w:szCs w:val="22"/>
        </w:rPr>
      </w:pPr>
      <w:r w:rsidRPr="002F0F38">
        <w:rPr>
          <w:rFonts w:ascii="Times New Roman" w:hAnsi="Times New Roman"/>
          <w:b/>
          <w:szCs w:val="22"/>
        </w:rPr>
        <w:t>9.4.</w:t>
      </w:r>
      <w:r w:rsidRPr="002F0F38">
        <w:rPr>
          <w:rFonts w:ascii="Times New Roman" w:hAnsi="Times New Roman"/>
          <w:b/>
          <w:szCs w:val="22"/>
        </w:rPr>
        <w:tab/>
      </w:r>
      <w:r w:rsidRPr="002F0F38">
        <w:rPr>
          <w:rFonts w:ascii="Times New Roman" w:hAnsi="Times New Roman"/>
          <w:szCs w:val="22"/>
        </w:rPr>
        <w:t>W przypadku Wykonawców wspólnie ubiegających się o udzielenie zamówienia, każdy z warunków określonych w pkt 9.1 winien spełniać co najmniej jeden z tych wykonawców. Warunek określony w punkcie 9.2 powinien spełniać każdy z Wykonawców samodzielnie.</w:t>
      </w:r>
    </w:p>
    <w:p w:rsidR="006E2491" w:rsidRPr="002F0F38" w:rsidRDefault="006E2491" w:rsidP="006E2491">
      <w:pPr>
        <w:spacing w:before="0" w:line="240" w:lineRule="auto"/>
        <w:jc w:val="both"/>
        <w:rPr>
          <w:rFonts w:ascii="Times New Roman" w:hAnsi="Times New Roman"/>
          <w:bCs/>
          <w:i/>
          <w:szCs w:val="22"/>
        </w:rPr>
      </w:pPr>
    </w:p>
    <w:p w:rsidR="006E2491" w:rsidRPr="002F0F38" w:rsidRDefault="006E2491" w:rsidP="006E2491">
      <w:pPr>
        <w:spacing w:before="0" w:line="240" w:lineRule="auto"/>
        <w:ind w:left="540" w:hanging="540"/>
        <w:jc w:val="both"/>
        <w:rPr>
          <w:rFonts w:ascii="Times New Roman" w:hAnsi="Times New Roman"/>
          <w:b/>
          <w:szCs w:val="22"/>
        </w:rPr>
      </w:pPr>
      <w:r w:rsidRPr="002F0F38">
        <w:rPr>
          <w:rFonts w:ascii="Times New Roman" w:hAnsi="Times New Roman"/>
          <w:b/>
          <w:szCs w:val="22"/>
        </w:rPr>
        <w:t>10.</w:t>
      </w:r>
      <w:r w:rsidRPr="002F0F38">
        <w:rPr>
          <w:rFonts w:ascii="Times New Roman" w:hAnsi="Times New Roman"/>
          <w:b/>
          <w:szCs w:val="22"/>
        </w:rPr>
        <w:tab/>
        <w:t>Wykaz oświadczeń lub dokumentów, potwierdzających spełnianie warunków udziału w postępowaniu oraz brak podstaw do wykluczenia:</w:t>
      </w:r>
    </w:p>
    <w:p w:rsidR="006E2491" w:rsidRPr="002F0F38" w:rsidRDefault="006E2491" w:rsidP="006E2491">
      <w:pPr>
        <w:spacing w:before="0" w:line="240" w:lineRule="auto"/>
        <w:jc w:val="both"/>
        <w:rPr>
          <w:rFonts w:ascii="Times New Roman" w:hAnsi="Times New Roman"/>
          <w:b/>
          <w:szCs w:val="22"/>
        </w:rPr>
      </w:pPr>
    </w:p>
    <w:p w:rsidR="006E2491" w:rsidRPr="002F0F38" w:rsidRDefault="006E2491" w:rsidP="006E2491">
      <w:pPr>
        <w:spacing w:before="0" w:line="240" w:lineRule="auto"/>
        <w:ind w:left="540" w:hanging="540"/>
        <w:jc w:val="both"/>
        <w:rPr>
          <w:rFonts w:ascii="Times New Roman" w:hAnsi="Times New Roman"/>
          <w:b/>
          <w:bCs/>
          <w:szCs w:val="22"/>
        </w:rPr>
      </w:pPr>
      <w:r w:rsidRPr="002F0F38">
        <w:rPr>
          <w:rFonts w:ascii="Times New Roman" w:hAnsi="Times New Roman"/>
          <w:b/>
          <w:szCs w:val="22"/>
        </w:rPr>
        <w:t>10.1</w:t>
      </w:r>
      <w:r w:rsidR="001D571B">
        <w:rPr>
          <w:rFonts w:ascii="Times New Roman" w:hAnsi="Times New Roman"/>
          <w:b/>
          <w:szCs w:val="22"/>
        </w:rPr>
        <w:t>.</w:t>
      </w:r>
      <w:r w:rsidRPr="00D320A6">
        <w:rPr>
          <w:rFonts w:ascii="Times New Roman" w:hAnsi="Times New Roman"/>
          <w:szCs w:val="22"/>
        </w:rPr>
        <w:t xml:space="preserve"> Aktualne na dzień składania ofert</w:t>
      </w:r>
      <w:r>
        <w:rPr>
          <w:rFonts w:ascii="Times New Roman" w:hAnsi="Times New Roman"/>
          <w:b/>
          <w:szCs w:val="22"/>
        </w:rPr>
        <w:t xml:space="preserve"> </w:t>
      </w:r>
      <w:r>
        <w:rPr>
          <w:rFonts w:ascii="Times New Roman" w:hAnsi="Times New Roman"/>
          <w:bCs/>
          <w:szCs w:val="22"/>
        </w:rPr>
        <w:t>o</w:t>
      </w:r>
      <w:r w:rsidRPr="002F0F38">
        <w:rPr>
          <w:rFonts w:ascii="Times New Roman" w:hAnsi="Times New Roman"/>
          <w:bCs/>
          <w:szCs w:val="22"/>
        </w:rPr>
        <w:t xml:space="preserve">świadczenie, że wykonawca spełnia warunki udziału w postępowaniu  określonych w art. 22 ust 1 pkt 2 ustawy </w:t>
      </w:r>
      <w:r w:rsidRPr="002F0F38">
        <w:rPr>
          <w:rFonts w:ascii="Times New Roman" w:hAnsi="Times New Roman"/>
          <w:szCs w:val="22"/>
        </w:rPr>
        <w:t xml:space="preserve">z dnia 29 stycznia 2004 r. Prawo zamówień publicznych </w:t>
      </w:r>
      <w:r>
        <w:rPr>
          <w:rFonts w:ascii="Times New Roman" w:hAnsi="Times New Roman"/>
          <w:szCs w:val="22"/>
        </w:rPr>
        <w:t>(</w:t>
      </w:r>
      <w:r w:rsidRPr="002F0F38">
        <w:rPr>
          <w:rFonts w:ascii="Times New Roman" w:hAnsi="Times New Roman"/>
          <w:bCs/>
          <w:szCs w:val="22"/>
        </w:rPr>
        <w:t>wg załącznika nr 1</w:t>
      </w:r>
      <w:r>
        <w:rPr>
          <w:rFonts w:ascii="Times New Roman" w:hAnsi="Times New Roman"/>
          <w:bCs/>
          <w:szCs w:val="22"/>
        </w:rPr>
        <w:t xml:space="preserve"> do SIWZ)</w:t>
      </w:r>
      <w:r w:rsidRPr="002F0F38">
        <w:rPr>
          <w:rFonts w:ascii="Times New Roman" w:hAnsi="Times New Roman"/>
          <w:bCs/>
          <w:szCs w:val="22"/>
        </w:rPr>
        <w:t xml:space="preserve"> </w:t>
      </w:r>
      <w:r w:rsidRPr="002F0F38">
        <w:rPr>
          <w:rFonts w:ascii="Times New Roman" w:hAnsi="Times New Roman"/>
          <w:b/>
          <w:bCs/>
          <w:szCs w:val="22"/>
        </w:rPr>
        <w:t>(dokument niniejszy należy złożyć w oryginale).</w:t>
      </w:r>
    </w:p>
    <w:p w:rsidR="006E2491" w:rsidRPr="002F0F38" w:rsidRDefault="006E2491" w:rsidP="006E2491">
      <w:pPr>
        <w:spacing w:before="0" w:line="240" w:lineRule="auto"/>
        <w:ind w:left="540" w:hanging="540"/>
        <w:jc w:val="both"/>
        <w:rPr>
          <w:rFonts w:ascii="Times New Roman" w:hAnsi="Times New Roman"/>
          <w:b/>
          <w:bCs/>
          <w:szCs w:val="22"/>
        </w:rPr>
      </w:pPr>
    </w:p>
    <w:p w:rsidR="006E2491" w:rsidRPr="002F0F38" w:rsidRDefault="006E2491" w:rsidP="006E2491">
      <w:pPr>
        <w:spacing w:before="0" w:line="240" w:lineRule="auto"/>
        <w:ind w:left="540" w:hanging="540"/>
        <w:jc w:val="both"/>
        <w:rPr>
          <w:rFonts w:ascii="Times New Roman" w:hAnsi="Times New Roman"/>
          <w:bCs/>
          <w:szCs w:val="22"/>
        </w:rPr>
      </w:pPr>
      <w:r w:rsidRPr="002F0F38">
        <w:rPr>
          <w:rFonts w:ascii="Times New Roman" w:hAnsi="Times New Roman"/>
          <w:b/>
          <w:bCs/>
          <w:szCs w:val="22"/>
        </w:rPr>
        <w:t>10.2</w:t>
      </w:r>
      <w:r w:rsidRPr="001D571B">
        <w:rPr>
          <w:rFonts w:ascii="Times New Roman" w:hAnsi="Times New Roman"/>
          <w:b/>
          <w:bCs/>
          <w:szCs w:val="22"/>
        </w:rPr>
        <w:t>.</w:t>
      </w:r>
      <w:r w:rsidRPr="002F0F38">
        <w:rPr>
          <w:rFonts w:ascii="Times New Roman" w:hAnsi="Times New Roman"/>
          <w:bCs/>
          <w:szCs w:val="22"/>
        </w:rPr>
        <w:t xml:space="preserve"> W celu wykazania braku podstaw do wykluczenia z postępowania o udzielenie zamówienia wykonawcy w okolicznościach, o których mowa w art. 24 ust.1 i ust 5 </w:t>
      </w:r>
      <w:r>
        <w:rPr>
          <w:rFonts w:ascii="Times New Roman" w:hAnsi="Times New Roman"/>
          <w:bCs/>
          <w:szCs w:val="22"/>
        </w:rPr>
        <w:t xml:space="preserve">pkt 1-3 </w:t>
      </w:r>
      <w:r w:rsidRPr="002F0F38">
        <w:rPr>
          <w:rFonts w:ascii="Times New Roman" w:hAnsi="Times New Roman"/>
          <w:bCs/>
          <w:szCs w:val="22"/>
        </w:rPr>
        <w:t>ustawy należy złożyć następujące dokumenty:</w:t>
      </w:r>
    </w:p>
    <w:p w:rsidR="006E2491" w:rsidRPr="002F0F38" w:rsidRDefault="006E2491" w:rsidP="006E2491">
      <w:pPr>
        <w:spacing w:before="0" w:line="240" w:lineRule="auto"/>
        <w:jc w:val="both"/>
        <w:rPr>
          <w:rFonts w:ascii="Times New Roman" w:hAnsi="Times New Roman"/>
          <w:b/>
          <w:bCs/>
          <w:szCs w:val="22"/>
        </w:rPr>
      </w:pPr>
    </w:p>
    <w:p w:rsidR="006E2491" w:rsidRPr="002F0F38" w:rsidRDefault="006E2491" w:rsidP="006E2491">
      <w:pPr>
        <w:spacing w:before="0" w:line="240" w:lineRule="auto"/>
        <w:ind w:left="540" w:hanging="540"/>
        <w:jc w:val="both"/>
        <w:rPr>
          <w:rFonts w:ascii="Times New Roman" w:hAnsi="Times New Roman"/>
          <w:b/>
          <w:bCs/>
          <w:szCs w:val="22"/>
        </w:rPr>
      </w:pPr>
      <w:r w:rsidRPr="002F0F38">
        <w:rPr>
          <w:rFonts w:ascii="Times New Roman" w:hAnsi="Times New Roman"/>
          <w:b/>
          <w:bCs/>
          <w:szCs w:val="22"/>
        </w:rPr>
        <w:t>10.2.1.</w:t>
      </w:r>
      <w:r w:rsidRPr="002F0F38">
        <w:rPr>
          <w:rFonts w:ascii="Times New Roman" w:hAnsi="Times New Roman"/>
          <w:b/>
          <w:szCs w:val="22"/>
        </w:rPr>
        <w:t xml:space="preserve"> </w:t>
      </w:r>
      <w:r w:rsidRPr="002F0F38">
        <w:rPr>
          <w:rFonts w:ascii="Times New Roman" w:hAnsi="Times New Roman"/>
          <w:szCs w:val="22"/>
        </w:rPr>
        <w:t>Oświadczenie Wykonawcy o braku podstaw do wykluczenia  (wg</w:t>
      </w:r>
      <w:r w:rsidRPr="002F0F38">
        <w:rPr>
          <w:rFonts w:ascii="Times New Roman" w:hAnsi="Times New Roman"/>
          <w:bCs/>
          <w:szCs w:val="22"/>
        </w:rPr>
        <w:t xml:space="preserve"> załącznika nr 2 do SIWZ) (dokument niniejszy winien</w:t>
      </w:r>
      <w:r w:rsidRPr="002F0F38">
        <w:rPr>
          <w:rFonts w:ascii="Times New Roman" w:hAnsi="Times New Roman"/>
          <w:b/>
          <w:szCs w:val="22"/>
        </w:rPr>
        <w:t xml:space="preserve"> być składany w formie oryginału</w:t>
      </w:r>
      <w:r w:rsidRPr="002F0F38">
        <w:rPr>
          <w:rFonts w:ascii="Times New Roman" w:hAnsi="Times New Roman"/>
          <w:b/>
          <w:bCs/>
          <w:szCs w:val="22"/>
        </w:rPr>
        <w:t>).</w:t>
      </w:r>
    </w:p>
    <w:p w:rsidR="006E2491" w:rsidRPr="002F0F38" w:rsidRDefault="006E2491" w:rsidP="006E2491">
      <w:pPr>
        <w:spacing w:before="0" w:line="240" w:lineRule="auto"/>
        <w:ind w:left="540" w:hanging="540"/>
        <w:jc w:val="both"/>
        <w:rPr>
          <w:rFonts w:ascii="Times New Roman" w:hAnsi="Times New Roman"/>
          <w:b/>
          <w:bCs/>
          <w:szCs w:val="22"/>
        </w:rPr>
      </w:pPr>
    </w:p>
    <w:p w:rsidR="006E2491" w:rsidRPr="00497CD0" w:rsidRDefault="006E2491" w:rsidP="006E2491">
      <w:pPr>
        <w:spacing w:before="0" w:line="240" w:lineRule="auto"/>
        <w:jc w:val="both"/>
        <w:rPr>
          <w:rStyle w:val="Odwoaniedokomentarza"/>
          <w:rFonts w:ascii="Times New Roman" w:hAnsi="Times New Roman"/>
          <w:b/>
          <w:sz w:val="22"/>
          <w:szCs w:val="22"/>
        </w:rPr>
      </w:pPr>
    </w:p>
    <w:p w:rsidR="006E2491" w:rsidRPr="00497CD0" w:rsidRDefault="001D571B" w:rsidP="006E2491">
      <w:pPr>
        <w:spacing w:before="0" w:line="240" w:lineRule="auto"/>
        <w:ind w:left="540" w:hanging="540"/>
        <w:jc w:val="both"/>
        <w:rPr>
          <w:rFonts w:ascii="Times New Roman" w:hAnsi="Times New Roman"/>
          <w:b/>
          <w:color w:val="FF0000"/>
          <w:szCs w:val="22"/>
        </w:rPr>
      </w:pPr>
      <w:r>
        <w:rPr>
          <w:rStyle w:val="Odwoaniedokomentarza"/>
          <w:rFonts w:ascii="Times New Roman" w:hAnsi="Times New Roman"/>
          <w:b/>
          <w:sz w:val="22"/>
          <w:szCs w:val="22"/>
        </w:rPr>
        <w:t>10.3.</w:t>
      </w:r>
      <w:r w:rsidR="006E2491" w:rsidRPr="00497CD0">
        <w:rPr>
          <w:rStyle w:val="Odwoaniedokomentarza"/>
          <w:rFonts w:ascii="Times New Roman" w:hAnsi="Times New Roman"/>
          <w:b/>
          <w:sz w:val="22"/>
          <w:szCs w:val="22"/>
        </w:rPr>
        <w:t xml:space="preserve"> W celu potwierdzenia, że oferowane dostawy odpowiadają wymaganiom określonym przez Zamawiającego Wykonawca zobowiązany jest przedłożyć na żądanie Zamawiającego:</w:t>
      </w:r>
      <w:r w:rsidR="00EF664C">
        <w:rPr>
          <w:rStyle w:val="Odwoaniedokomentarza"/>
          <w:rFonts w:ascii="Times New Roman" w:hAnsi="Times New Roman"/>
          <w:b/>
          <w:sz w:val="22"/>
          <w:szCs w:val="22"/>
        </w:rPr>
        <w:t xml:space="preserve"> </w:t>
      </w:r>
      <w:r w:rsidR="00EF664C">
        <w:rPr>
          <w:rStyle w:val="Odwoaniedokomentarza"/>
          <w:rFonts w:ascii="Times New Roman" w:hAnsi="Times New Roman"/>
          <w:b/>
          <w:sz w:val="22"/>
          <w:szCs w:val="22"/>
        </w:rPr>
        <w:tab/>
      </w:r>
      <w:r w:rsidR="006E2491" w:rsidRPr="00497CD0">
        <w:rPr>
          <w:rFonts w:ascii="Times New Roman" w:hAnsi="Times New Roman"/>
          <w:szCs w:val="22"/>
        </w:rPr>
        <w:t>dokumentację techniczn</w:t>
      </w:r>
      <w:r w:rsidR="00E86EB0">
        <w:rPr>
          <w:rFonts w:ascii="Times New Roman" w:hAnsi="Times New Roman"/>
          <w:szCs w:val="22"/>
        </w:rPr>
        <w:t>ą dotyczącą oferowanego sprzętu</w:t>
      </w:r>
      <w:r w:rsidR="006E2491" w:rsidRPr="00497CD0">
        <w:rPr>
          <w:rFonts w:ascii="Times New Roman" w:hAnsi="Times New Roman"/>
          <w:szCs w:val="22"/>
        </w:rPr>
        <w:t>. Przez dokumentację techniczną rozumie się np. karty katalogowe, specyfikacje techniczne udostępniane przez producentów i dystrybutorów. Specyfikacje techniczne muszą potwierdzać wszystkie wymagane minimalne parametry wyszczególnione w opisie przedmiotu zamówienia niniejszej SIWZ</w:t>
      </w:r>
      <w:r w:rsidR="006E2491" w:rsidRPr="00497CD0">
        <w:rPr>
          <w:rFonts w:ascii="Times New Roman" w:hAnsi="Times New Roman"/>
          <w:color w:val="FF0000"/>
          <w:szCs w:val="22"/>
        </w:rPr>
        <w:t xml:space="preserve"> </w:t>
      </w:r>
    </w:p>
    <w:p w:rsidR="006E2491" w:rsidRPr="00497CD0" w:rsidRDefault="006E2491" w:rsidP="006E2491">
      <w:pPr>
        <w:spacing w:before="0" w:line="240" w:lineRule="auto"/>
        <w:ind w:left="567"/>
        <w:jc w:val="both"/>
        <w:rPr>
          <w:rStyle w:val="Odwoaniedokomentarza"/>
          <w:rFonts w:ascii="Times New Roman" w:hAnsi="Times New Roman"/>
          <w:b/>
          <w:sz w:val="22"/>
          <w:szCs w:val="22"/>
        </w:rPr>
      </w:pPr>
      <w:r w:rsidRPr="00497CD0">
        <w:rPr>
          <w:rStyle w:val="Odwoaniedokomentarza"/>
          <w:rFonts w:ascii="Times New Roman" w:hAnsi="Times New Roman"/>
          <w:b/>
          <w:sz w:val="22"/>
          <w:szCs w:val="22"/>
        </w:rPr>
        <w:t>Ocena spełniania wymagań określonych przez Zamawiającego zostanie dokonana na podstawie złożonych przez Wykonawcę dokumentów. Zamawiający dokona oceny określonych parametrów technicznych przyjmując określone liczbowo wartości graniczne dla parametrów dotyczących oferowanego sprzętu wskazane przez producentów i dystrybutorów w dokumentacji technicznej biorąc pod uwagę parametry wynikające z wymogów Zamawiającego. Dopuszcza się wydruk ze strony internetowej producenta (należy złożyć ją w formie oryginału lub kopii potwierdzonej za zgodność z</w:t>
      </w:r>
      <w:r w:rsidR="00E86EB0">
        <w:rPr>
          <w:rStyle w:val="Odwoaniedokomentarza"/>
          <w:rFonts w:ascii="Times New Roman" w:hAnsi="Times New Roman"/>
          <w:b/>
          <w:sz w:val="22"/>
          <w:szCs w:val="22"/>
        </w:rPr>
        <w:t> </w:t>
      </w:r>
      <w:r w:rsidR="00EF664C">
        <w:rPr>
          <w:rStyle w:val="Odwoaniedokomentarza"/>
          <w:rFonts w:ascii="Times New Roman" w:hAnsi="Times New Roman"/>
          <w:b/>
          <w:sz w:val="22"/>
          <w:szCs w:val="22"/>
        </w:rPr>
        <w:t xml:space="preserve">oryginałem przez Wykonawcę) – </w:t>
      </w:r>
      <w:r w:rsidR="00EF664C" w:rsidRPr="00EF664C">
        <w:rPr>
          <w:rStyle w:val="Odwoaniedokomentarza"/>
          <w:rFonts w:ascii="Times New Roman" w:hAnsi="Times New Roman"/>
          <w:sz w:val="22"/>
          <w:szCs w:val="22"/>
        </w:rPr>
        <w:t xml:space="preserve">zapis dotyczy części I </w:t>
      </w:r>
      <w:proofErr w:type="spellStart"/>
      <w:r w:rsidR="00EF664C" w:rsidRPr="00EF664C">
        <w:rPr>
          <w:rStyle w:val="Odwoaniedokomentarza"/>
          <w:rFonts w:ascii="Times New Roman" w:hAnsi="Times New Roman"/>
          <w:sz w:val="22"/>
          <w:szCs w:val="22"/>
        </w:rPr>
        <w:t>i</w:t>
      </w:r>
      <w:proofErr w:type="spellEnd"/>
      <w:r w:rsidR="00EF664C" w:rsidRPr="00EF664C">
        <w:rPr>
          <w:rStyle w:val="Odwoaniedokomentarza"/>
          <w:rFonts w:ascii="Times New Roman" w:hAnsi="Times New Roman"/>
          <w:sz w:val="22"/>
          <w:szCs w:val="22"/>
        </w:rPr>
        <w:t xml:space="preserve"> VI zamówienia</w:t>
      </w:r>
      <w:r w:rsidR="00EF664C">
        <w:rPr>
          <w:rStyle w:val="Odwoaniedokomentarza"/>
          <w:rFonts w:ascii="Times New Roman" w:hAnsi="Times New Roman"/>
          <w:sz w:val="22"/>
          <w:szCs w:val="22"/>
        </w:rPr>
        <w:t>.</w:t>
      </w:r>
    </w:p>
    <w:p w:rsidR="006E2491" w:rsidRPr="00497CD0" w:rsidRDefault="006E2491" w:rsidP="006E2491">
      <w:pPr>
        <w:spacing w:before="0" w:line="240" w:lineRule="auto"/>
        <w:ind w:left="540" w:hanging="540"/>
        <w:jc w:val="both"/>
        <w:rPr>
          <w:rFonts w:ascii="Times New Roman" w:hAnsi="Times New Roman"/>
          <w:b/>
          <w:bCs/>
          <w:szCs w:val="22"/>
        </w:rPr>
      </w:pPr>
    </w:p>
    <w:p w:rsidR="006E2491" w:rsidRPr="00497CD0" w:rsidRDefault="001D571B" w:rsidP="006E2491">
      <w:pPr>
        <w:spacing w:before="0" w:line="240" w:lineRule="auto"/>
        <w:ind w:left="540" w:hanging="540"/>
        <w:jc w:val="both"/>
        <w:rPr>
          <w:rFonts w:ascii="Times New Roman" w:hAnsi="Times New Roman"/>
          <w:b/>
          <w:szCs w:val="22"/>
        </w:rPr>
      </w:pPr>
      <w:r>
        <w:rPr>
          <w:rFonts w:ascii="Times New Roman" w:hAnsi="Times New Roman"/>
          <w:b/>
          <w:bCs/>
          <w:szCs w:val="22"/>
        </w:rPr>
        <w:t>10.4.</w:t>
      </w:r>
      <w:r w:rsidR="006E2491" w:rsidRPr="00497CD0">
        <w:rPr>
          <w:rFonts w:ascii="Times New Roman" w:hAnsi="Times New Roman"/>
          <w:bCs/>
          <w:szCs w:val="22"/>
        </w:rPr>
        <w:t xml:space="preserve"> </w:t>
      </w:r>
      <w:r w:rsidR="006E2491" w:rsidRPr="00497CD0">
        <w:rPr>
          <w:rFonts w:ascii="Times New Roman" w:hAnsi="Times New Roman"/>
          <w:bCs/>
          <w:szCs w:val="22"/>
        </w:rPr>
        <w:tab/>
      </w:r>
      <w:r w:rsidR="006E2491" w:rsidRPr="00497CD0">
        <w:rPr>
          <w:rFonts w:ascii="Times New Roman" w:hAnsi="Times New Roman"/>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6E2491" w:rsidRPr="00497CD0">
        <w:rPr>
          <w:rFonts w:ascii="Times New Roman" w:hAnsi="Times New Roman"/>
          <w:b/>
          <w:szCs w:val="22"/>
        </w:rPr>
        <w:t>Pisemne zobowiązanie, o którym mowa powyżej należy złożyć w formie oryginału. W przypadku składania dokumentów innych niż pisemne zobowiązanie Zamawiający dopuszcza złożenie niniejszych dokumentów w formie oryginału lub kopii poświadczonej  za zgodność z oryginałem przez Wykonawcę. Niniejsze dokumenty należy złożyć wraz z ofertą.</w:t>
      </w:r>
    </w:p>
    <w:p w:rsidR="006E2491" w:rsidRPr="00497CD0" w:rsidRDefault="006E2491" w:rsidP="006E2491">
      <w:pPr>
        <w:spacing w:before="0" w:line="240" w:lineRule="auto"/>
        <w:ind w:left="567"/>
        <w:jc w:val="both"/>
        <w:rPr>
          <w:rFonts w:ascii="Times New Roman" w:hAnsi="Times New Roman"/>
          <w:szCs w:val="22"/>
        </w:rPr>
      </w:pPr>
      <w:r w:rsidRPr="00497CD0">
        <w:rPr>
          <w:rFonts w:ascii="Times New Roman" w:hAnsi="Times New Roman"/>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6E2491" w:rsidRPr="00497CD0" w:rsidRDefault="006E2491" w:rsidP="006E2491">
      <w:pPr>
        <w:pStyle w:val="Tekstprzypisudolnego"/>
        <w:jc w:val="both"/>
        <w:rPr>
          <w:rFonts w:ascii="Times New Roman" w:hAnsi="Times New Roman" w:cs="Times New Roman"/>
          <w:b/>
          <w:sz w:val="22"/>
          <w:szCs w:val="22"/>
        </w:rPr>
      </w:pPr>
    </w:p>
    <w:p w:rsidR="006E2491" w:rsidRPr="00497CD0" w:rsidRDefault="001D571B" w:rsidP="006E2491">
      <w:pPr>
        <w:spacing w:before="0" w:line="240" w:lineRule="auto"/>
        <w:jc w:val="both"/>
        <w:rPr>
          <w:rStyle w:val="Odwoaniedokomentarza"/>
          <w:rFonts w:ascii="Times New Roman" w:hAnsi="Times New Roman"/>
          <w:sz w:val="22"/>
          <w:szCs w:val="22"/>
        </w:rPr>
      </w:pPr>
      <w:r>
        <w:rPr>
          <w:rStyle w:val="Odwoaniedokomentarza"/>
          <w:rFonts w:ascii="Times New Roman" w:hAnsi="Times New Roman"/>
          <w:b/>
          <w:sz w:val="22"/>
          <w:szCs w:val="22"/>
        </w:rPr>
        <w:t>10.5</w:t>
      </w:r>
      <w:r w:rsidRPr="001D571B">
        <w:rPr>
          <w:rStyle w:val="Odwoaniedokomentarza"/>
          <w:rFonts w:ascii="Times New Roman" w:hAnsi="Times New Roman"/>
          <w:b/>
          <w:sz w:val="22"/>
          <w:szCs w:val="22"/>
        </w:rPr>
        <w:t>.</w:t>
      </w:r>
      <w:r w:rsidR="006E2491" w:rsidRPr="001D571B">
        <w:rPr>
          <w:rStyle w:val="Odwoaniedokomentarza"/>
          <w:rFonts w:ascii="Times New Roman" w:hAnsi="Times New Roman"/>
          <w:b/>
          <w:sz w:val="22"/>
          <w:szCs w:val="22"/>
        </w:rPr>
        <w:t xml:space="preserve"> </w:t>
      </w:r>
      <w:r w:rsidR="006E2491" w:rsidRPr="00497CD0">
        <w:rPr>
          <w:rStyle w:val="Odwoaniedokomentarza"/>
          <w:rFonts w:ascii="Times New Roman" w:hAnsi="Times New Roman"/>
          <w:sz w:val="22"/>
          <w:szCs w:val="22"/>
        </w:rPr>
        <w:t>Dokumenty, jakie mają dostarczyć Wykonawcy dotyczące przynależności do tej samej grupy kapitałowej:</w:t>
      </w:r>
    </w:p>
    <w:p w:rsidR="006E2491" w:rsidRPr="00497CD0" w:rsidRDefault="006E2491" w:rsidP="006E2491">
      <w:pPr>
        <w:spacing w:before="0" w:line="240" w:lineRule="auto"/>
        <w:jc w:val="both"/>
        <w:rPr>
          <w:rStyle w:val="Odwoaniedokomentarza"/>
          <w:rFonts w:ascii="Times New Roman" w:hAnsi="Times New Roman"/>
          <w:sz w:val="22"/>
          <w:szCs w:val="22"/>
        </w:rPr>
      </w:pPr>
    </w:p>
    <w:p w:rsidR="006E2491" w:rsidRPr="0048008A" w:rsidRDefault="0048008A" w:rsidP="006E2491">
      <w:pPr>
        <w:spacing w:before="0" w:line="240" w:lineRule="auto"/>
        <w:ind w:left="540" w:hanging="540"/>
        <w:jc w:val="both"/>
        <w:rPr>
          <w:rStyle w:val="Odwoaniedokomentarza"/>
          <w:rFonts w:ascii="Times New Roman" w:hAnsi="Times New Roman"/>
          <w:sz w:val="22"/>
          <w:szCs w:val="22"/>
        </w:rPr>
      </w:pPr>
      <w:r w:rsidRPr="00E86EB0">
        <w:rPr>
          <w:rStyle w:val="Odwoaniedokomentarza"/>
          <w:rFonts w:ascii="Times New Roman" w:hAnsi="Times New Roman"/>
          <w:b/>
          <w:sz w:val="22"/>
          <w:szCs w:val="22"/>
        </w:rPr>
        <w:t>10.5</w:t>
      </w:r>
      <w:r w:rsidR="006E2491" w:rsidRPr="00E86EB0">
        <w:rPr>
          <w:rStyle w:val="Odwoaniedokomentarza"/>
          <w:rFonts w:ascii="Times New Roman" w:hAnsi="Times New Roman"/>
          <w:b/>
          <w:sz w:val="22"/>
          <w:szCs w:val="22"/>
        </w:rPr>
        <w:t>.1.</w:t>
      </w:r>
      <w:r w:rsidR="006E2491" w:rsidRPr="00497CD0">
        <w:rPr>
          <w:rStyle w:val="Odwoaniedokomentarza"/>
          <w:rFonts w:ascii="Times New Roman" w:hAnsi="Times New Roman"/>
          <w:sz w:val="22"/>
          <w:szCs w:val="22"/>
        </w:rPr>
        <w:t xml:space="preserve"> </w:t>
      </w:r>
      <w:r w:rsidR="006E2491" w:rsidRPr="0048008A">
        <w:rPr>
          <w:rStyle w:val="Odwoaniedokomentarza"/>
          <w:rFonts w:ascii="Times New Roman" w:hAnsi="Times New Roman"/>
          <w:sz w:val="22"/>
          <w:szCs w:val="22"/>
        </w:rPr>
        <w:t xml:space="preserve">Wykonawca </w:t>
      </w:r>
      <w:r w:rsidR="006E2491" w:rsidRPr="0048008A">
        <w:rPr>
          <w:rStyle w:val="Odwoaniedokomentarza"/>
          <w:rFonts w:ascii="Times New Roman" w:hAnsi="Times New Roman"/>
          <w:b/>
          <w:sz w:val="22"/>
          <w:szCs w:val="22"/>
        </w:rPr>
        <w:t>w terminie 3 dni od dnia zamieszczenia na stronie internetowej informacji, o której mowa w art. 86 ust 5 ustawy</w:t>
      </w:r>
      <w:r w:rsidR="006E2491" w:rsidRPr="0048008A">
        <w:rPr>
          <w:rStyle w:val="Odwoaniedokomentarza"/>
          <w:rFonts w:ascii="Times New Roman" w:hAnsi="Times New Roman"/>
          <w:sz w:val="22"/>
          <w:szCs w:val="22"/>
        </w:rPr>
        <w:t>, przekazuje zamawiającemu oświadczenie o przynależności lub braku przynależności do tej samej grupy kapitałowej w rozumieniu ustawy z dnia 16 lutego 2007 r. o ochronie konkurencji i konsumentów (Dz. U. z 2019 r. poz. 369). Wraz ze złożeniem oświadczenia ( wg załącznika nr 3 do SIWZ).</w:t>
      </w:r>
    </w:p>
    <w:p w:rsidR="006E2491" w:rsidRPr="0048008A" w:rsidRDefault="006E2491" w:rsidP="006E2491">
      <w:pPr>
        <w:spacing w:before="0" w:line="240" w:lineRule="auto"/>
        <w:ind w:left="540" w:hanging="540"/>
        <w:jc w:val="both"/>
        <w:rPr>
          <w:rStyle w:val="Odwoaniedokomentarza"/>
          <w:rFonts w:ascii="Times New Roman" w:hAnsi="Times New Roman"/>
          <w:sz w:val="22"/>
          <w:szCs w:val="22"/>
        </w:rPr>
      </w:pPr>
      <w:r w:rsidRPr="0048008A">
        <w:rPr>
          <w:rStyle w:val="Odwoaniedokomentarza"/>
          <w:rFonts w:ascii="Times New Roman" w:hAnsi="Times New Roman"/>
          <w:sz w:val="22"/>
          <w:szCs w:val="22"/>
        </w:rPr>
        <w:t xml:space="preserve">         Wykonawca może przedstawić dowody, że powiązania z innym Wykonawcą nie prowadzą do zakłócenia konkurencji w postępowaniu o udzielenie zamówienia.</w:t>
      </w:r>
    </w:p>
    <w:p w:rsidR="006E2491" w:rsidRPr="0048008A" w:rsidRDefault="006E2491" w:rsidP="006E2491">
      <w:pPr>
        <w:spacing w:before="0" w:line="240" w:lineRule="auto"/>
        <w:ind w:left="540" w:hanging="540"/>
        <w:jc w:val="both"/>
        <w:rPr>
          <w:rStyle w:val="Odwoaniedokomentarza"/>
          <w:rFonts w:ascii="Times New Roman" w:hAnsi="Times New Roman"/>
          <w:b/>
          <w:sz w:val="22"/>
          <w:szCs w:val="22"/>
        </w:rPr>
      </w:pPr>
      <w:r w:rsidRPr="0048008A">
        <w:rPr>
          <w:rStyle w:val="Odwoaniedokomentarza"/>
          <w:rFonts w:ascii="Times New Roman" w:hAnsi="Times New Roman"/>
          <w:sz w:val="22"/>
          <w:szCs w:val="22"/>
        </w:rPr>
        <w:t xml:space="preserve">        </w:t>
      </w:r>
      <w:r w:rsidRPr="0048008A">
        <w:rPr>
          <w:rStyle w:val="Odwoaniedokomentarza"/>
          <w:rFonts w:ascii="Times New Roman" w:hAnsi="Times New Roman"/>
          <w:b/>
          <w:sz w:val="22"/>
          <w:szCs w:val="22"/>
        </w:rPr>
        <w:t>Niniejszej informacji nie należy składać wraz z ofertą.</w:t>
      </w:r>
    </w:p>
    <w:p w:rsidR="006E2491" w:rsidRPr="00497CD0" w:rsidRDefault="006E2491" w:rsidP="006E2491">
      <w:pPr>
        <w:spacing w:before="0" w:line="240" w:lineRule="auto"/>
        <w:ind w:left="540" w:hanging="540"/>
        <w:jc w:val="both"/>
        <w:rPr>
          <w:rStyle w:val="Odwoaniedokomentarza"/>
          <w:rFonts w:ascii="Times New Roman" w:hAnsi="Times New Roman"/>
          <w:color w:val="FF0000"/>
          <w:sz w:val="22"/>
          <w:szCs w:val="22"/>
        </w:rPr>
      </w:pPr>
      <w:r w:rsidRPr="00497CD0">
        <w:rPr>
          <w:rStyle w:val="Odwoaniedokomentarza"/>
          <w:rFonts w:ascii="Times New Roman" w:hAnsi="Times New Roman"/>
          <w:sz w:val="22"/>
          <w:szCs w:val="22"/>
        </w:rPr>
        <w:t xml:space="preserve"> </w:t>
      </w:r>
    </w:p>
    <w:p w:rsidR="006E2491" w:rsidRPr="00497CD0" w:rsidRDefault="0048008A" w:rsidP="006E2491">
      <w:pPr>
        <w:pStyle w:val="Tekstprzypisudolnego"/>
        <w:jc w:val="both"/>
        <w:rPr>
          <w:rFonts w:ascii="Times New Roman" w:hAnsi="Times New Roman" w:cs="Times New Roman"/>
          <w:b/>
          <w:sz w:val="22"/>
          <w:szCs w:val="22"/>
        </w:rPr>
      </w:pPr>
      <w:r>
        <w:rPr>
          <w:rFonts w:ascii="Times New Roman" w:hAnsi="Times New Roman" w:cs="Times New Roman"/>
          <w:b/>
          <w:sz w:val="22"/>
          <w:szCs w:val="22"/>
        </w:rPr>
        <w:t>10.6</w:t>
      </w:r>
      <w:r w:rsidR="006E2491" w:rsidRPr="00497CD0">
        <w:rPr>
          <w:rFonts w:ascii="Times New Roman" w:hAnsi="Times New Roman" w:cs="Times New Roman"/>
          <w:b/>
          <w:sz w:val="22"/>
          <w:szCs w:val="22"/>
        </w:rPr>
        <w:t>. W przypadku ubiegania się wspólnie przez Wykonawców o udzielenie zamówienia:</w:t>
      </w:r>
    </w:p>
    <w:p w:rsidR="006E2491" w:rsidRPr="00497CD0" w:rsidRDefault="006E2491" w:rsidP="006E2491">
      <w:pPr>
        <w:pStyle w:val="Tekstprzypisudolnego"/>
        <w:jc w:val="both"/>
        <w:rPr>
          <w:rFonts w:ascii="Times New Roman" w:hAnsi="Times New Roman" w:cs="Times New Roman"/>
          <w:sz w:val="22"/>
          <w:szCs w:val="22"/>
        </w:rPr>
      </w:pPr>
    </w:p>
    <w:p w:rsidR="006E2491" w:rsidRPr="00497CD0" w:rsidRDefault="0048008A" w:rsidP="006E2491">
      <w:pPr>
        <w:pStyle w:val="Tekstprzypisudolnego"/>
        <w:ind w:left="540" w:hanging="540"/>
        <w:jc w:val="both"/>
        <w:rPr>
          <w:rFonts w:ascii="Times New Roman" w:hAnsi="Times New Roman" w:cs="Times New Roman"/>
          <w:sz w:val="22"/>
          <w:szCs w:val="22"/>
        </w:rPr>
      </w:pPr>
      <w:r>
        <w:rPr>
          <w:rFonts w:ascii="Times New Roman" w:hAnsi="Times New Roman" w:cs="Times New Roman"/>
          <w:b/>
          <w:sz w:val="22"/>
          <w:szCs w:val="22"/>
        </w:rPr>
        <w:t>10.6</w:t>
      </w:r>
      <w:r w:rsidR="006E2491" w:rsidRPr="00497CD0">
        <w:rPr>
          <w:rFonts w:ascii="Times New Roman" w:hAnsi="Times New Roman" w:cs="Times New Roman"/>
          <w:b/>
          <w:sz w:val="22"/>
          <w:szCs w:val="22"/>
        </w:rPr>
        <w:t>.1.</w:t>
      </w:r>
      <w:r w:rsidR="006E2491" w:rsidRPr="00497CD0">
        <w:rPr>
          <w:rFonts w:ascii="Times New Roman" w:hAnsi="Times New Roman" w:cs="Times New Roman"/>
          <w:sz w:val="22"/>
          <w:szCs w:val="22"/>
        </w:rPr>
        <w:t xml:space="preserve"> Oświadczenie wymagane w pkt 10.2.1 winien złożyć odrębnie każdy z Wykonawców wspólnie ubiegających się o zamówienie. </w:t>
      </w:r>
      <w:r w:rsidR="00EF664C">
        <w:rPr>
          <w:rFonts w:ascii="Times New Roman" w:hAnsi="Times New Roman" w:cs="Times New Roman"/>
          <w:sz w:val="22"/>
          <w:szCs w:val="22"/>
        </w:rPr>
        <w:t>(Każdy podmiot wypełnia i podpisuje odrębny formularz).</w:t>
      </w:r>
    </w:p>
    <w:p w:rsidR="006E2491" w:rsidRPr="00497CD0" w:rsidRDefault="006E2491" w:rsidP="006E2491">
      <w:pPr>
        <w:pStyle w:val="Tekstprzypisudolnego"/>
        <w:jc w:val="both"/>
        <w:rPr>
          <w:rFonts w:ascii="Times New Roman" w:hAnsi="Times New Roman" w:cs="Times New Roman"/>
          <w:b/>
          <w:sz w:val="22"/>
          <w:szCs w:val="22"/>
        </w:rPr>
      </w:pPr>
    </w:p>
    <w:p w:rsidR="006E2491" w:rsidRPr="00497CD0" w:rsidRDefault="0048008A" w:rsidP="006E2491">
      <w:pPr>
        <w:pStyle w:val="Tekstprzypisudolnego"/>
        <w:ind w:left="540" w:hanging="540"/>
        <w:jc w:val="both"/>
        <w:rPr>
          <w:rFonts w:ascii="Times New Roman" w:hAnsi="Times New Roman" w:cs="Times New Roman"/>
          <w:sz w:val="22"/>
          <w:szCs w:val="22"/>
        </w:rPr>
      </w:pPr>
      <w:r>
        <w:rPr>
          <w:rFonts w:ascii="Times New Roman" w:hAnsi="Times New Roman" w:cs="Times New Roman"/>
          <w:b/>
          <w:sz w:val="22"/>
          <w:szCs w:val="22"/>
        </w:rPr>
        <w:t>10.6</w:t>
      </w:r>
      <w:r w:rsidR="006E2491" w:rsidRPr="00497CD0">
        <w:rPr>
          <w:rFonts w:ascii="Times New Roman" w:hAnsi="Times New Roman" w:cs="Times New Roman"/>
          <w:b/>
          <w:sz w:val="22"/>
          <w:szCs w:val="22"/>
        </w:rPr>
        <w:t xml:space="preserve">.2. Oświadczenie wymagane w pkt 10.1) winien złożyć odrębnie każdy z Wykonawców wspólnie ubiegających się o zamówienie w formie oryginału,  </w:t>
      </w:r>
      <w:r w:rsidR="006E2491" w:rsidRPr="00497CD0">
        <w:rPr>
          <w:rFonts w:ascii="Times New Roman" w:hAnsi="Times New Roman" w:cs="Times New Roman"/>
          <w:sz w:val="22"/>
          <w:szCs w:val="22"/>
        </w:rPr>
        <w:t xml:space="preserve">Formularz Oferty oraz dokumenty określone w pkt 10.3, 10.4 są składane przez Pełnomocnika Wykonawców wspólnie ubiegających się o udzielenie zamówienia. </w:t>
      </w:r>
    </w:p>
    <w:p w:rsidR="006E2491" w:rsidRPr="00497CD0" w:rsidRDefault="006E2491" w:rsidP="006E2491">
      <w:pPr>
        <w:pStyle w:val="Tekstprzypisudolnego"/>
        <w:jc w:val="both"/>
        <w:rPr>
          <w:rFonts w:ascii="Times New Roman" w:hAnsi="Times New Roman" w:cs="Times New Roman"/>
          <w:b/>
          <w:sz w:val="22"/>
          <w:szCs w:val="22"/>
        </w:rPr>
      </w:pPr>
    </w:p>
    <w:p w:rsidR="006E2491" w:rsidRPr="00497CD0" w:rsidRDefault="0048008A" w:rsidP="006E2491">
      <w:pPr>
        <w:pStyle w:val="Tekstprzypisudolnego"/>
        <w:ind w:left="540" w:hanging="540"/>
        <w:jc w:val="both"/>
        <w:rPr>
          <w:rFonts w:ascii="Times New Roman" w:hAnsi="Times New Roman" w:cs="Times New Roman"/>
          <w:sz w:val="22"/>
          <w:szCs w:val="22"/>
        </w:rPr>
      </w:pPr>
      <w:r>
        <w:rPr>
          <w:rFonts w:ascii="Times New Roman" w:hAnsi="Times New Roman" w:cs="Times New Roman"/>
          <w:b/>
          <w:sz w:val="22"/>
          <w:szCs w:val="22"/>
        </w:rPr>
        <w:t>10.6</w:t>
      </w:r>
      <w:r w:rsidR="006E2491" w:rsidRPr="00497CD0">
        <w:rPr>
          <w:rFonts w:ascii="Times New Roman" w:hAnsi="Times New Roman" w:cs="Times New Roman"/>
          <w:b/>
          <w:sz w:val="22"/>
          <w:szCs w:val="22"/>
        </w:rPr>
        <w:t xml:space="preserve">.3. </w:t>
      </w:r>
      <w:r w:rsidR="006E2491" w:rsidRPr="00497CD0">
        <w:rPr>
          <w:rFonts w:ascii="Times New Roman" w:hAnsi="Times New Roman" w:cs="Times New Roman"/>
          <w:sz w:val="22"/>
          <w:szCs w:val="22"/>
        </w:rPr>
        <w:t xml:space="preserve">Zgodnie z art. 23 Ustawy z dnia 29 stycznia 2004 r. Prawo zamówień publicznych </w:t>
      </w:r>
      <w:r w:rsidR="006E2491" w:rsidRPr="00497CD0">
        <w:rPr>
          <w:rFonts w:ascii="Times New Roman" w:hAnsi="Times New Roman" w:cs="Times New Roman"/>
          <w:sz w:val="22"/>
          <w:szCs w:val="22"/>
        </w:rPr>
        <w:br/>
        <w:t xml:space="preserve">(Dz. U. z 2018 r., poz. 1986, z późn. zm.) Wykonawcy ustanawiają pełnomocnika do reprezentowania ich  </w:t>
      </w:r>
      <w:r w:rsidR="006E2491" w:rsidRPr="00497CD0">
        <w:rPr>
          <w:rFonts w:ascii="Times New Roman" w:hAnsi="Times New Roman" w:cs="Times New Roman"/>
          <w:sz w:val="22"/>
          <w:szCs w:val="22"/>
        </w:rPr>
        <w:br/>
        <w:t>w postępowaniu o udzielenie zamówienia albo reprezentowania w postępowaniu i zawarcia umowy w sprawie zamówienia publicznego. Poza dokumentami wymienionymi w punkcie 10.1,  10.2.1, 10.4 winni załączyć do oferty</w:t>
      </w:r>
      <w:r w:rsidR="006E2491" w:rsidRPr="00497CD0">
        <w:rPr>
          <w:rFonts w:ascii="Times New Roman" w:hAnsi="Times New Roman" w:cs="Times New Roman"/>
          <w:b/>
          <w:sz w:val="22"/>
          <w:szCs w:val="22"/>
        </w:rPr>
        <w:t xml:space="preserve"> pełnomocnictwo. </w:t>
      </w:r>
    </w:p>
    <w:p w:rsidR="006E2491" w:rsidRPr="00497CD0" w:rsidRDefault="006E2491" w:rsidP="006E2491">
      <w:pPr>
        <w:spacing w:before="0" w:line="240" w:lineRule="auto"/>
        <w:jc w:val="both"/>
        <w:rPr>
          <w:rStyle w:val="Odwoaniedokomentarza"/>
          <w:rFonts w:ascii="Times New Roman" w:hAnsi="Times New Roman"/>
          <w:sz w:val="22"/>
          <w:szCs w:val="22"/>
        </w:rPr>
      </w:pPr>
    </w:p>
    <w:p w:rsidR="006E2491" w:rsidRPr="00497CD0" w:rsidRDefault="0048008A" w:rsidP="006E2491">
      <w:pPr>
        <w:spacing w:before="0" w:line="240" w:lineRule="auto"/>
        <w:ind w:left="540" w:hanging="540"/>
        <w:jc w:val="both"/>
        <w:rPr>
          <w:rFonts w:ascii="Times New Roman" w:hAnsi="Times New Roman"/>
          <w:szCs w:val="22"/>
        </w:rPr>
      </w:pPr>
      <w:r>
        <w:rPr>
          <w:rStyle w:val="Odwoaniedokomentarza"/>
          <w:rFonts w:ascii="Times New Roman" w:hAnsi="Times New Roman"/>
          <w:b/>
          <w:sz w:val="22"/>
          <w:szCs w:val="22"/>
        </w:rPr>
        <w:lastRenderedPageBreak/>
        <w:t>10.6</w:t>
      </w:r>
      <w:r w:rsidR="006E2491" w:rsidRPr="00497CD0">
        <w:rPr>
          <w:rStyle w:val="Odwoaniedokomentarza"/>
          <w:rFonts w:ascii="Times New Roman" w:hAnsi="Times New Roman"/>
          <w:b/>
          <w:sz w:val="22"/>
          <w:szCs w:val="22"/>
        </w:rPr>
        <w:t xml:space="preserve">.4. </w:t>
      </w:r>
      <w:r w:rsidR="006E2491" w:rsidRPr="00497CD0">
        <w:rPr>
          <w:rStyle w:val="Odwoaniedokomentarza"/>
          <w:rFonts w:ascii="Times New Roman" w:hAnsi="Times New Roman"/>
          <w:sz w:val="22"/>
          <w:szCs w:val="22"/>
        </w:rPr>
        <w:t>Dokumenty</w:t>
      </w:r>
      <w:r>
        <w:rPr>
          <w:rFonts w:ascii="Times New Roman" w:hAnsi="Times New Roman"/>
          <w:szCs w:val="22"/>
        </w:rPr>
        <w:t xml:space="preserve"> wymagane w pkt 10.5</w:t>
      </w:r>
      <w:r w:rsidR="006E2491" w:rsidRPr="00497CD0">
        <w:rPr>
          <w:rFonts w:ascii="Times New Roman" w:hAnsi="Times New Roman"/>
          <w:szCs w:val="22"/>
        </w:rPr>
        <w:t xml:space="preserve">.1 winien złożyć </w:t>
      </w:r>
      <w:r w:rsidR="006E2491" w:rsidRPr="00497CD0">
        <w:rPr>
          <w:rFonts w:ascii="Times New Roman" w:hAnsi="Times New Roman"/>
          <w:b/>
          <w:szCs w:val="22"/>
        </w:rPr>
        <w:t>odrębnie każdy z Wykonawców</w:t>
      </w:r>
      <w:r w:rsidR="006E2491" w:rsidRPr="00497CD0">
        <w:rPr>
          <w:rFonts w:ascii="Times New Roman" w:hAnsi="Times New Roman"/>
          <w:szCs w:val="22"/>
        </w:rPr>
        <w:t xml:space="preserve"> wspólnie ubiegających się o zamówienie w formie oryginału.</w:t>
      </w:r>
    </w:p>
    <w:p w:rsidR="006E2491" w:rsidRPr="00497CD0" w:rsidRDefault="006E2491" w:rsidP="006E2491">
      <w:pPr>
        <w:spacing w:before="0" w:line="240" w:lineRule="auto"/>
        <w:ind w:left="540" w:hanging="540"/>
        <w:jc w:val="both"/>
        <w:rPr>
          <w:rStyle w:val="Odwoaniedokomentarza"/>
          <w:rFonts w:ascii="Times New Roman" w:hAnsi="Times New Roman"/>
          <w:b/>
          <w:sz w:val="22"/>
          <w:szCs w:val="22"/>
        </w:rPr>
      </w:pPr>
    </w:p>
    <w:p w:rsidR="006E2491" w:rsidRPr="00497CD0" w:rsidRDefault="0048008A" w:rsidP="006E2491">
      <w:pPr>
        <w:spacing w:before="0" w:line="240" w:lineRule="auto"/>
        <w:ind w:left="540" w:hanging="540"/>
        <w:jc w:val="both"/>
        <w:rPr>
          <w:rFonts w:ascii="Times New Roman" w:hAnsi="Times New Roman"/>
          <w:b/>
          <w:szCs w:val="22"/>
        </w:rPr>
      </w:pPr>
      <w:r>
        <w:rPr>
          <w:rStyle w:val="Odwoaniedokomentarza"/>
          <w:rFonts w:ascii="Times New Roman" w:hAnsi="Times New Roman"/>
          <w:b/>
          <w:sz w:val="22"/>
          <w:szCs w:val="22"/>
        </w:rPr>
        <w:t>10.7</w:t>
      </w:r>
      <w:r w:rsidR="006E2491" w:rsidRPr="00497CD0">
        <w:rPr>
          <w:rStyle w:val="Odwoaniedokomentarza"/>
          <w:rFonts w:ascii="Times New Roman" w:hAnsi="Times New Roman"/>
          <w:b/>
          <w:sz w:val="22"/>
          <w:szCs w:val="22"/>
        </w:rPr>
        <w:t xml:space="preserve">. </w:t>
      </w:r>
      <w:r w:rsidR="006E2491" w:rsidRPr="00497CD0">
        <w:rPr>
          <w:rStyle w:val="txt-new"/>
          <w:rFonts w:ascii="Times New Roman" w:hAnsi="Times New Roman"/>
          <w:szCs w:val="22"/>
        </w:rPr>
        <w:t xml:space="preserve">Wykonawca, który powołuje się na zasoby innych podmiotów, w celu wykazania braku istnienia wobec nich podstaw wykluczenia oraz spełniania, w zakresie, w jakim powołuje się na ich zasoby, warunków udziału </w:t>
      </w:r>
      <w:r w:rsidR="006E2491" w:rsidRPr="00497CD0">
        <w:rPr>
          <w:rStyle w:val="txt-new"/>
          <w:rFonts w:ascii="Times New Roman" w:hAnsi="Times New Roman"/>
          <w:szCs w:val="22"/>
        </w:rPr>
        <w:br/>
        <w:t>w postępowaniu zamieszcza informacje o tych podmiotach w oświadczeniu, o którym mowa w pkt 10.1 oraz pkt 10.2.1 SIWZ.</w:t>
      </w:r>
    </w:p>
    <w:p w:rsidR="006E2491" w:rsidRPr="00497CD0" w:rsidRDefault="006E2491" w:rsidP="006E2491">
      <w:pPr>
        <w:pStyle w:val="Tekstpodstawowywcity3"/>
        <w:tabs>
          <w:tab w:val="right" w:pos="284"/>
          <w:tab w:val="left" w:pos="630"/>
        </w:tabs>
        <w:spacing w:after="0"/>
        <w:ind w:left="0"/>
        <w:jc w:val="both"/>
        <w:rPr>
          <w:sz w:val="22"/>
          <w:szCs w:val="22"/>
        </w:rPr>
      </w:pPr>
    </w:p>
    <w:p w:rsidR="006E2491" w:rsidRPr="00497CD0" w:rsidRDefault="0048008A" w:rsidP="006E2491">
      <w:pPr>
        <w:pStyle w:val="Tekstpodstawowywcity3"/>
        <w:tabs>
          <w:tab w:val="right" w:pos="284"/>
          <w:tab w:val="left" w:pos="630"/>
        </w:tabs>
        <w:spacing w:after="0"/>
        <w:ind w:left="0"/>
        <w:jc w:val="both"/>
        <w:rPr>
          <w:sz w:val="22"/>
          <w:szCs w:val="22"/>
        </w:rPr>
      </w:pPr>
      <w:r>
        <w:rPr>
          <w:b/>
          <w:sz w:val="22"/>
          <w:szCs w:val="22"/>
        </w:rPr>
        <w:t>10.8</w:t>
      </w:r>
      <w:r w:rsidR="006E2491" w:rsidRPr="00497CD0">
        <w:rPr>
          <w:b/>
          <w:sz w:val="22"/>
          <w:szCs w:val="22"/>
        </w:rPr>
        <w:t>.</w:t>
      </w:r>
      <w:r w:rsidR="006E2491" w:rsidRPr="00497CD0">
        <w:rPr>
          <w:sz w:val="22"/>
          <w:szCs w:val="22"/>
        </w:rPr>
        <w:t xml:space="preserve"> Dokumenty sporządzone w języku obcym należy składać wraz z tłumaczeniem na język polski. </w:t>
      </w:r>
    </w:p>
    <w:p w:rsidR="006E2491" w:rsidRPr="00497CD0" w:rsidRDefault="006E2491" w:rsidP="006E2491">
      <w:pPr>
        <w:pStyle w:val="Tekstpodstawowywcity3"/>
        <w:tabs>
          <w:tab w:val="right" w:pos="284"/>
          <w:tab w:val="left" w:pos="630"/>
        </w:tabs>
        <w:spacing w:after="0"/>
        <w:ind w:left="0"/>
        <w:jc w:val="both"/>
        <w:rPr>
          <w:sz w:val="22"/>
          <w:szCs w:val="22"/>
        </w:rPr>
      </w:pPr>
    </w:p>
    <w:p w:rsidR="006E2491" w:rsidRPr="00497CD0" w:rsidRDefault="0048008A" w:rsidP="006E2491">
      <w:pPr>
        <w:pStyle w:val="Tekstpodstawowywcity3"/>
        <w:tabs>
          <w:tab w:val="right" w:pos="284"/>
          <w:tab w:val="left" w:pos="630"/>
        </w:tabs>
        <w:spacing w:after="0"/>
        <w:ind w:left="567" w:hanging="567"/>
        <w:jc w:val="both"/>
        <w:rPr>
          <w:rStyle w:val="txt-new"/>
          <w:sz w:val="22"/>
          <w:szCs w:val="22"/>
        </w:rPr>
      </w:pPr>
      <w:r>
        <w:rPr>
          <w:b/>
          <w:sz w:val="22"/>
          <w:szCs w:val="22"/>
        </w:rPr>
        <w:t>10.9</w:t>
      </w:r>
      <w:r w:rsidR="006E2491" w:rsidRPr="00497CD0">
        <w:rPr>
          <w:b/>
          <w:sz w:val="22"/>
          <w:szCs w:val="22"/>
        </w:rPr>
        <w:t>.</w:t>
      </w:r>
      <w:r w:rsidR="006E2491" w:rsidRPr="00497CD0">
        <w:rPr>
          <w:sz w:val="22"/>
          <w:szCs w:val="22"/>
        </w:rPr>
        <w:t xml:space="preserve"> </w:t>
      </w:r>
      <w:r w:rsidR="006E2491" w:rsidRPr="00497CD0">
        <w:rPr>
          <w:rStyle w:val="txt-new"/>
          <w:sz w:val="22"/>
          <w:szCs w:val="22"/>
        </w:rPr>
        <w:t>Zamawiający przewiduje stosowanie procedury wynikającej z art. 24aa.</w:t>
      </w:r>
    </w:p>
    <w:p w:rsidR="006E2491" w:rsidRPr="00497CD0" w:rsidRDefault="006E2491" w:rsidP="006E2491">
      <w:pPr>
        <w:pStyle w:val="Tekstpodstawowywcity3"/>
        <w:tabs>
          <w:tab w:val="right" w:pos="284"/>
          <w:tab w:val="left" w:pos="630"/>
        </w:tabs>
        <w:spacing w:after="0"/>
        <w:ind w:left="0"/>
        <w:jc w:val="both"/>
        <w:rPr>
          <w:sz w:val="22"/>
          <w:szCs w:val="22"/>
        </w:rPr>
      </w:pPr>
    </w:p>
    <w:p w:rsidR="006E2491" w:rsidRPr="00497CD0" w:rsidRDefault="0048008A" w:rsidP="006E2491">
      <w:pPr>
        <w:spacing w:before="0" w:line="240" w:lineRule="auto"/>
        <w:ind w:left="567" w:hanging="567"/>
        <w:jc w:val="both"/>
        <w:rPr>
          <w:rFonts w:ascii="Times New Roman" w:hAnsi="Times New Roman"/>
          <w:szCs w:val="22"/>
        </w:rPr>
      </w:pPr>
      <w:r>
        <w:rPr>
          <w:rFonts w:ascii="Times New Roman" w:hAnsi="Times New Roman"/>
          <w:b/>
          <w:szCs w:val="22"/>
        </w:rPr>
        <w:t>10.10</w:t>
      </w:r>
      <w:r w:rsidR="006E2491" w:rsidRPr="00497CD0">
        <w:rPr>
          <w:rFonts w:ascii="Times New Roman" w:hAnsi="Times New Roman"/>
          <w:b/>
          <w:szCs w:val="22"/>
        </w:rPr>
        <w:t xml:space="preserve">. </w:t>
      </w:r>
      <w:r w:rsidR="006E2491" w:rsidRPr="00497CD0">
        <w:rPr>
          <w:rStyle w:val="txt-new"/>
          <w:rFonts w:ascii="Times New Roman" w:hAnsi="Times New Roman"/>
          <w:szCs w:val="22"/>
        </w:rPr>
        <w:t xml:space="preserve">Zamawiający może wezwać wykonawcę, którego oferta została najwyżej oceniona, do złożenia </w:t>
      </w:r>
      <w:r w:rsidR="006E2491" w:rsidRPr="00497CD0">
        <w:rPr>
          <w:rStyle w:val="txt-new"/>
          <w:rFonts w:ascii="Times New Roman" w:hAnsi="Times New Roman"/>
          <w:szCs w:val="22"/>
        </w:rPr>
        <w:br/>
        <w:t>w wyznaczonym, nie krótszym niż 5 dni, terminie aktualnych na dzień złożenia oświadczeń lub dokumentów potwierdzających okoliczności, o których mowa w art. 25 ust. 1.</w:t>
      </w:r>
    </w:p>
    <w:p w:rsidR="006E2491" w:rsidRPr="00497CD0" w:rsidRDefault="006E2491" w:rsidP="006E2491">
      <w:pPr>
        <w:spacing w:before="0" w:line="240" w:lineRule="auto"/>
        <w:ind w:left="567"/>
        <w:jc w:val="both"/>
        <w:rPr>
          <w:rFonts w:ascii="Times New Roman" w:hAnsi="Times New Roman"/>
          <w:szCs w:val="22"/>
        </w:rPr>
      </w:pPr>
      <w:r w:rsidRPr="00497CD0">
        <w:rPr>
          <w:rStyle w:val="txt-new"/>
          <w:rFonts w:ascii="Times New Roman" w:hAnsi="Times New Roman"/>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2491" w:rsidRPr="00497CD0" w:rsidRDefault="006E2491" w:rsidP="006E2491">
      <w:pPr>
        <w:pStyle w:val="Tekstpodstawowywcity3"/>
        <w:tabs>
          <w:tab w:val="right" w:pos="284"/>
          <w:tab w:val="left" w:pos="630"/>
        </w:tabs>
        <w:spacing w:after="0"/>
        <w:ind w:left="0"/>
        <w:jc w:val="both"/>
        <w:rPr>
          <w:b/>
          <w:sz w:val="22"/>
          <w:szCs w:val="22"/>
        </w:rPr>
      </w:pPr>
    </w:p>
    <w:p w:rsidR="006E2491" w:rsidRPr="00497CD0" w:rsidRDefault="006E2491" w:rsidP="006E2491">
      <w:pPr>
        <w:spacing w:before="0" w:line="240" w:lineRule="auto"/>
        <w:ind w:left="360" w:hanging="360"/>
        <w:jc w:val="both"/>
        <w:rPr>
          <w:rFonts w:ascii="Times New Roman" w:hAnsi="Times New Roman"/>
          <w:b/>
          <w:szCs w:val="22"/>
        </w:rPr>
      </w:pPr>
      <w:r w:rsidRPr="00497CD0">
        <w:rPr>
          <w:rFonts w:ascii="Times New Roman" w:hAnsi="Times New Roman"/>
          <w:b/>
          <w:szCs w:val="22"/>
        </w:rPr>
        <w:t>11. Informacje o sposobie porozumiewania się Zamawiającego z Wykonawcami oraz przekazywania oświadczeń lub dokumentów.</w:t>
      </w:r>
    </w:p>
    <w:p w:rsidR="006E2491" w:rsidRPr="00497CD0" w:rsidRDefault="006E2491" w:rsidP="006E2491">
      <w:pPr>
        <w:tabs>
          <w:tab w:val="right" w:pos="360"/>
        </w:tabs>
        <w:spacing w:before="0" w:line="240" w:lineRule="auto"/>
        <w:ind w:left="360"/>
        <w:jc w:val="both"/>
        <w:rPr>
          <w:rFonts w:ascii="Times New Roman" w:hAnsi="Times New Roman"/>
          <w:bCs/>
          <w:szCs w:val="22"/>
        </w:rPr>
      </w:pPr>
      <w:r w:rsidRPr="00497CD0">
        <w:rPr>
          <w:rFonts w:ascii="Times New Roman" w:hAnsi="Times New Roman"/>
          <w:b/>
          <w:szCs w:val="22"/>
        </w:rPr>
        <w:t>Wszelkie oświadczenia, wnioski, zawiadomienia</w:t>
      </w:r>
      <w:r w:rsidRPr="00497CD0">
        <w:rPr>
          <w:rFonts w:ascii="Times New Roman" w:hAnsi="Times New Roman"/>
          <w:bCs/>
          <w:szCs w:val="22"/>
        </w:rPr>
        <w:t xml:space="preserve"> </w:t>
      </w:r>
      <w:r w:rsidRPr="00497CD0">
        <w:rPr>
          <w:rFonts w:ascii="Times New Roman" w:hAnsi="Times New Roman"/>
          <w:b/>
          <w:szCs w:val="22"/>
        </w:rPr>
        <w:t>oraz informacje</w:t>
      </w:r>
      <w:r w:rsidRPr="00497CD0">
        <w:rPr>
          <w:rFonts w:ascii="Times New Roman" w:hAnsi="Times New Roman"/>
          <w:bCs/>
          <w:szCs w:val="22"/>
        </w:rPr>
        <w:t xml:space="preserve"> Zamawiający i Wykonawca przekazują:</w:t>
      </w:r>
    </w:p>
    <w:p w:rsidR="006E2491" w:rsidRPr="00497CD0" w:rsidRDefault="006E2491" w:rsidP="006E2491">
      <w:pPr>
        <w:tabs>
          <w:tab w:val="right" w:pos="360"/>
        </w:tabs>
        <w:spacing w:before="0" w:line="240" w:lineRule="auto"/>
        <w:ind w:left="360"/>
        <w:jc w:val="both"/>
        <w:rPr>
          <w:rFonts w:ascii="Times New Roman" w:hAnsi="Times New Roman"/>
          <w:bCs/>
          <w:szCs w:val="22"/>
        </w:rPr>
      </w:pPr>
      <w:r w:rsidRPr="00497CD0">
        <w:rPr>
          <w:rFonts w:ascii="Times New Roman" w:hAnsi="Times New Roman"/>
          <w:bCs/>
          <w:szCs w:val="22"/>
        </w:rPr>
        <w:t xml:space="preserve"> - pisemnie za pośrednictwem operatora pocztowego w rozumieniu ustawy z dnia 23 listopada 2012 r. – Prawo pocztowe (Dz. U. z 2018 poz. 2188, z późn. zm.) - Wykonawca na adres: Miejski Urząd Pracy w Lublinie </w:t>
      </w:r>
      <w:r w:rsidRPr="00497CD0">
        <w:rPr>
          <w:rFonts w:ascii="Times New Roman" w:hAnsi="Times New Roman"/>
          <w:bCs/>
          <w:szCs w:val="22"/>
        </w:rPr>
        <w:br/>
        <w:t xml:space="preserve">ul. Niecała 14, 20-080 Lublin), lub </w:t>
      </w:r>
    </w:p>
    <w:p w:rsidR="006E2491" w:rsidRPr="00497CD0" w:rsidRDefault="006E2491" w:rsidP="006E2491">
      <w:pPr>
        <w:tabs>
          <w:tab w:val="right" w:pos="360"/>
        </w:tabs>
        <w:spacing w:before="0" w:line="240" w:lineRule="auto"/>
        <w:ind w:left="360"/>
        <w:jc w:val="both"/>
        <w:rPr>
          <w:rFonts w:ascii="Times New Roman" w:hAnsi="Times New Roman"/>
          <w:bCs/>
          <w:szCs w:val="22"/>
        </w:rPr>
      </w:pPr>
      <w:r w:rsidRPr="00497CD0">
        <w:rPr>
          <w:rFonts w:ascii="Times New Roman" w:hAnsi="Times New Roman"/>
          <w:b/>
          <w:szCs w:val="22"/>
        </w:rPr>
        <w:t>- osobiście, za pośrednictwem posłańca</w:t>
      </w:r>
      <w:r w:rsidR="00EF664C">
        <w:rPr>
          <w:rFonts w:ascii="Times New Roman" w:hAnsi="Times New Roman"/>
          <w:b/>
          <w:szCs w:val="22"/>
        </w:rPr>
        <w:t>, faksem</w:t>
      </w:r>
      <w:r w:rsidRPr="00497CD0">
        <w:rPr>
          <w:rFonts w:ascii="Times New Roman" w:hAnsi="Times New Roman"/>
          <w:b/>
          <w:szCs w:val="22"/>
        </w:rPr>
        <w:t xml:space="preserve"> lu</w:t>
      </w:r>
      <w:r w:rsidRPr="00497CD0">
        <w:rPr>
          <w:rFonts w:ascii="Times New Roman" w:hAnsi="Times New Roman"/>
          <w:b/>
          <w:bCs/>
          <w:szCs w:val="22"/>
        </w:rPr>
        <w:t xml:space="preserve">b przy użyciu środków komunikacji elektronicznej                               </w:t>
      </w:r>
      <w:r w:rsidRPr="00497CD0">
        <w:rPr>
          <w:rFonts w:ascii="Times New Roman" w:hAnsi="Times New Roman"/>
          <w:bCs/>
          <w:szCs w:val="22"/>
        </w:rPr>
        <w:t xml:space="preserve"> w rozumieniu ustawy z dnia 18 lipca 2002 r. o świadczenie usług drogą elektroniczną  (Dz. U. z 2019 r.                  poz. 123, z późn. zm.)  (Wykonawca na adres: </w:t>
      </w:r>
      <w:r w:rsidRPr="00497CD0">
        <w:rPr>
          <w:rFonts w:ascii="Times New Roman" w:hAnsi="Times New Roman"/>
          <w:color w:val="0000FF"/>
          <w:szCs w:val="22"/>
        </w:rPr>
        <w:t>przetarg@mup.lublin.pl.)</w:t>
      </w:r>
    </w:p>
    <w:p w:rsidR="006E2491" w:rsidRPr="00497CD0" w:rsidRDefault="006E2491" w:rsidP="006E2491">
      <w:pPr>
        <w:tabs>
          <w:tab w:val="right" w:pos="284"/>
          <w:tab w:val="left" w:pos="630"/>
        </w:tabs>
        <w:spacing w:before="0" w:line="240" w:lineRule="auto"/>
        <w:ind w:left="360"/>
        <w:jc w:val="both"/>
        <w:rPr>
          <w:rFonts w:ascii="Times New Roman" w:hAnsi="Times New Roman"/>
          <w:szCs w:val="22"/>
        </w:rPr>
      </w:pPr>
      <w:r w:rsidRPr="00497CD0">
        <w:rPr>
          <w:rFonts w:ascii="Times New Roman" w:hAnsi="Times New Roman"/>
          <w:szCs w:val="22"/>
        </w:rPr>
        <w:t xml:space="preserve">Jeżeli Zamawiający lub Wykonawca przekazują oświadczenia, wnioski, zawiadomienia oraz informacje faksem lub </w:t>
      </w:r>
      <w:r w:rsidRPr="00497CD0">
        <w:rPr>
          <w:rFonts w:ascii="Times New Roman" w:hAnsi="Times New Roman"/>
          <w:bCs/>
          <w:szCs w:val="22"/>
        </w:rPr>
        <w:t>przy użyciu środków komunikacji elektronicznej</w:t>
      </w:r>
      <w:r w:rsidRPr="00497CD0">
        <w:rPr>
          <w:rFonts w:ascii="Times New Roman" w:hAnsi="Times New Roman"/>
          <w:szCs w:val="22"/>
        </w:rPr>
        <w:t>, każda ze stron na żądanie drugiej niezwłocznie potwierdza fakt ich otrzymania.</w:t>
      </w:r>
    </w:p>
    <w:p w:rsidR="006E2491" w:rsidRPr="003D3062" w:rsidRDefault="006E2491" w:rsidP="006E2491">
      <w:pPr>
        <w:spacing w:before="0" w:line="240" w:lineRule="auto"/>
        <w:rPr>
          <w:rFonts w:ascii="Times New Roman" w:hAnsi="Times New Roman"/>
          <w:szCs w:val="22"/>
        </w:rPr>
      </w:pPr>
    </w:p>
    <w:p w:rsidR="006E2491" w:rsidRPr="003D3062" w:rsidRDefault="006E2491" w:rsidP="006E2491">
      <w:pPr>
        <w:tabs>
          <w:tab w:val="right" w:pos="284"/>
          <w:tab w:val="left" w:pos="630"/>
        </w:tabs>
        <w:spacing w:before="0" w:line="240" w:lineRule="auto"/>
        <w:jc w:val="both"/>
        <w:rPr>
          <w:rFonts w:ascii="Times New Roman" w:hAnsi="Times New Roman"/>
          <w:b/>
          <w:szCs w:val="22"/>
        </w:rPr>
      </w:pPr>
      <w:r w:rsidRPr="003D3062">
        <w:rPr>
          <w:rFonts w:ascii="Times New Roman" w:hAnsi="Times New Roman"/>
          <w:b/>
          <w:szCs w:val="22"/>
        </w:rPr>
        <w:t>12. Wskazanie osób uprawnionych do porozumiewania się z Wykonawcami:</w:t>
      </w:r>
    </w:p>
    <w:p w:rsidR="006E2491" w:rsidRPr="003D3062" w:rsidRDefault="006E2491" w:rsidP="006E2491">
      <w:pPr>
        <w:tabs>
          <w:tab w:val="right" w:pos="284"/>
          <w:tab w:val="left" w:pos="630"/>
        </w:tabs>
        <w:spacing w:before="0" w:line="240" w:lineRule="auto"/>
        <w:ind w:left="360"/>
        <w:jc w:val="both"/>
        <w:rPr>
          <w:rFonts w:ascii="Times New Roman" w:hAnsi="Times New Roman"/>
          <w:szCs w:val="22"/>
        </w:rPr>
      </w:pPr>
    </w:p>
    <w:p w:rsidR="006E2491" w:rsidRPr="003D3062" w:rsidRDefault="006E2491" w:rsidP="006E2491">
      <w:pPr>
        <w:numPr>
          <w:ilvl w:val="0"/>
          <w:numId w:val="2"/>
        </w:numPr>
        <w:tabs>
          <w:tab w:val="right" w:pos="284"/>
          <w:tab w:val="left" w:pos="630"/>
        </w:tabs>
        <w:spacing w:before="0" w:line="240" w:lineRule="auto"/>
        <w:ind w:left="1077"/>
        <w:jc w:val="both"/>
        <w:rPr>
          <w:rFonts w:ascii="Times New Roman" w:hAnsi="Times New Roman"/>
          <w:szCs w:val="22"/>
        </w:rPr>
      </w:pPr>
      <w:r w:rsidRPr="003D3062">
        <w:rPr>
          <w:rFonts w:ascii="Times New Roman" w:hAnsi="Times New Roman"/>
          <w:szCs w:val="22"/>
        </w:rPr>
        <w:t>W sprawach dotyczących przedmiotu zamówienia:</w:t>
      </w:r>
    </w:p>
    <w:p w:rsidR="006E2491" w:rsidRPr="003D3062" w:rsidRDefault="006E2491" w:rsidP="006E2491">
      <w:pPr>
        <w:tabs>
          <w:tab w:val="right" w:pos="284"/>
          <w:tab w:val="left" w:pos="630"/>
        </w:tabs>
        <w:spacing w:before="0" w:line="240" w:lineRule="auto"/>
        <w:ind w:left="717"/>
        <w:jc w:val="both"/>
        <w:rPr>
          <w:rFonts w:ascii="Times New Roman" w:hAnsi="Times New Roman"/>
          <w:szCs w:val="22"/>
        </w:rPr>
      </w:pPr>
    </w:p>
    <w:p w:rsidR="006E2491" w:rsidRPr="003D3062" w:rsidRDefault="006E2491" w:rsidP="006E2491">
      <w:pPr>
        <w:tabs>
          <w:tab w:val="right" w:pos="284"/>
          <w:tab w:val="left" w:pos="630"/>
        </w:tabs>
        <w:spacing w:before="0" w:line="240" w:lineRule="auto"/>
        <w:ind w:left="1077"/>
        <w:jc w:val="both"/>
        <w:rPr>
          <w:rFonts w:ascii="Times New Roman" w:hAnsi="Times New Roman"/>
          <w:szCs w:val="22"/>
        </w:rPr>
      </w:pPr>
      <w:r w:rsidRPr="003D3062">
        <w:rPr>
          <w:rFonts w:ascii="Times New Roman" w:hAnsi="Times New Roman"/>
          <w:szCs w:val="22"/>
        </w:rPr>
        <w:t xml:space="preserve">       </w:t>
      </w:r>
      <w:r w:rsidRPr="003D3062">
        <w:rPr>
          <w:rFonts w:ascii="Times New Roman" w:hAnsi="Times New Roman"/>
          <w:i/>
          <w:szCs w:val="22"/>
        </w:rPr>
        <w:t xml:space="preserve">Tomasz Lachowski – </w:t>
      </w:r>
      <w:r w:rsidRPr="003D3062">
        <w:rPr>
          <w:rFonts w:ascii="Times New Roman" w:hAnsi="Times New Roman"/>
          <w:szCs w:val="22"/>
        </w:rPr>
        <w:t>Kierownik Referatu Administracji Systemu Komputerowego</w:t>
      </w:r>
    </w:p>
    <w:p w:rsidR="006E2491" w:rsidRDefault="006E2491" w:rsidP="006E2491">
      <w:pPr>
        <w:tabs>
          <w:tab w:val="right" w:pos="284"/>
          <w:tab w:val="left" w:pos="630"/>
        </w:tabs>
        <w:spacing w:before="0" w:line="240" w:lineRule="auto"/>
        <w:ind w:left="1077"/>
        <w:jc w:val="both"/>
        <w:rPr>
          <w:rFonts w:ascii="Times New Roman" w:hAnsi="Times New Roman"/>
          <w:i/>
          <w:szCs w:val="22"/>
        </w:rPr>
      </w:pPr>
    </w:p>
    <w:p w:rsidR="006E2491" w:rsidRPr="003D3062" w:rsidRDefault="006E2491" w:rsidP="006E2491">
      <w:pPr>
        <w:tabs>
          <w:tab w:val="right" w:pos="284"/>
          <w:tab w:val="left" w:pos="630"/>
        </w:tabs>
        <w:spacing w:before="0" w:line="240" w:lineRule="auto"/>
        <w:ind w:left="1077"/>
        <w:jc w:val="both"/>
        <w:rPr>
          <w:rFonts w:ascii="Times New Roman" w:hAnsi="Times New Roman"/>
          <w:szCs w:val="22"/>
          <w:lang w:val="en-US"/>
        </w:rPr>
      </w:pPr>
      <w:r w:rsidRPr="003D3062">
        <w:rPr>
          <w:rFonts w:ascii="Times New Roman" w:hAnsi="Times New Roman"/>
          <w:i/>
          <w:szCs w:val="22"/>
        </w:rPr>
        <w:tab/>
      </w:r>
      <w:r w:rsidRPr="006E2491">
        <w:rPr>
          <w:rFonts w:ascii="Times New Roman" w:hAnsi="Times New Roman"/>
          <w:i/>
          <w:iCs/>
          <w:szCs w:val="22"/>
        </w:rPr>
        <w:t xml:space="preserve"> </w:t>
      </w:r>
      <w:r>
        <w:rPr>
          <w:rFonts w:ascii="Times New Roman" w:hAnsi="Times New Roman"/>
          <w:szCs w:val="22"/>
          <w:lang w:val="en-US"/>
        </w:rPr>
        <w:t>fax /</w:t>
      </w:r>
      <w:r w:rsidRPr="003D3062">
        <w:rPr>
          <w:rFonts w:ascii="Times New Roman" w:hAnsi="Times New Roman"/>
          <w:szCs w:val="22"/>
          <w:lang w:val="en-US"/>
        </w:rPr>
        <w:t xml:space="preserve">81/ 466-52-01  mail: </w:t>
      </w:r>
      <w:hyperlink r:id="rId9" w:history="1">
        <w:r w:rsidRPr="003D3062">
          <w:rPr>
            <w:rStyle w:val="Hipercze"/>
            <w:szCs w:val="22"/>
            <w:lang w:val="en-US"/>
          </w:rPr>
          <w:t>przetarg@mup.lublin.pl</w:t>
        </w:r>
      </w:hyperlink>
    </w:p>
    <w:p w:rsidR="006E2491" w:rsidRPr="003D3062" w:rsidRDefault="006E2491" w:rsidP="006E2491">
      <w:pPr>
        <w:tabs>
          <w:tab w:val="right" w:pos="284"/>
          <w:tab w:val="left" w:pos="630"/>
        </w:tabs>
        <w:spacing w:before="0" w:line="240" w:lineRule="auto"/>
        <w:ind w:left="1077"/>
        <w:jc w:val="both"/>
        <w:rPr>
          <w:rFonts w:ascii="Times New Roman" w:hAnsi="Times New Roman"/>
          <w:szCs w:val="22"/>
          <w:lang w:val="en-US"/>
        </w:rPr>
      </w:pPr>
    </w:p>
    <w:p w:rsidR="006E2491" w:rsidRPr="003D3062" w:rsidRDefault="006E2491" w:rsidP="006E2491">
      <w:pPr>
        <w:numPr>
          <w:ilvl w:val="0"/>
          <w:numId w:val="2"/>
        </w:numPr>
        <w:tabs>
          <w:tab w:val="clear" w:pos="1080"/>
          <w:tab w:val="right" w:pos="284"/>
          <w:tab w:val="left" w:pos="630"/>
        </w:tabs>
        <w:spacing w:before="0" w:line="240" w:lineRule="auto"/>
        <w:ind w:left="1077"/>
        <w:jc w:val="both"/>
        <w:rPr>
          <w:rFonts w:ascii="Times New Roman" w:hAnsi="Times New Roman"/>
          <w:szCs w:val="22"/>
        </w:rPr>
      </w:pPr>
      <w:r w:rsidRPr="003D3062">
        <w:rPr>
          <w:rFonts w:ascii="Times New Roman" w:hAnsi="Times New Roman"/>
          <w:szCs w:val="22"/>
        </w:rPr>
        <w:t>W sprawach dotyczących prawa zamówień publicznych:</w:t>
      </w:r>
    </w:p>
    <w:p w:rsidR="006E2491" w:rsidRPr="003D3062" w:rsidRDefault="006E2491" w:rsidP="006E2491">
      <w:pPr>
        <w:tabs>
          <w:tab w:val="right" w:pos="284"/>
          <w:tab w:val="left" w:pos="630"/>
        </w:tabs>
        <w:spacing w:before="0" w:line="360" w:lineRule="auto"/>
        <w:jc w:val="both"/>
        <w:rPr>
          <w:rFonts w:ascii="Times New Roman" w:hAnsi="Times New Roman"/>
          <w:szCs w:val="22"/>
        </w:rPr>
      </w:pPr>
    </w:p>
    <w:p w:rsidR="006E2491" w:rsidRPr="003D3062" w:rsidRDefault="006E2491" w:rsidP="006E2491">
      <w:pPr>
        <w:tabs>
          <w:tab w:val="right" w:pos="284"/>
          <w:tab w:val="left" w:pos="630"/>
        </w:tabs>
        <w:spacing w:before="0" w:line="360" w:lineRule="auto"/>
        <w:ind w:left="717"/>
        <w:jc w:val="both"/>
        <w:rPr>
          <w:rFonts w:ascii="Times New Roman" w:hAnsi="Times New Roman"/>
          <w:szCs w:val="22"/>
        </w:rPr>
      </w:pPr>
      <w:r w:rsidRPr="003D3062">
        <w:rPr>
          <w:rFonts w:ascii="Times New Roman" w:hAnsi="Times New Roman"/>
          <w:szCs w:val="22"/>
        </w:rPr>
        <w:tab/>
      </w:r>
      <w:r w:rsidRPr="003D3062">
        <w:rPr>
          <w:rFonts w:ascii="Times New Roman" w:hAnsi="Times New Roman"/>
          <w:i/>
          <w:iCs/>
          <w:szCs w:val="22"/>
        </w:rPr>
        <w:t>Gabriela Stola –</w:t>
      </w:r>
      <w:r w:rsidRPr="003D3062">
        <w:rPr>
          <w:rFonts w:ascii="Times New Roman" w:hAnsi="Times New Roman"/>
          <w:szCs w:val="22"/>
        </w:rPr>
        <w:t xml:space="preserve"> Kierownik Referatu Prawnego </w:t>
      </w:r>
    </w:p>
    <w:p w:rsidR="006E2491" w:rsidRPr="003D3062" w:rsidRDefault="003D6B50" w:rsidP="006E2491">
      <w:pPr>
        <w:tabs>
          <w:tab w:val="right" w:pos="284"/>
          <w:tab w:val="left" w:pos="630"/>
        </w:tabs>
        <w:spacing w:before="0" w:line="360" w:lineRule="auto"/>
        <w:ind w:left="717"/>
        <w:jc w:val="both"/>
        <w:rPr>
          <w:rFonts w:ascii="Times New Roman" w:hAnsi="Times New Roman"/>
          <w:iCs/>
          <w:szCs w:val="22"/>
        </w:rPr>
      </w:pPr>
      <w:r>
        <w:rPr>
          <w:rFonts w:ascii="Times New Roman" w:hAnsi="Times New Roman"/>
          <w:i/>
          <w:szCs w:val="22"/>
        </w:rPr>
        <w:t xml:space="preserve">            Bartosz Niedziałek</w:t>
      </w:r>
      <w:r w:rsidR="006E2491" w:rsidRPr="003D3062">
        <w:rPr>
          <w:rFonts w:ascii="Times New Roman" w:hAnsi="Times New Roman"/>
          <w:i/>
          <w:szCs w:val="22"/>
        </w:rPr>
        <w:t xml:space="preserve">  </w:t>
      </w:r>
      <w:r w:rsidR="006E2491" w:rsidRPr="003D3062">
        <w:rPr>
          <w:rFonts w:ascii="Times New Roman" w:hAnsi="Times New Roman"/>
          <w:i/>
          <w:iCs/>
          <w:szCs w:val="22"/>
        </w:rPr>
        <w:t>–</w:t>
      </w:r>
      <w:r w:rsidR="006E2491" w:rsidRPr="003D3062">
        <w:rPr>
          <w:rFonts w:ascii="Times New Roman" w:hAnsi="Times New Roman"/>
          <w:iCs/>
          <w:szCs w:val="22"/>
        </w:rPr>
        <w:t xml:space="preserve">Inspektor </w:t>
      </w:r>
    </w:p>
    <w:p w:rsidR="006E2491" w:rsidRPr="003D3062" w:rsidRDefault="006E2491" w:rsidP="006E2491">
      <w:pPr>
        <w:tabs>
          <w:tab w:val="right" w:pos="284"/>
          <w:tab w:val="left" w:pos="630"/>
        </w:tabs>
        <w:spacing w:before="0" w:line="360" w:lineRule="auto"/>
        <w:ind w:left="717"/>
        <w:jc w:val="both"/>
        <w:rPr>
          <w:rFonts w:ascii="Times New Roman" w:hAnsi="Times New Roman"/>
          <w:szCs w:val="22"/>
          <w:lang w:val="en-US"/>
        </w:rPr>
      </w:pPr>
      <w:r w:rsidRPr="003D3062">
        <w:rPr>
          <w:rFonts w:ascii="Times New Roman" w:hAnsi="Times New Roman"/>
          <w:i/>
          <w:iCs/>
          <w:szCs w:val="22"/>
        </w:rPr>
        <w:tab/>
      </w:r>
      <w:r w:rsidRPr="006E2491">
        <w:rPr>
          <w:rFonts w:ascii="Times New Roman" w:hAnsi="Times New Roman"/>
          <w:i/>
          <w:iCs/>
          <w:szCs w:val="22"/>
        </w:rPr>
        <w:t xml:space="preserve"> </w:t>
      </w:r>
      <w:r>
        <w:rPr>
          <w:rFonts w:ascii="Times New Roman" w:hAnsi="Times New Roman"/>
          <w:szCs w:val="22"/>
          <w:lang w:val="en-US"/>
        </w:rPr>
        <w:t>fax /</w:t>
      </w:r>
      <w:r w:rsidRPr="003D3062">
        <w:rPr>
          <w:rFonts w:ascii="Times New Roman" w:hAnsi="Times New Roman"/>
          <w:szCs w:val="22"/>
          <w:lang w:val="en-US"/>
        </w:rPr>
        <w:t xml:space="preserve">81/ 466-52-01  mail: </w:t>
      </w:r>
      <w:hyperlink r:id="rId10" w:history="1">
        <w:r w:rsidRPr="003D3062">
          <w:rPr>
            <w:rStyle w:val="Hipercze"/>
            <w:szCs w:val="22"/>
            <w:lang w:val="en-US"/>
          </w:rPr>
          <w:t>przetarg@mup.lublin.pl</w:t>
        </w:r>
      </w:hyperlink>
    </w:p>
    <w:p w:rsidR="006E2491" w:rsidRPr="003D3062" w:rsidRDefault="006E2491" w:rsidP="006E2491">
      <w:pPr>
        <w:tabs>
          <w:tab w:val="right" w:pos="284"/>
          <w:tab w:val="left" w:pos="630"/>
        </w:tabs>
        <w:spacing w:before="0" w:line="240" w:lineRule="auto"/>
        <w:ind w:left="1077"/>
        <w:jc w:val="both"/>
        <w:rPr>
          <w:rFonts w:ascii="Times New Roman" w:hAnsi="Times New Roman"/>
          <w:szCs w:val="22"/>
          <w:lang w:val="en-US"/>
        </w:rPr>
      </w:pPr>
    </w:p>
    <w:p w:rsidR="006E2491" w:rsidRPr="003D3062" w:rsidRDefault="006E2491" w:rsidP="006E2491">
      <w:pPr>
        <w:tabs>
          <w:tab w:val="right" w:pos="284"/>
          <w:tab w:val="left" w:pos="374"/>
        </w:tabs>
        <w:spacing w:before="0" w:line="240" w:lineRule="auto"/>
        <w:jc w:val="both"/>
        <w:rPr>
          <w:rFonts w:ascii="Times New Roman" w:hAnsi="Times New Roman"/>
          <w:b/>
          <w:szCs w:val="22"/>
        </w:rPr>
      </w:pPr>
      <w:r w:rsidRPr="003D3062">
        <w:rPr>
          <w:rFonts w:ascii="Times New Roman" w:hAnsi="Times New Roman"/>
          <w:b/>
          <w:szCs w:val="22"/>
        </w:rPr>
        <w:t>13. Nie wymaga się wadium.</w:t>
      </w:r>
    </w:p>
    <w:p w:rsidR="006E2491" w:rsidRPr="003D3062" w:rsidRDefault="006E2491" w:rsidP="006E2491">
      <w:pPr>
        <w:tabs>
          <w:tab w:val="right" w:pos="284"/>
          <w:tab w:val="left" w:pos="374"/>
        </w:tabs>
        <w:spacing w:before="0" w:line="240" w:lineRule="auto"/>
        <w:jc w:val="both"/>
        <w:rPr>
          <w:rFonts w:ascii="Times New Roman" w:hAnsi="Times New Roman"/>
          <w:b/>
          <w:szCs w:val="22"/>
        </w:rPr>
      </w:pPr>
    </w:p>
    <w:p w:rsidR="006E2491" w:rsidRPr="003D3062" w:rsidRDefault="006E2491" w:rsidP="006E2491">
      <w:pPr>
        <w:tabs>
          <w:tab w:val="right" w:pos="284"/>
          <w:tab w:val="left" w:pos="374"/>
          <w:tab w:val="num" w:pos="720"/>
        </w:tabs>
        <w:spacing w:before="0" w:line="240" w:lineRule="auto"/>
        <w:ind w:left="720" w:hanging="720"/>
        <w:jc w:val="both"/>
        <w:rPr>
          <w:rFonts w:ascii="Times New Roman" w:hAnsi="Times New Roman"/>
          <w:b/>
          <w:szCs w:val="22"/>
        </w:rPr>
      </w:pPr>
      <w:r w:rsidRPr="003D3062">
        <w:rPr>
          <w:rFonts w:ascii="Times New Roman" w:hAnsi="Times New Roman"/>
          <w:b/>
          <w:szCs w:val="22"/>
        </w:rPr>
        <w:t>14. Termin związania ofertą:</w:t>
      </w:r>
    </w:p>
    <w:p w:rsidR="006E2491" w:rsidRPr="003D3062" w:rsidRDefault="006E2491" w:rsidP="006E2491">
      <w:pPr>
        <w:tabs>
          <w:tab w:val="right" w:pos="284"/>
          <w:tab w:val="left" w:pos="630"/>
        </w:tabs>
        <w:spacing w:before="0" w:line="240" w:lineRule="auto"/>
        <w:ind w:left="360"/>
        <w:jc w:val="both"/>
        <w:rPr>
          <w:rFonts w:ascii="Times New Roman" w:hAnsi="Times New Roman"/>
          <w:b/>
          <w:szCs w:val="22"/>
        </w:rPr>
      </w:pPr>
    </w:p>
    <w:p w:rsidR="006E2491" w:rsidRPr="003D3062" w:rsidRDefault="006E2491" w:rsidP="006E2491">
      <w:pPr>
        <w:numPr>
          <w:ilvl w:val="0"/>
          <w:numId w:val="2"/>
        </w:num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30 dni od dnia upływu terminu składania ofert.</w:t>
      </w:r>
    </w:p>
    <w:p w:rsidR="006E2491" w:rsidRPr="003D3062" w:rsidRDefault="006E2491" w:rsidP="006E2491">
      <w:pPr>
        <w:numPr>
          <w:ilvl w:val="0"/>
          <w:numId w:val="2"/>
        </w:num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Wykonawca może przedłużyć termin związania ofertą, na czas niezbędny do zawarcia umowy, samodzielnie lub na wniosek Zamawiającego.</w:t>
      </w:r>
    </w:p>
    <w:p w:rsidR="006E2491" w:rsidRPr="003D3062" w:rsidRDefault="006E2491" w:rsidP="006E2491">
      <w:pPr>
        <w:tabs>
          <w:tab w:val="right" w:pos="284"/>
          <w:tab w:val="left" w:pos="374"/>
          <w:tab w:val="num" w:pos="720"/>
        </w:tabs>
        <w:spacing w:before="0" w:line="240" w:lineRule="auto"/>
        <w:jc w:val="both"/>
        <w:rPr>
          <w:rFonts w:ascii="Times New Roman" w:hAnsi="Times New Roman"/>
          <w:b/>
          <w:szCs w:val="22"/>
        </w:rPr>
      </w:pPr>
    </w:p>
    <w:p w:rsidR="006E2491" w:rsidRPr="003D3062" w:rsidRDefault="006E2491" w:rsidP="006E2491">
      <w:pPr>
        <w:tabs>
          <w:tab w:val="right" w:pos="284"/>
          <w:tab w:val="left" w:pos="374"/>
          <w:tab w:val="num" w:pos="720"/>
        </w:tabs>
        <w:spacing w:before="0" w:line="240" w:lineRule="auto"/>
        <w:ind w:left="720" w:hanging="720"/>
        <w:jc w:val="both"/>
        <w:rPr>
          <w:rFonts w:ascii="Times New Roman" w:hAnsi="Times New Roman"/>
          <w:b/>
          <w:szCs w:val="22"/>
        </w:rPr>
      </w:pPr>
      <w:r w:rsidRPr="003D3062">
        <w:rPr>
          <w:rFonts w:ascii="Times New Roman" w:hAnsi="Times New Roman"/>
          <w:b/>
          <w:szCs w:val="22"/>
        </w:rPr>
        <w:t>15. Zamawiający nie ma wymagań w zakresie art. 29 ust. 3a oraz ust. 4 ustawy Prawo zamówień publicznych</w:t>
      </w:r>
    </w:p>
    <w:p w:rsidR="006E2491" w:rsidRPr="003D3062" w:rsidRDefault="006E2491" w:rsidP="006E2491">
      <w:pPr>
        <w:tabs>
          <w:tab w:val="right" w:pos="284"/>
          <w:tab w:val="left" w:pos="374"/>
          <w:tab w:val="num" w:pos="720"/>
        </w:tabs>
        <w:spacing w:before="0" w:line="240" w:lineRule="auto"/>
        <w:ind w:left="720" w:hanging="720"/>
        <w:jc w:val="both"/>
        <w:rPr>
          <w:rFonts w:ascii="Times New Roman" w:hAnsi="Times New Roman"/>
          <w:b/>
          <w:szCs w:val="22"/>
        </w:rPr>
      </w:pPr>
    </w:p>
    <w:p w:rsidR="006E2491" w:rsidRPr="003D3062" w:rsidRDefault="006E2491" w:rsidP="006E2491">
      <w:pPr>
        <w:tabs>
          <w:tab w:val="right" w:pos="284"/>
          <w:tab w:val="left" w:pos="374"/>
          <w:tab w:val="num" w:pos="720"/>
        </w:tabs>
        <w:spacing w:before="0" w:line="240" w:lineRule="auto"/>
        <w:ind w:left="720" w:hanging="720"/>
        <w:jc w:val="both"/>
        <w:rPr>
          <w:rFonts w:ascii="Times New Roman" w:hAnsi="Times New Roman"/>
          <w:b/>
          <w:szCs w:val="22"/>
        </w:rPr>
      </w:pPr>
      <w:r w:rsidRPr="003D3062">
        <w:rPr>
          <w:rFonts w:ascii="Times New Roman" w:hAnsi="Times New Roman"/>
          <w:b/>
          <w:szCs w:val="22"/>
        </w:rPr>
        <w:t>16.  Opis sposobu przygotowywania ofert:</w:t>
      </w:r>
    </w:p>
    <w:p w:rsidR="006E2491" w:rsidRPr="003D3062" w:rsidRDefault="006E2491" w:rsidP="006E2491">
      <w:pPr>
        <w:tabs>
          <w:tab w:val="right" w:pos="284"/>
          <w:tab w:val="left" w:pos="630"/>
        </w:tabs>
        <w:spacing w:before="0" w:line="240" w:lineRule="auto"/>
        <w:ind w:left="360"/>
        <w:jc w:val="both"/>
        <w:rPr>
          <w:rFonts w:ascii="Times New Roman" w:hAnsi="Times New Roman"/>
          <w:b/>
          <w:szCs w:val="22"/>
        </w:rPr>
      </w:pPr>
    </w:p>
    <w:p w:rsidR="006E2491" w:rsidRPr="00471031" w:rsidRDefault="006E2491" w:rsidP="006E2491">
      <w:pPr>
        <w:numPr>
          <w:ilvl w:val="0"/>
          <w:numId w:val="2"/>
        </w:numPr>
        <w:tabs>
          <w:tab w:val="right" w:pos="284"/>
          <w:tab w:val="left" w:pos="630"/>
        </w:tabs>
        <w:spacing w:before="0" w:line="240" w:lineRule="auto"/>
        <w:jc w:val="both"/>
        <w:rPr>
          <w:rFonts w:ascii="Times New Roman" w:hAnsi="Times New Roman"/>
          <w:b/>
          <w:szCs w:val="22"/>
        </w:rPr>
      </w:pPr>
      <w:r w:rsidRPr="00471031">
        <w:rPr>
          <w:rFonts w:ascii="Times New Roman" w:hAnsi="Times New Roman"/>
          <w:szCs w:val="22"/>
        </w:rPr>
        <w:t xml:space="preserve">Ofertę należy sporządzić w języku polskim, pod rygorem nieważności, w formie pisemnej, w sposób czytelny i trwały, zgodnie ze Specyfikacją Istotnych Warunków Zamówienia na druku stanowiącym załącznik nr 4 do SIWZ zwanym „Formularzem Oferty”. </w:t>
      </w:r>
    </w:p>
    <w:p w:rsidR="006E2491" w:rsidRPr="003D3062" w:rsidRDefault="006E2491" w:rsidP="006E2491">
      <w:pPr>
        <w:numPr>
          <w:ilvl w:val="0"/>
          <w:numId w:val="2"/>
        </w:numPr>
        <w:tabs>
          <w:tab w:val="right" w:pos="284"/>
          <w:tab w:val="left" w:pos="630"/>
        </w:tabs>
        <w:spacing w:before="0" w:line="240" w:lineRule="auto"/>
        <w:jc w:val="both"/>
        <w:rPr>
          <w:rFonts w:ascii="Times New Roman" w:hAnsi="Times New Roman"/>
          <w:b/>
          <w:szCs w:val="22"/>
        </w:rPr>
      </w:pPr>
      <w:r w:rsidRPr="00471031">
        <w:rPr>
          <w:rFonts w:ascii="Times New Roman" w:hAnsi="Times New Roman"/>
          <w:szCs w:val="22"/>
        </w:rPr>
        <w:t>Wykonawca może złożyć tylko jedną ofertę na jedną lub więcej części zamówienia</w:t>
      </w:r>
      <w:r w:rsidRPr="00471031">
        <w:rPr>
          <w:rFonts w:ascii="Times New Roman" w:hAnsi="Times New Roman"/>
          <w:b/>
          <w:szCs w:val="22"/>
        </w:rPr>
        <w:t>.</w:t>
      </w:r>
    </w:p>
    <w:p w:rsidR="006E2491" w:rsidRPr="003D3062" w:rsidRDefault="006E2491" w:rsidP="006E2491">
      <w:pPr>
        <w:numPr>
          <w:ilvl w:val="0"/>
          <w:numId w:val="2"/>
        </w:num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Wszystkie strony oferty należy ponumerować.</w:t>
      </w:r>
    </w:p>
    <w:p w:rsidR="006E2491" w:rsidRPr="003D3062" w:rsidRDefault="006E2491" w:rsidP="006E2491">
      <w:pPr>
        <w:numPr>
          <w:ilvl w:val="0"/>
          <w:numId w:val="2"/>
        </w:numPr>
        <w:spacing w:before="0" w:line="240" w:lineRule="auto"/>
        <w:jc w:val="both"/>
        <w:rPr>
          <w:rFonts w:ascii="Times New Roman" w:hAnsi="Times New Roman"/>
          <w:b/>
          <w:szCs w:val="22"/>
        </w:rPr>
      </w:pPr>
      <w:r w:rsidRPr="003D3062">
        <w:rPr>
          <w:rFonts w:ascii="Times New Roman" w:hAnsi="Times New Roman"/>
          <w:szCs w:val="22"/>
        </w:rPr>
        <w:t>Ofertę wraz z załącznikami należy złożyć, pod rygorem nieważności, w formie pisemnej,  podpisaną przez umocowanego przedstawiciela lub przedstawicieli Wykonawcy upoważnionego do podejmowania zobowiązań w imieniu Wykonawcy zgodnie z wpisem o reprezentacji w stosownym dokumencie uprawniającym do występowania w obrocie prawnym lub udzielonym pełnomocnictwem.</w:t>
      </w:r>
    </w:p>
    <w:p w:rsidR="006E2491" w:rsidRPr="003D3062" w:rsidRDefault="006E2491" w:rsidP="006E2491">
      <w:pPr>
        <w:spacing w:before="0" w:line="240" w:lineRule="auto"/>
        <w:ind w:left="720"/>
        <w:rPr>
          <w:rFonts w:ascii="Times New Roman" w:hAnsi="Times New Roman"/>
          <w:b/>
          <w:szCs w:val="22"/>
        </w:rPr>
      </w:pPr>
    </w:p>
    <w:p w:rsidR="006E2491" w:rsidRPr="003D3062" w:rsidRDefault="006E2491" w:rsidP="006E2491">
      <w:pPr>
        <w:spacing w:before="0" w:line="240" w:lineRule="auto"/>
        <w:ind w:left="720"/>
        <w:rPr>
          <w:rFonts w:ascii="Times New Roman" w:hAnsi="Times New Roman"/>
          <w:b/>
          <w:szCs w:val="22"/>
        </w:rPr>
      </w:pPr>
      <w:r w:rsidRPr="003D3062">
        <w:rPr>
          <w:rFonts w:ascii="Times New Roman" w:hAnsi="Times New Roman"/>
          <w:b/>
          <w:szCs w:val="22"/>
        </w:rPr>
        <w:t>Pełnomocnictwo określające zakres upoważnienia</w:t>
      </w:r>
      <w:r w:rsidRPr="003D3062">
        <w:rPr>
          <w:rFonts w:ascii="Times New Roman" w:hAnsi="Times New Roman"/>
          <w:szCs w:val="22"/>
        </w:rPr>
        <w:t xml:space="preserve">, podpisane przez osobę uprawnioną  ze strony Wykonawcy, powinno być dołączone do oferty, o ile nie wynika z innych dokumentów załączonych przez Wykonawcę. </w:t>
      </w:r>
      <w:r w:rsidRPr="003D3062">
        <w:rPr>
          <w:rFonts w:ascii="Times New Roman" w:hAnsi="Times New Roman"/>
          <w:b/>
          <w:szCs w:val="22"/>
        </w:rPr>
        <w:t>Pełnomocnictwo należy złożyć  w formie oryginału lub w formie kopii poświadczonej za zgodność z oryginałem przez notariusza.</w:t>
      </w:r>
    </w:p>
    <w:p w:rsidR="006E2491" w:rsidRPr="003D3062" w:rsidRDefault="006E2491" w:rsidP="006E2491">
      <w:pPr>
        <w:numPr>
          <w:ilvl w:val="0"/>
          <w:numId w:val="2"/>
        </w:numPr>
        <w:spacing w:before="0" w:line="240" w:lineRule="auto"/>
        <w:jc w:val="both"/>
        <w:rPr>
          <w:rFonts w:ascii="Times New Roman" w:hAnsi="Times New Roman"/>
          <w:szCs w:val="22"/>
        </w:rPr>
      </w:pPr>
      <w:r w:rsidRPr="003D3062">
        <w:rPr>
          <w:rFonts w:ascii="Times New Roman" w:hAnsi="Times New Roman"/>
          <w:szCs w:val="22"/>
        </w:rPr>
        <w:t>Ewentualne poprawki w Formularzu Oferty powinny być naniesione czytelnie oraz opatrzone podpisem osoby upoważnionej.</w:t>
      </w:r>
    </w:p>
    <w:p w:rsidR="006E2491" w:rsidRPr="003D3062" w:rsidRDefault="006E2491" w:rsidP="006E2491">
      <w:pPr>
        <w:numPr>
          <w:ilvl w:val="0"/>
          <w:numId w:val="2"/>
        </w:numPr>
        <w:spacing w:before="0" w:line="240" w:lineRule="auto"/>
        <w:jc w:val="both"/>
        <w:rPr>
          <w:rFonts w:ascii="Times New Roman" w:hAnsi="Times New Roman"/>
          <w:szCs w:val="22"/>
        </w:rPr>
      </w:pPr>
      <w:r w:rsidRPr="003D3062">
        <w:rPr>
          <w:rFonts w:ascii="Times New Roman" w:hAnsi="Times New Roman"/>
          <w:szCs w:val="22"/>
        </w:rPr>
        <w:t>Koszty opracowania i złożenia oferty ponosi Wykonawca.</w:t>
      </w:r>
    </w:p>
    <w:p w:rsidR="006E2491" w:rsidRPr="003D3062" w:rsidRDefault="006E2491" w:rsidP="006E2491">
      <w:pPr>
        <w:numPr>
          <w:ilvl w:val="0"/>
          <w:numId w:val="2"/>
        </w:numPr>
        <w:tabs>
          <w:tab w:val="clear" w:pos="1080"/>
          <w:tab w:val="right" w:pos="284"/>
          <w:tab w:val="left" w:pos="630"/>
          <w:tab w:val="num" w:pos="960"/>
        </w:tabs>
        <w:spacing w:before="0" w:line="240" w:lineRule="auto"/>
        <w:jc w:val="both"/>
        <w:rPr>
          <w:rFonts w:ascii="Times New Roman" w:hAnsi="Times New Roman"/>
          <w:b/>
          <w:szCs w:val="22"/>
        </w:rPr>
      </w:pPr>
      <w:r w:rsidRPr="003D3062">
        <w:rPr>
          <w:rFonts w:ascii="Times New Roman" w:hAnsi="Times New Roman"/>
          <w:szCs w:val="22"/>
        </w:rPr>
        <w:t xml:space="preserve">  Ofertę należy składać w zapieczętowanej lub w inny trwały sposób zabezpieczonej kopercie z nazwą </w:t>
      </w:r>
      <w:r w:rsidRPr="003D3062">
        <w:rPr>
          <w:rFonts w:ascii="Times New Roman" w:hAnsi="Times New Roman"/>
          <w:szCs w:val="22"/>
        </w:rPr>
        <w:br/>
        <w:t>i adresem Wykonawcy oraz dopiskiem:</w:t>
      </w:r>
    </w:p>
    <w:p w:rsidR="006E2491" w:rsidRPr="003D3062" w:rsidRDefault="006E2491" w:rsidP="006E2491">
      <w:pPr>
        <w:tabs>
          <w:tab w:val="right" w:pos="284"/>
          <w:tab w:val="left" w:pos="630"/>
        </w:tabs>
        <w:spacing w:before="0" w:line="240" w:lineRule="auto"/>
        <w:ind w:left="1416"/>
        <w:jc w:val="both"/>
        <w:rPr>
          <w:rFonts w:ascii="Times New Roman" w:hAnsi="Times New Roman"/>
          <w:b/>
          <w:szCs w:val="22"/>
        </w:rPr>
      </w:pPr>
    </w:p>
    <w:p w:rsidR="006E2491" w:rsidRPr="003D3062" w:rsidRDefault="006E2491" w:rsidP="006E2491">
      <w:pPr>
        <w:spacing w:before="0" w:line="240" w:lineRule="auto"/>
        <w:ind w:left="360"/>
        <w:rPr>
          <w:rFonts w:ascii="Times New Roman" w:hAnsi="Times New Roman"/>
          <w:b/>
          <w:szCs w:val="22"/>
        </w:rPr>
      </w:pPr>
      <w:r w:rsidRPr="003D3062">
        <w:rPr>
          <w:rFonts w:ascii="Times New Roman" w:hAnsi="Times New Roman"/>
          <w:b/>
          <w:szCs w:val="22"/>
        </w:rPr>
        <w:t xml:space="preserve">Przetarg nieograniczony – </w:t>
      </w:r>
      <w:r w:rsidRPr="003D3062">
        <w:rPr>
          <w:rFonts w:ascii="Times New Roman" w:hAnsi="Times New Roman"/>
          <w:color w:val="000000"/>
          <w:szCs w:val="22"/>
        </w:rPr>
        <w:t xml:space="preserve">dostawa sprzętu i oprogramowania komputerowego część ……………. </w:t>
      </w:r>
      <w:r w:rsidRPr="003D3062">
        <w:rPr>
          <w:rFonts w:ascii="Times New Roman" w:hAnsi="Times New Roman"/>
          <w:b/>
          <w:i/>
          <w:szCs w:val="22"/>
        </w:rPr>
        <w:t xml:space="preserve">– </w:t>
      </w:r>
      <w:r w:rsidRPr="003D3062">
        <w:rPr>
          <w:rFonts w:ascii="Times New Roman" w:hAnsi="Times New Roman"/>
          <w:b/>
          <w:i/>
          <w:szCs w:val="22"/>
        </w:rPr>
        <w:br/>
      </w:r>
      <w:r w:rsidR="0038729E">
        <w:rPr>
          <w:rFonts w:ascii="Times New Roman" w:hAnsi="Times New Roman"/>
          <w:b/>
          <w:szCs w:val="22"/>
        </w:rPr>
        <w:t>NIE OTWIERAĆ PRZED  04.10.2019 r.</w:t>
      </w:r>
      <w:r w:rsidR="003037BE">
        <w:rPr>
          <w:rFonts w:ascii="Times New Roman" w:hAnsi="Times New Roman"/>
          <w:b/>
          <w:szCs w:val="22"/>
        </w:rPr>
        <w:t xml:space="preserve"> przed</w:t>
      </w:r>
      <w:r w:rsidR="008A3636">
        <w:rPr>
          <w:rFonts w:ascii="Times New Roman" w:hAnsi="Times New Roman"/>
          <w:b/>
          <w:szCs w:val="22"/>
        </w:rPr>
        <w:t xml:space="preserve"> </w:t>
      </w:r>
      <w:r w:rsidRPr="003D3062">
        <w:rPr>
          <w:rFonts w:ascii="Times New Roman" w:hAnsi="Times New Roman"/>
          <w:b/>
          <w:szCs w:val="22"/>
        </w:rPr>
        <w:t>godziną  10.30</w:t>
      </w:r>
    </w:p>
    <w:p w:rsidR="006E2491" w:rsidRPr="003D3062" w:rsidRDefault="006E2491" w:rsidP="006E2491">
      <w:pPr>
        <w:spacing w:before="0" w:line="240" w:lineRule="auto"/>
        <w:ind w:left="360"/>
        <w:rPr>
          <w:rFonts w:ascii="Times New Roman" w:hAnsi="Times New Roman"/>
          <w:i/>
          <w:szCs w:val="22"/>
        </w:rPr>
      </w:pPr>
    </w:p>
    <w:p w:rsidR="006E2491" w:rsidRPr="003D3062" w:rsidRDefault="006E2491" w:rsidP="000B178B">
      <w:pPr>
        <w:numPr>
          <w:ilvl w:val="0"/>
          <w:numId w:val="19"/>
        </w:numPr>
        <w:autoSpaceDE w:val="0"/>
        <w:autoSpaceDN w:val="0"/>
        <w:adjustRightInd w:val="0"/>
        <w:spacing w:before="0" w:line="240" w:lineRule="auto"/>
        <w:ind w:left="1276" w:hanging="567"/>
        <w:jc w:val="both"/>
        <w:rPr>
          <w:rFonts w:ascii="Times New Roman" w:eastAsia="Calibri" w:hAnsi="Times New Roman"/>
          <w:szCs w:val="22"/>
          <w:lang w:eastAsia="en-US"/>
        </w:rPr>
      </w:pPr>
      <w:r w:rsidRPr="003D3062">
        <w:rPr>
          <w:rFonts w:ascii="Times New Roman" w:eastAsia="Calibri" w:hAnsi="Times New Roman"/>
          <w:szCs w:val="22"/>
          <w:lang w:eastAsia="en-US"/>
        </w:rPr>
        <w:t>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ZMIANA lub WYCOFANIE.</w:t>
      </w:r>
    </w:p>
    <w:p w:rsidR="006E2491" w:rsidRPr="003D3062" w:rsidRDefault="006E2491" w:rsidP="006E2491">
      <w:pPr>
        <w:tabs>
          <w:tab w:val="right" w:pos="284"/>
          <w:tab w:val="left" w:pos="630"/>
        </w:tabs>
        <w:spacing w:before="0" w:line="240" w:lineRule="auto"/>
        <w:ind w:left="1276" w:hanging="142"/>
        <w:jc w:val="both"/>
        <w:rPr>
          <w:rFonts w:ascii="Times New Roman" w:hAnsi="Times New Roman"/>
          <w:b/>
          <w:szCs w:val="22"/>
        </w:rPr>
      </w:pPr>
      <w:r w:rsidRPr="003D3062">
        <w:rPr>
          <w:rFonts w:ascii="Times New Roman" w:hAnsi="Times New Roman"/>
          <w:b/>
          <w:szCs w:val="22"/>
        </w:rPr>
        <w:t xml:space="preserve">           </w:t>
      </w:r>
    </w:p>
    <w:p w:rsidR="006E2491" w:rsidRPr="003D3062" w:rsidRDefault="006E2491" w:rsidP="000B178B">
      <w:pPr>
        <w:numPr>
          <w:ilvl w:val="0"/>
          <w:numId w:val="19"/>
        </w:numPr>
        <w:tabs>
          <w:tab w:val="right" w:pos="284"/>
          <w:tab w:val="left" w:pos="630"/>
        </w:tabs>
        <w:spacing w:before="0" w:line="240" w:lineRule="auto"/>
        <w:ind w:left="1276" w:hanging="567"/>
        <w:jc w:val="both"/>
        <w:rPr>
          <w:rFonts w:ascii="Times New Roman" w:hAnsi="Times New Roman"/>
          <w:szCs w:val="22"/>
        </w:rPr>
      </w:pPr>
      <w:r w:rsidRPr="003D3062">
        <w:rPr>
          <w:rFonts w:ascii="Times New Roman" w:hAnsi="Times New Roman"/>
          <w:szCs w:val="22"/>
        </w:rPr>
        <w:t>Zamawiający informuje, iż oferty składane w postępowaniu o zamówienie publiczne są jawne i podlegają udostępnieniu od chwili otwarcia, z wyjątkiem informacji stanowiących tajemnicę przedsiębiorstwa w rozumieniu ustawy z dnia 16 kwietnia 1993 r. o zwalczaniu nieuczciwej konkurencji (</w:t>
      </w:r>
      <w:r w:rsidR="000532FD">
        <w:rPr>
          <w:rFonts w:ascii="Times New Roman" w:hAnsi="Times New Roman"/>
          <w:szCs w:val="22"/>
        </w:rPr>
        <w:t>tj. Dz. U. 2019 r., poz. 1010</w:t>
      </w:r>
      <w:r w:rsidRPr="003D3062">
        <w:rPr>
          <w:rFonts w:ascii="Times New Roman" w:hAnsi="Times New Roman"/>
          <w:szCs w:val="22"/>
        </w:rPr>
        <w:t xml:space="preserve"> ), których się nie ujawnia jeśli Wykonawca nie później niż w terminie składania ofert zastrzegł, że nie mogą one być udostępniane i jednocześnie wykazał, iż</w:t>
      </w:r>
      <w:r w:rsidR="00A8749C">
        <w:rPr>
          <w:rFonts w:ascii="Times New Roman" w:hAnsi="Times New Roman"/>
          <w:szCs w:val="22"/>
        </w:rPr>
        <w:t> </w:t>
      </w:r>
      <w:r w:rsidRPr="003D3062">
        <w:rPr>
          <w:rFonts w:ascii="Times New Roman" w:hAnsi="Times New Roman"/>
          <w:szCs w:val="22"/>
        </w:rPr>
        <w:t>zastrzeżone informacje stanowią tajemnicę przedsiębiorstwa.</w:t>
      </w:r>
    </w:p>
    <w:p w:rsidR="006E2491" w:rsidRPr="003D3062" w:rsidRDefault="006E2491" w:rsidP="006E2491">
      <w:pPr>
        <w:tabs>
          <w:tab w:val="right" w:pos="284"/>
          <w:tab w:val="left" w:pos="630"/>
        </w:tabs>
        <w:spacing w:before="0" w:line="240" w:lineRule="auto"/>
        <w:ind w:left="1276" w:hanging="142"/>
        <w:jc w:val="both"/>
        <w:rPr>
          <w:rFonts w:ascii="Times New Roman" w:hAnsi="Times New Roman"/>
          <w:szCs w:val="22"/>
        </w:rPr>
      </w:pPr>
    </w:p>
    <w:p w:rsidR="006E2491" w:rsidRPr="003D3062" w:rsidRDefault="006E2491" w:rsidP="000B178B">
      <w:pPr>
        <w:numPr>
          <w:ilvl w:val="0"/>
          <w:numId w:val="19"/>
        </w:numPr>
        <w:tabs>
          <w:tab w:val="right" w:pos="284"/>
          <w:tab w:val="left" w:pos="630"/>
        </w:tabs>
        <w:spacing w:before="0" w:line="240" w:lineRule="auto"/>
        <w:ind w:left="1276" w:hanging="567"/>
        <w:jc w:val="both"/>
        <w:rPr>
          <w:rFonts w:ascii="Times New Roman" w:hAnsi="Times New Roman"/>
          <w:szCs w:val="22"/>
        </w:rPr>
      </w:pPr>
      <w:r w:rsidRPr="003D3062">
        <w:rPr>
          <w:rFonts w:ascii="Times New Roman" w:hAnsi="Times New Roman"/>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 Brak jednoznacznego wskazania, które informacje stanowią tajemnicę przedsiębiorstwa oznaczać będzie, że wszelkie oświadczenia i zaświadczenia składane w trakcie niniejszego postępowania są jawne bez zastrzeżeń.</w:t>
      </w:r>
    </w:p>
    <w:p w:rsidR="006E2491" w:rsidRPr="003D3062" w:rsidRDefault="006E2491" w:rsidP="006E2491">
      <w:pPr>
        <w:tabs>
          <w:tab w:val="right" w:pos="284"/>
          <w:tab w:val="left" w:pos="630"/>
        </w:tabs>
        <w:spacing w:before="0" w:line="240" w:lineRule="auto"/>
        <w:ind w:left="1276" w:hanging="142"/>
        <w:jc w:val="both"/>
        <w:rPr>
          <w:rFonts w:ascii="Times New Roman" w:hAnsi="Times New Roman"/>
          <w:szCs w:val="22"/>
        </w:rPr>
      </w:pPr>
    </w:p>
    <w:p w:rsidR="006E2491" w:rsidRPr="003D3062" w:rsidRDefault="006E2491" w:rsidP="000B178B">
      <w:pPr>
        <w:numPr>
          <w:ilvl w:val="0"/>
          <w:numId w:val="19"/>
        </w:numPr>
        <w:tabs>
          <w:tab w:val="right" w:pos="284"/>
          <w:tab w:val="left" w:pos="630"/>
        </w:tabs>
        <w:spacing w:before="0" w:line="240" w:lineRule="auto"/>
        <w:ind w:left="1276" w:hanging="567"/>
        <w:jc w:val="both"/>
        <w:rPr>
          <w:rFonts w:ascii="Times New Roman" w:hAnsi="Times New Roman"/>
          <w:szCs w:val="22"/>
        </w:rPr>
      </w:pPr>
      <w:r w:rsidRPr="003D3062">
        <w:rPr>
          <w:rFonts w:ascii="Times New Roman" w:hAnsi="Times New Roman"/>
          <w:szCs w:val="22"/>
        </w:rPr>
        <w:t>Zastrzeżenie informacji, które nie stanowią tajemnicy przedsiębiorstwa w rozumieniu ustawy i zwalczaniu nieuczciwej konkurencji będzie traktowane, jako bezskut</w:t>
      </w:r>
      <w:r>
        <w:rPr>
          <w:rFonts w:ascii="Times New Roman" w:hAnsi="Times New Roman"/>
          <w:szCs w:val="22"/>
        </w:rPr>
        <w:t>eczne</w:t>
      </w:r>
      <w:r w:rsidRPr="003D3062">
        <w:rPr>
          <w:rFonts w:ascii="Times New Roman" w:hAnsi="Times New Roman"/>
          <w:szCs w:val="22"/>
        </w:rPr>
        <w:t xml:space="preserve"> i skutkować będzie ich odtajnieniem.</w:t>
      </w:r>
    </w:p>
    <w:p w:rsidR="006E2491" w:rsidRPr="003D3062" w:rsidRDefault="006E2491" w:rsidP="006E2491">
      <w:pPr>
        <w:tabs>
          <w:tab w:val="right" w:pos="284"/>
          <w:tab w:val="left" w:pos="630"/>
        </w:tabs>
        <w:spacing w:before="0" w:line="240" w:lineRule="auto"/>
        <w:ind w:left="1276" w:hanging="142"/>
        <w:jc w:val="both"/>
        <w:rPr>
          <w:rFonts w:ascii="Times New Roman" w:hAnsi="Times New Roman"/>
          <w:szCs w:val="22"/>
        </w:rPr>
      </w:pPr>
    </w:p>
    <w:p w:rsidR="006E2491" w:rsidRPr="003D3062" w:rsidRDefault="006E2491" w:rsidP="000B178B">
      <w:pPr>
        <w:numPr>
          <w:ilvl w:val="0"/>
          <w:numId w:val="19"/>
        </w:numPr>
        <w:tabs>
          <w:tab w:val="right" w:pos="284"/>
          <w:tab w:val="left" w:pos="630"/>
        </w:tabs>
        <w:spacing w:before="0" w:line="240" w:lineRule="auto"/>
        <w:ind w:left="1276" w:hanging="567"/>
        <w:jc w:val="both"/>
        <w:rPr>
          <w:rFonts w:ascii="Times New Roman" w:hAnsi="Times New Roman"/>
          <w:szCs w:val="22"/>
        </w:rPr>
      </w:pPr>
      <w:r w:rsidRPr="003D3062">
        <w:rPr>
          <w:rFonts w:ascii="Times New Roman" w:hAnsi="Times New Roman"/>
          <w:szCs w:val="22"/>
        </w:rPr>
        <w:t xml:space="preserve">Zamawiający informuje, że w przypadku kiedy Wykonawca otrzyma od niego wezwanie                 w trybie art. 90 ustawy Prawo zamówień publicznych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w:t>
      </w:r>
      <w:r w:rsidRPr="003D3062">
        <w:rPr>
          <w:rFonts w:ascii="Times New Roman" w:hAnsi="Times New Roman"/>
          <w:szCs w:val="22"/>
        </w:rPr>
        <w:lastRenderedPageBreak/>
        <w:t>kiedy Wykonawca oprócz samego zastrzeżenia, jednocześnie wykaże, iż dane informacje stanowią tajemnicę przedsiębiorstwa.</w:t>
      </w:r>
    </w:p>
    <w:p w:rsidR="006E2491" w:rsidRPr="003D3062" w:rsidRDefault="006E2491" w:rsidP="006E2491">
      <w:pPr>
        <w:tabs>
          <w:tab w:val="right" w:pos="284"/>
          <w:tab w:val="left" w:pos="630"/>
        </w:tabs>
        <w:spacing w:before="0" w:line="240" w:lineRule="auto"/>
        <w:jc w:val="both"/>
        <w:rPr>
          <w:rFonts w:ascii="Times New Roman" w:hAnsi="Times New Roman"/>
          <w:b/>
          <w:szCs w:val="22"/>
        </w:rPr>
      </w:pPr>
      <w:r w:rsidRPr="003D3062">
        <w:rPr>
          <w:rFonts w:ascii="Times New Roman" w:hAnsi="Times New Roman"/>
          <w:b/>
          <w:szCs w:val="22"/>
        </w:rPr>
        <w:t xml:space="preserve">         </w:t>
      </w:r>
    </w:p>
    <w:p w:rsidR="006E2491" w:rsidRPr="003D3062" w:rsidRDefault="006E2491" w:rsidP="006E2491">
      <w:pPr>
        <w:tabs>
          <w:tab w:val="right" w:pos="284"/>
          <w:tab w:val="left" w:pos="630"/>
        </w:tabs>
        <w:spacing w:before="0" w:line="240" w:lineRule="auto"/>
        <w:jc w:val="both"/>
        <w:rPr>
          <w:rFonts w:ascii="Times New Roman" w:hAnsi="Times New Roman"/>
          <w:b/>
          <w:szCs w:val="22"/>
        </w:rPr>
      </w:pPr>
      <w:r w:rsidRPr="003D3062">
        <w:rPr>
          <w:rFonts w:ascii="Times New Roman" w:hAnsi="Times New Roman"/>
          <w:b/>
          <w:szCs w:val="22"/>
        </w:rPr>
        <w:t>17. Miejsce oraz termin składania i otwarcia ofert:</w:t>
      </w:r>
    </w:p>
    <w:p w:rsidR="006E2491" w:rsidRPr="003D3062" w:rsidRDefault="006E2491" w:rsidP="006E2491">
      <w:pPr>
        <w:tabs>
          <w:tab w:val="right" w:pos="284"/>
          <w:tab w:val="left" w:pos="630"/>
        </w:tabs>
        <w:spacing w:before="0" w:line="240" w:lineRule="auto"/>
        <w:ind w:left="360"/>
        <w:jc w:val="both"/>
        <w:rPr>
          <w:rFonts w:ascii="Times New Roman" w:hAnsi="Times New Roman"/>
          <w:b/>
          <w:szCs w:val="22"/>
        </w:rPr>
      </w:pPr>
    </w:p>
    <w:p w:rsidR="006E2491" w:rsidRPr="003D3062" w:rsidRDefault="006E2491" w:rsidP="006E2491">
      <w:pPr>
        <w:tabs>
          <w:tab w:val="right" w:pos="284"/>
          <w:tab w:val="left" w:pos="630"/>
        </w:tabs>
        <w:spacing w:before="0" w:line="240" w:lineRule="auto"/>
        <w:ind w:left="360" w:hanging="360"/>
        <w:jc w:val="both"/>
        <w:rPr>
          <w:rFonts w:ascii="Times New Roman" w:hAnsi="Times New Roman"/>
          <w:szCs w:val="22"/>
        </w:rPr>
      </w:pPr>
      <w:r w:rsidRPr="003D3062">
        <w:rPr>
          <w:rFonts w:ascii="Times New Roman" w:hAnsi="Times New Roman"/>
          <w:b/>
          <w:szCs w:val="22"/>
        </w:rPr>
        <w:t>17.1.</w:t>
      </w:r>
      <w:r w:rsidRPr="003D3062">
        <w:rPr>
          <w:rFonts w:ascii="Times New Roman" w:hAnsi="Times New Roman"/>
          <w:szCs w:val="22"/>
        </w:rPr>
        <w:tab/>
        <w:t>Miejsce oraz termin składania ofert:</w:t>
      </w:r>
    </w:p>
    <w:p w:rsidR="006E2491" w:rsidRPr="00E62A1F" w:rsidRDefault="006E2491" w:rsidP="006E2491">
      <w:pPr>
        <w:numPr>
          <w:ilvl w:val="0"/>
          <w:numId w:val="3"/>
        </w:num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 xml:space="preserve">Miejski Urząd Pracy w Lublinie, ul. Niecała 14, </w:t>
      </w:r>
      <w:r w:rsidRPr="00E62A1F">
        <w:rPr>
          <w:rFonts w:ascii="Times New Roman" w:hAnsi="Times New Roman"/>
          <w:szCs w:val="22"/>
        </w:rPr>
        <w:t>Punkt kancelaryjny w holu Urzędu (parter)</w:t>
      </w:r>
    </w:p>
    <w:p w:rsidR="006E2491" w:rsidRPr="00E62A1F" w:rsidRDefault="006E2491" w:rsidP="006E2491">
      <w:pPr>
        <w:numPr>
          <w:ilvl w:val="0"/>
          <w:numId w:val="3"/>
        </w:numPr>
        <w:tabs>
          <w:tab w:val="right" w:pos="284"/>
          <w:tab w:val="left" w:pos="630"/>
        </w:tabs>
        <w:spacing w:before="0" w:line="240" w:lineRule="auto"/>
        <w:jc w:val="both"/>
        <w:rPr>
          <w:rFonts w:ascii="Times New Roman" w:hAnsi="Times New Roman"/>
          <w:szCs w:val="22"/>
        </w:rPr>
      </w:pPr>
      <w:r w:rsidRPr="00E62A1F">
        <w:rPr>
          <w:rFonts w:ascii="Times New Roman" w:hAnsi="Times New Roman"/>
          <w:szCs w:val="22"/>
        </w:rPr>
        <w:t>Do</w:t>
      </w:r>
      <w:r w:rsidR="0038729E">
        <w:rPr>
          <w:rFonts w:ascii="Times New Roman" w:hAnsi="Times New Roman"/>
          <w:szCs w:val="22"/>
        </w:rPr>
        <w:t xml:space="preserve"> </w:t>
      </w:r>
      <w:r w:rsidR="0038729E" w:rsidRPr="0038729E">
        <w:rPr>
          <w:rFonts w:ascii="Times New Roman" w:hAnsi="Times New Roman"/>
          <w:b/>
          <w:szCs w:val="22"/>
        </w:rPr>
        <w:t>04.10.2019</w:t>
      </w:r>
      <w:r w:rsidR="0038729E">
        <w:rPr>
          <w:rFonts w:ascii="Times New Roman" w:hAnsi="Times New Roman"/>
          <w:b/>
          <w:szCs w:val="22"/>
        </w:rPr>
        <w:t xml:space="preserve"> </w:t>
      </w:r>
      <w:r w:rsidR="0038729E" w:rsidRPr="0038729E">
        <w:rPr>
          <w:rFonts w:ascii="Times New Roman" w:hAnsi="Times New Roman"/>
          <w:b/>
          <w:szCs w:val="22"/>
        </w:rPr>
        <w:t>r</w:t>
      </w:r>
      <w:r w:rsidR="0038729E">
        <w:rPr>
          <w:rFonts w:ascii="Times New Roman" w:hAnsi="Times New Roman"/>
          <w:szCs w:val="22"/>
        </w:rPr>
        <w:t>.</w:t>
      </w:r>
      <w:r w:rsidRPr="00E62A1F">
        <w:rPr>
          <w:rFonts w:ascii="Times New Roman" w:hAnsi="Times New Roman"/>
          <w:b/>
          <w:szCs w:val="22"/>
        </w:rPr>
        <w:t xml:space="preserve"> godz.:</w:t>
      </w:r>
      <w:r w:rsidRPr="00E62A1F">
        <w:rPr>
          <w:rFonts w:ascii="Times New Roman" w:hAnsi="Times New Roman"/>
          <w:szCs w:val="22"/>
        </w:rPr>
        <w:t xml:space="preserve"> </w:t>
      </w:r>
      <w:r w:rsidRPr="00E62A1F">
        <w:rPr>
          <w:rFonts w:ascii="Times New Roman" w:hAnsi="Times New Roman"/>
          <w:b/>
          <w:szCs w:val="22"/>
        </w:rPr>
        <w:t xml:space="preserve"> 10.00</w:t>
      </w:r>
    </w:p>
    <w:p w:rsidR="006E2491" w:rsidRPr="003D3062" w:rsidRDefault="006E2491" w:rsidP="006E2491">
      <w:pPr>
        <w:tabs>
          <w:tab w:val="right" w:pos="284"/>
          <w:tab w:val="left" w:pos="630"/>
        </w:tabs>
        <w:spacing w:before="0" w:line="240" w:lineRule="auto"/>
        <w:ind w:left="1776"/>
        <w:jc w:val="both"/>
        <w:rPr>
          <w:rFonts w:ascii="Times New Roman" w:hAnsi="Times New Roman"/>
          <w:szCs w:val="22"/>
        </w:rPr>
      </w:pPr>
    </w:p>
    <w:p w:rsidR="006E2491" w:rsidRPr="003D3062" w:rsidRDefault="006E2491" w:rsidP="006E2491">
      <w:pPr>
        <w:tabs>
          <w:tab w:val="right" w:pos="284"/>
          <w:tab w:val="left" w:pos="630"/>
        </w:tabs>
        <w:spacing w:before="0" w:line="240" w:lineRule="auto"/>
        <w:jc w:val="both"/>
        <w:rPr>
          <w:rFonts w:ascii="Times New Roman" w:hAnsi="Times New Roman"/>
          <w:szCs w:val="22"/>
        </w:rPr>
      </w:pPr>
      <w:r w:rsidRPr="003D3062">
        <w:rPr>
          <w:rFonts w:ascii="Times New Roman" w:hAnsi="Times New Roman"/>
          <w:b/>
          <w:szCs w:val="22"/>
        </w:rPr>
        <w:t>17.2.</w:t>
      </w:r>
      <w:r w:rsidRPr="003D3062">
        <w:rPr>
          <w:rFonts w:ascii="Times New Roman" w:hAnsi="Times New Roman"/>
          <w:szCs w:val="22"/>
        </w:rPr>
        <w:t xml:space="preserve"> Miejsce oraz termin publicznego otwarcia ofert:</w:t>
      </w:r>
    </w:p>
    <w:p w:rsidR="006E2491" w:rsidRPr="003D3062" w:rsidRDefault="006E2491" w:rsidP="006E2491">
      <w:pPr>
        <w:numPr>
          <w:ilvl w:val="0"/>
          <w:numId w:val="4"/>
        </w:num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 xml:space="preserve">Miejski Urząd Pracy w Lublinie, ul. Niecała 14, pokój nr 301      </w:t>
      </w:r>
    </w:p>
    <w:p w:rsidR="006E2491" w:rsidRPr="003D3062" w:rsidRDefault="0038729E" w:rsidP="006E2491">
      <w:pPr>
        <w:numPr>
          <w:ilvl w:val="0"/>
          <w:numId w:val="4"/>
        </w:numPr>
        <w:tabs>
          <w:tab w:val="right" w:pos="284"/>
          <w:tab w:val="left" w:pos="630"/>
        </w:tabs>
        <w:spacing w:before="0" w:line="240" w:lineRule="auto"/>
        <w:jc w:val="both"/>
        <w:rPr>
          <w:rFonts w:ascii="Times New Roman" w:hAnsi="Times New Roman"/>
          <w:b/>
          <w:szCs w:val="22"/>
        </w:rPr>
      </w:pPr>
      <w:r>
        <w:rPr>
          <w:rFonts w:ascii="Times New Roman" w:hAnsi="Times New Roman"/>
          <w:b/>
          <w:szCs w:val="22"/>
        </w:rPr>
        <w:t>04.10.2019 r.</w:t>
      </w:r>
      <w:r w:rsidR="006E2491" w:rsidRPr="003D3062">
        <w:rPr>
          <w:rFonts w:ascii="Times New Roman" w:hAnsi="Times New Roman"/>
          <w:b/>
          <w:szCs w:val="22"/>
        </w:rPr>
        <w:t xml:space="preserve"> 10.30</w:t>
      </w:r>
    </w:p>
    <w:p w:rsidR="006E2491" w:rsidRPr="003D3062" w:rsidRDefault="006E2491" w:rsidP="006E2491">
      <w:pPr>
        <w:tabs>
          <w:tab w:val="right" w:pos="284"/>
          <w:tab w:val="left" w:pos="630"/>
        </w:tabs>
        <w:spacing w:before="0" w:line="240" w:lineRule="auto"/>
        <w:ind w:left="1776"/>
        <w:jc w:val="both"/>
        <w:rPr>
          <w:rFonts w:ascii="Times New Roman" w:hAnsi="Times New Roman"/>
          <w:b/>
          <w:szCs w:val="22"/>
        </w:rPr>
      </w:pPr>
    </w:p>
    <w:p w:rsidR="006E2491" w:rsidRPr="003D3062" w:rsidRDefault="006E2491" w:rsidP="006E2491">
      <w:pPr>
        <w:tabs>
          <w:tab w:val="right" w:pos="284"/>
          <w:tab w:val="left" w:pos="630"/>
        </w:tabs>
        <w:spacing w:before="0" w:line="240" w:lineRule="auto"/>
        <w:jc w:val="both"/>
        <w:rPr>
          <w:rFonts w:ascii="Times New Roman" w:hAnsi="Times New Roman"/>
          <w:b/>
          <w:szCs w:val="22"/>
        </w:rPr>
      </w:pPr>
      <w:r w:rsidRPr="003D3062">
        <w:rPr>
          <w:rFonts w:ascii="Times New Roman" w:hAnsi="Times New Roman"/>
          <w:b/>
          <w:szCs w:val="22"/>
        </w:rPr>
        <w:t>18. Opis sposobu obliczenia ceny:</w:t>
      </w:r>
    </w:p>
    <w:p w:rsidR="006E2491" w:rsidRPr="003D3062" w:rsidRDefault="006E2491" w:rsidP="006E2491">
      <w:pPr>
        <w:autoSpaceDE w:val="0"/>
        <w:autoSpaceDN w:val="0"/>
        <w:adjustRightInd w:val="0"/>
        <w:spacing w:before="0" w:line="240" w:lineRule="auto"/>
        <w:rPr>
          <w:rFonts w:ascii="Times New Roman" w:hAnsi="Times New Roman"/>
          <w:color w:val="000000"/>
          <w:szCs w:val="22"/>
        </w:rPr>
      </w:pPr>
    </w:p>
    <w:p w:rsidR="006E2491" w:rsidRPr="003D3062" w:rsidRDefault="006E2491" w:rsidP="006E2491">
      <w:pPr>
        <w:autoSpaceDE w:val="0"/>
        <w:autoSpaceDN w:val="0"/>
        <w:adjustRightInd w:val="0"/>
        <w:spacing w:before="0" w:after="53" w:line="240" w:lineRule="auto"/>
        <w:jc w:val="both"/>
        <w:rPr>
          <w:rFonts w:ascii="Times New Roman" w:hAnsi="Times New Roman"/>
          <w:color w:val="000000"/>
          <w:szCs w:val="22"/>
        </w:rPr>
      </w:pPr>
      <w:r w:rsidRPr="003D3062">
        <w:rPr>
          <w:rFonts w:ascii="Times New Roman" w:hAnsi="Times New Roman"/>
          <w:color w:val="000000"/>
          <w:szCs w:val="22"/>
        </w:rPr>
        <w:t xml:space="preserve">1. Cena oferty to wartość brutto. </w:t>
      </w:r>
    </w:p>
    <w:p w:rsidR="006E2491" w:rsidRPr="003D3062" w:rsidRDefault="006E2491" w:rsidP="000532FD">
      <w:pPr>
        <w:autoSpaceDE w:val="0"/>
        <w:autoSpaceDN w:val="0"/>
        <w:adjustRightInd w:val="0"/>
        <w:spacing w:before="0" w:after="53" w:line="240" w:lineRule="auto"/>
        <w:jc w:val="both"/>
        <w:rPr>
          <w:rFonts w:ascii="Times New Roman" w:hAnsi="Times New Roman"/>
          <w:color w:val="000000"/>
          <w:szCs w:val="22"/>
        </w:rPr>
      </w:pPr>
      <w:r w:rsidRPr="003D3062">
        <w:rPr>
          <w:rFonts w:ascii="Times New Roman" w:hAnsi="Times New Roman"/>
          <w:bCs/>
          <w:color w:val="000000"/>
          <w:szCs w:val="22"/>
        </w:rPr>
        <w:t xml:space="preserve">2. Cena podana w formularzu ofertowym powinna obejmować wszystkie koszty i składniki jakie trzeba będzie zapłacić za przedmiot zamówienia. </w:t>
      </w:r>
    </w:p>
    <w:p w:rsidR="006E2491" w:rsidRPr="003D3062" w:rsidRDefault="006E2491" w:rsidP="006E2491">
      <w:pPr>
        <w:autoSpaceDE w:val="0"/>
        <w:autoSpaceDN w:val="0"/>
        <w:adjustRightInd w:val="0"/>
        <w:spacing w:before="0" w:after="53" w:line="240" w:lineRule="auto"/>
        <w:jc w:val="both"/>
        <w:rPr>
          <w:rFonts w:ascii="Times New Roman" w:hAnsi="Times New Roman"/>
          <w:szCs w:val="22"/>
        </w:rPr>
      </w:pPr>
      <w:r w:rsidRPr="003D3062">
        <w:rPr>
          <w:rFonts w:ascii="Times New Roman" w:hAnsi="Times New Roman"/>
          <w:szCs w:val="22"/>
        </w:rPr>
        <w:t xml:space="preserve">3. Cena może być tylko jedna. </w:t>
      </w:r>
    </w:p>
    <w:p w:rsidR="006E2491" w:rsidRPr="003D3062" w:rsidRDefault="006E2491" w:rsidP="006E2491">
      <w:pPr>
        <w:autoSpaceDE w:val="0"/>
        <w:autoSpaceDN w:val="0"/>
        <w:adjustRightInd w:val="0"/>
        <w:spacing w:before="0" w:line="240" w:lineRule="auto"/>
        <w:jc w:val="both"/>
        <w:rPr>
          <w:rFonts w:ascii="Times New Roman" w:hAnsi="Times New Roman"/>
          <w:color w:val="000000"/>
          <w:szCs w:val="22"/>
        </w:rPr>
      </w:pPr>
      <w:r w:rsidRPr="003D3062">
        <w:rPr>
          <w:rFonts w:ascii="Times New Roman" w:hAnsi="Times New Roman"/>
          <w:color w:val="000000"/>
          <w:szCs w:val="22"/>
        </w:rPr>
        <w:t xml:space="preserve">4. Wymienioną wartość brutto w ofercie (cena) należy podać w zaokrągleniu do dwóch miejsc po przecinku przy zachowaniu matematycznej zasady zaokrąglania liczb. </w:t>
      </w:r>
    </w:p>
    <w:p w:rsidR="006E2491" w:rsidRPr="003D3062" w:rsidRDefault="006E2491" w:rsidP="006E2491">
      <w:pPr>
        <w:tabs>
          <w:tab w:val="right" w:pos="284"/>
          <w:tab w:val="left" w:pos="630"/>
        </w:tabs>
        <w:spacing w:before="0" w:line="240" w:lineRule="auto"/>
        <w:ind w:left="426"/>
        <w:jc w:val="both"/>
        <w:rPr>
          <w:rFonts w:ascii="Times New Roman" w:hAnsi="Times New Roman"/>
          <w:szCs w:val="22"/>
        </w:rPr>
      </w:pPr>
    </w:p>
    <w:p w:rsidR="006E2491" w:rsidRPr="003D3062" w:rsidRDefault="006E2491" w:rsidP="006E2491">
      <w:p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 xml:space="preserve">Jeżeli złożono ofertę, której wybór prowadziłby do powstania u Zamawiającego obowiązku podatkowego zgodnie z przepisami o podatku od towarów i usług, Zamawiający w celu oceny takiej oferty dolicza do przedstawionej </w:t>
      </w:r>
      <w:r w:rsidRPr="003D3062">
        <w:rPr>
          <w:rFonts w:ascii="Times New Roman" w:hAnsi="Times New Roman"/>
          <w:szCs w:val="22"/>
        </w:rPr>
        <w:br/>
        <w:t>w niej ceny podatek od towarów i usług, który miałby obowiązek rozliczyć zgodnie z tymi przepisami. Wykonawca, składając ofertę, informuje zamawiającego, czy wybór oferty będzie prowadzić do powstania u</w:t>
      </w:r>
      <w:r w:rsidR="00A8749C">
        <w:rPr>
          <w:rFonts w:ascii="Times New Roman" w:hAnsi="Times New Roman"/>
          <w:szCs w:val="22"/>
        </w:rPr>
        <w:t> </w:t>
      </w:r>
      <w:r w:rsidRPr="003D3062">
        <w:rPr>
          <w:rFonts w:ascii="Times New Roman" w:hAnsi="Times New Roman"/>
          <w:szCs w:val="22"/>
        </w:rPr>
        <w:t>Zamawiającego obowiązku podatkowego, wskazując nazwę (rodzaj) towaru lub usługi, których dostawa lub świadczenie będzie prowadzić do jego powstania, oraz wskazując ich wartość bez kwoty podatku.</w:t>
      </w:r>
    </w:p>
    <w:p w:rsidR="006E2491" w:rsidRPr="003D3062" w:rsidRDefault="006E2491" w:rsidP="006E2491">
      <w:pPr>
        <w:tabs>
          <w:tab w:val="right" w:pos="284"/>
          <w:tab w:val="left" w:pos="630"/>
        </w:tabs>
        <w:spacing w:before="0" w:line="240" w:lineRule="auto"/>
        <w:jc w:val="both"/>
        <w:rPr>
          <w:rFonts w:ascii="Times New Roman" w:hAnsi="Times New Roman"/>
          <w:b/>
          <w:szCs w:val="22"/>
        </w:rPr>
      </w:pPr>
    </w:p>
    <w:p w:rsidR="006E2491" w:rsidRPr="003D3062" w:rsidRDefault="006E2491" w:rsidP="006E2491">
      <w:pPr>
        <w:tabs>
          <w:tab w:val="right" w:pos="284"/>
          <w:tab w:val="left" w:pos="630"/>
        </w:tabs>
        <w:spacing w:before="0" w:line="240" w:lineRule="auto"/>
        <w:jc w:val="both"/>
        <w:rPr>
          <w:rFonts w:ascii="Times New Roman" w:hAnsi="Times New Roman"/>
          <w:szCs w:val="22"/>
        </w:rPr>
      </w:pPr>
      <w:r w:rsidRPr="003D3062">
        <w:rPr>
          <w:rFonts w:ascii="Times New Roman" w:hAnsi="Times New Roman"/>
          <w:b/>
          <w:szCs w:val="22"/>
        </w:rPr>
        <w:t>19. Zamawiający nie przewiduje rozliczeń w walutach obcych. Rozliczenia między Zamawiającym                             a Wykonawcą będą prowadzone w złotych polskich (PLN).</w:t>
      </w:r>
    </w:p>
    <w:p w:rsidR="006E2491" w:rsidRPr="003D3062" w:rsidRDefault="006E2491" w:rsidP="006E2491">
      <w:pPr>
        <w:tabs>
          <w:tab w:val="right" w:pos="284"/>
          <w:tab w:val="left" w:pos="630"/>
        </w:tabs>
        <w:spacing w:before="0" w:line="240" w:lineRule="auto"/>
        <w:jc w:val="both"/>
        <w:rPr>
          <w:rFonts w:ascii="Times New Roman" w:hAnsi="Times New Roman"/>
          <w:b/>
          <w:szCs w:val="22"/>
        </w:rPr>
      </w:pPr>
    </w:p>
    <w:p w:rsidR="006E2491" w:rsidRPr="003D3062" w:rsidRDefault="006E2491" w:rsidP="006E2491">
      <w:pPr>
        <w:tabs>
          <w:tab w:val="right" w:pos="284"/>
          <w:tab w:val="left" w:pos="630"/>
        </w:tabs>
        <w:spacing w:before="0" w:line="240" w:lineRule="auto"/>
        <w:jc w:val="both"/>
        <w:rPr>
          <w:rFonts w:ascii="Times New Roman" w:hAnsi="Times New Roman"/>
          <w:b/>
          <w:szCs w:val="22"/>
        </w:rPr>
      </w:pPr>
      <w:r w:rsidRPr="003D3062">
        <w:rPr>
          <w:rFonts w:ascii="Times New Roman" w:hAnsi="Times New Roman"/>
          <w:b/>
          <w:szCs w:val="22"/>
        </w:rPr>
        <w:t>20. Opis kryteriów, którymi Zamawiający będzie się kierował przy wyborze oferty, wraz z podaniem wag tych kryteriów oraz sposobu oceny ofert:</w:t>
      </w:r>
    </w:p>
    <w:p w:rsidR="006E2491" w:rsidRPr="003D3062" w:rsidRDefault="006E2491" w:rsidP="006E2491">
      <w:pPr>
        <w:pStyle w:val="Tekstpodstawowywcity3"/>
        <w:spacing w:after="0"/>
        <w:ind w:left="0"/>
        <w:jc w:val="both"/>
        <w:rPr>
          <w:sz w:val="22"/>
          <w:szCs w:val="22"/>
        </w:rPr>
      </w:pPr>
    </w:p>
    <w:p w:rsidR="006E2491" w:rsidRPr="003D3062" w:rsidRDefault="006E2491" w:rsidP="006E2491">
      <w:pPr>
        <w:spacing w:before="0" w:line="240" w:lineRule="auto"/>
        <w:jc w:val="both"/>
        <w:rPr>
          <w:rFonts w:ascii="Times New Roman" w:hAnsi="Times New Roman"/>
          <w:szCs w:val="22"/>
        </w:rPr>
      </w:pPr>
      <w:r w:rsidRPr="003D3062">
        <w:rPr>
          <w:rFonts w:ascii="Times New Roman" w:hAnsi="Times New Roman"/>
          <w:szCs w:val="22"/>
        </w:rPr>
        <w:t xml:space="preserve">Oferty spełniające warunki formalne określone w SWIZ nie podlegające odrzuceniu będą oceniane według następujących </w:t>
      </w:r>
      <w:r w:rsidRPr="003D3062">
        <w:rPr>
          <w:rFonts w:ascii="Times New Roman" w:hAnsi="Times New Roman"/>
          <w:b/>
          <w:szCs w:val="22"/>
        </w:rPr>
        <w:t>kryteriów, wag i sposobów punktowania</w:t>
      </w:r>
      <w:r w:rsidRPr="003D3062">
        <w:rPr>
          <w:rFonts w:ascii="Times New Roman" w:hAnsi="Times New Roman"/>
          <w:szCs w:val="22"/>
        </w:rPr>
        <w:t>:</w:t>
      </w:r>
    </w:p>
    <w:p w:rsidR="006E2491" w:rsidRPr="003D3062" w:rsidRDefault="006E2491" w:rsidP="006E2491">
      <w:pPr>
        <w:spacing w:before="0" w:line="240" w:lineRule="auto"/>
        <w:jc w:val="both"/>
        <w:rPr>
          <w:rFonts w:ascii="Times New Roman" w:hAnsi="Times New Roman"/>
          <w:color w:val="FF0000"/>
          <w:szCs w:val="22"/>
        </w:rPr>
      </w:pPr>
    </w:p>
    <w:p w:rsidR="006E2491" w:rsidRPr="003D3062" w:rsidRDefault="006E2491" w:rsidP="006E2491">
      <w:pPr>
        <w:autoSpaceDE w:val="0"/>
        <w:autoSpaceDN w:val="0"/>
        <w:adjustRightInd w:val="0"/>
        <w:spacing w:before="0" w:line="240" w:lineRule="auto"/>
        <w:jc w:val="both"/>
        <w:rPr>
          <w:rFonts w:ascii="Times New Roman" w:hAnsi="Times New Roman"/>
          <w:color w:val="000000"/>
          <w:szCs w:val="22"/>
        </w:rPr>
      </w:pPr>
      <w:r w:rsidRPr="003D3062">
        <w:rPr>
          <w:rFonts w:ascii="Times New Roman" w:hAnsi="Times New Roman"/>
          <w:color w:val="000000"/>
          <w:szCs w:val="22"/>
        </w:rPr>
        <w:t xml:space="preserve">Wybrana zostanie oferta, która uzyska największą liczbę punktów. </w:t>
      </w:r>
    </w:p>
    <w:p w:rsidR="006E2491" w:rsidRPr="003D3062" w:rsidRDefault="006E2491" w:rsidP="006E2491">
      <w:pPr>
        <w:autoSpaceDE w:val="0"/>
        <w:autoSpaceDN w:val="0"/>
        <w:adjustRightInd w:val="0"/>
        <w:spacing w:before="0" w:line="240" w:lineRule="auto"/>
        <w:jc w:val="both"/>
        <w:rPr>
          <w:rFonts w:ascii="Times New Roman" w:hAnsi="Times New Roman"/>
          <w:color w:val="000000"/>
          <w:szCs w:val="22"/>
        </w:rPr>
      </w:pPr>
      <w:r w:rsidRPr="003D3062">
        <w:rPr>
          <w:rFonts w:ascii="Times New Roman" w:hAnsi="Times New Roman"/>
          <w:color w:val="000000"/>
          <w:szCs w:val="22"/>
        </w:rPr>
        <w:t>Wybór oferty dokonany zostanie na podstawie kryteriów oceny ofert i ustaloną punktację do 100 pkt. (100%=100pkt.)</w:t>
      </w:r>
    </w:p>
    <w:p w:rsidR="006E2491" w:rsidRPr="003D3062" w:rsidRDefault="006E2491" w:rsidP="006E2491">
      <w:pPr>
        <w:autoSpaceDE w:val="0"/>
        <w:autoSpaceDN w:val="0"/>
        <w:adjustRightInd w:val="0"/>
        <w:spacing w:before="0" w:line="240" w:lineRule="auto"/>
        <w:rPr>
          <w:rFonts w:ascii="Times New Roman" w:hAnsi="Times New Roman"/>
          <w:color w:val="000000"/>
          <w:szCs w:val="22"/>
        </w:rPr>
      </w:pPr>
    </w:p>
    <w:p w:rsidR="006E2491" w:rsidRPr="003D3062" w:rsidRDefault="006E2491" w:rsidP="006E2491">
      <w:pPr>
        <w:numPr>
          <w:ilvl w:val="2"/>
          <w:numId w:val="10"/>
        </w:numPr>
        <w:autoSpaceDE w:val="0"/>
        <w:autoSpaceDN w:val="0"/>
        <w:adjustRightInd w:val="0"/>
        <w:spacing w:before="0" w:line="240" w:lineRule="auto"/>
        <w:rPr>
          <w:rFonts w:ascii="Times New Roman" w:hAnsi="Times New Roman"/>
          <w:b/>
          <w:color w:val="0000FF"/>
          <w:szCs w:val="22"/>
        </w:rPr>
      </w:pPr>
      <w:r w:rsidRPr="003D3062">
        <w:rPr>
          <w:rFonts w:ascii="Times New Roman" w:hAnsi="Times New Roman"/>
          <w:b/>
          <w:color w:val="0000FF"/>
          <w:szCs w:val="22"/>
        </w:rPr>
        <w:t xml:space="preserve">Kryteria oceny ofert dotyczące Części I zamówienia </w:t>
      </w:r>
    </w:p>
    <w:p w:rsidR="006E2491" w:rsidRPr="003D3062" w:rsidRDefault="006E2491" w:rsidP="006E2491">
      <w:pPr>
        <w:autoSpaceDE w:val="0"/>
        <w:autoSpaceDN w:val="0"/>
        <w:adjustRightInd w:val="0"/>
        <w:spacing w:before="0" w:line="240" w:lineRule="auto"/>
        <w:rPr>
          <w:rFonts w:ascii="Times New Roman" w:hAnsi="Times New Roman"/>
          <w:color w:val="FF0000"/>
          <w:szCs w:val="22"/>
        </w:rPr>
      </w:pPr>
    </w:p>
    <w:p w:rsidR="006E2491" w:rsidRPr="003D3062" w:rsidRDefault="006E2491" w:rsidP="000B178B">
      <w:pPr>
        <w:numPr>
          <w:ilvl w:val="0"/>
          <w:numId w:val="13"/>
        </w:numPr>
        <w:autoSpaceDE w:val="0"/>
        <w:autoSpaceDN w:val="0"/>
        <w:adjustRightInd w:val="0"/>
        <w:spacing w:before="0" w:line="240" w:lineRule="auto"/>
        <w:rPr>
          <w:rFonts w:ascii="Times New Roman" w:hAnsi="Times New Roman"/>
          <w:b/>
          <w:szCs w:val="22"/>
        </w:rPr>
      </w:pPr>
      <w:r w:rsidRPr="003D3062">
        <w:rPr>
          <w:rFonts w:ascii="Times New Roman" w:hAnsi="Times New Roman"/>
          <w:b/>
          <w:szCs w:val="22"/>
        </w:rPr>
        <w:t>Kryterium „cena”</w:t>
      </w:r>
      <w:r w:rsidRPr="005D5761">
        <w:rPr>
          <w:rFonts w:ascii="Times New Roman" w:hAnsi="Times New Roman"/>
          <w:b/>
          <w:szCs w:val="22"/>
        </w:rPr>
        <w:t xml:space="preserve"> </w:t>
      </w:r>
      <w:r>
        <w:rPr>
          <w:rFonts w:ascii="Times New Roman" w:hAnsi="Times New Roman"/>
          <w:b/>
          <w:szCs w:val="22"/>
        </w:rPr>
        <w:t>(C)</w:t>
      </w:r>
      <w:r w:rsidRPr="003D3062">
        <w:rPr>
          <w:rFonts w:ascii="Times New Roman" w:hAnsi="Times New Roman"/>
          <w:b/>
          <w:szCs w:val="22"/>
        </w:rPr>
        <w:t>:  waga 60%</w:t>
      </w:r>
    </w:p>
    <w:p w:rsidR="006E2491" w:rsidRPr="003D3062" w:rsidRDefault="00A8749C" w:rsidP="000B178B">
      <w:pPr>
        <w:numPr>
          <w:ilvl w:val="0"/>
          <w:numId w:val="13"/>
        </w:numPr>
        <w:autoSpaceDE w:val="0"/>
        <w:autoSpaceDN w:val="0"/>
        <w:adjustRightInd w:val="0"/>
        <w:spacing w:before="0" w:line="240" w:lineRule="auto"/>
        <w:jc w:val="both"/>
        <w:rPr>
          <w:rFonts w:ascii="Times New Roman" w:hAnsi="Times New Roman"/>
          <w:b/>
          <w:szCs w:val="22"/>
        </w:rPr>
      </w:pPr>
      <w:r>
        <w:rPr>
          <w:rFonts w:ascii="Times New Roman" w:hAnsi="Times New Roman"/>
          <w:b/>
          <w:szCs w:val="22"/>
        </w:rPr>
        <w:t>Kryterium „wynik</w:t>
      </w:r>
      <w:r w:rsidR="009011AA">
        <w:rPr>
          <w:rFonts w:ascii="Times New Roman" w:hAnsi="Times New Roman"/>
          <w:b/>
          <w:szCs w:val="22"/>
        </w:rPr>
        <w:t xml:space="preserve"> testów procesora</w:t>
      </w:r>
      <w:r w:rsidR="006E2491" w:rsidRPr="003D3062">
        <w:rPr>
          <w:rFonts w:ascii="Times New Roman" w:hAnsi="Times New Roman"/>
          <w:b/>
          <w:szCs w:val="22"/>
        </w:rPr>
        <w:t>”</w:t>
      </w:r>
      <w:r w:rsidR="009A01CF">
        <w:rPr>
          <w:rFonts w:ascii="Times New Roman" w:hAnsi="Times New Roman"/>
          <w:b/>
          <w:szCs w:val="22"/>
        </w:rPr>
        <w:t>(P</w:t>
      </w:r>
      <w:r w:rsidR="006E2491">
        <w:rPr>
          <w:rFonts w:ascii="Times New Roman" w:hAnsi="Times New Roman"/>
          <w:b/>
          <w:szCs w:val="22"/>
        </w:rPr>
        <w:t>)</w:t>
      </w:r>
      <w:r w:rsidR="009011AA">
        <w:rPr>
          <w:rFonts w:ascii="Times New Roman" w:hAnsi="Times New Roman"/>
          <w:b/>
          <w:szCs w:val="22"/>
        </w:rPr>
        <w:t>: waga 2</w:t>
      </w:r>
      <w:r w:rsidR="006E2491" w:rsidRPr="003D3062">
        <w:rPr>
          <w:rFonts w:ascii="Times New Roman" w:hAnsi="Times New Roman"/>
          <w:b/>
          <w:szCs w:val="22"/>
        </w:rPr>
        <w:t>0%</w:t>
      </w:r>
    </w:p>
    <w:p w:rsidR="006E2491" w:rsidRPr="009011AA" w:rsidRDefault="009011AA" w:rsidP="009011AA">
      <w:pPr>
        <w:pStyle w:val="Akapitzlist"/>
        <w:numPr>
          <w:ilvl w:val="0"/>
          <w:numId w:val="13"/>
        </w:numPr>
        <w:autoSpaceDE w:val="0"/>
        <w:autoSpaceDN w:val="0"/>
        <w:adjustRightInd w:val="0"/>
        <w:spacing w:before="0" w:line="240" w:lineRule="auto"/>
        <w:rPr>
          <w:rFonts w:ascii="Times New Roman" w:hAnsi="Times New Roman"/>
          <w:b/>
          <w:szCs w:val="22"/>
        </w:rPr>
      </w:pPr>
      <w:r w:rsidRPr="009011AA">
        <w:rPr>
          <w:rFonts w:ascii="Times New Roman" w:hAnsi="Times New Roman"/>
          <w:b/>
          <w:szCs w:val="22"/>
        </w:rPr>
        <w:t>Kryterium „czas gwarancji” (G)</w:t>
      </w:r>
      <w:r>
        <w:rPr>
          <w:rFonts w:ascii="Times New Roman" w:hAnsi="Times New Roman"/>
          <w:b/>
          <w:szCs w:val="22"/>
        </w:rPr>
        <w:t>:</w:t>
      </w:r>
      <w:r w:rsidR="009A01CF">
        <w:rPr>
          <w:rFonts w:ascii="Times New Roman" w:hAnsi="Times New Roman"/>
          <w:b/>
          <w:szCs w:val="22"/>
        </w:rPr>
        <w:t xml:space="preserve"> waga 20%</w:t>
      </w:r>
    </w:p>
    <w:p w:rsidR="006E2491" w:rsidRPr="003D3062" w:rsidRDefault="006E2491" w:rsidP="000B178B">
      <w:pPr>
        <w:pStyle w:val="Tekstpodstawowy2"/>
        <w:numPr>
          <w:ilvl w:val="0"/>
          <w:numId w:val="14"/>
        </w:numPr>
      </w:pPr>
      <w:r w:rsidRPr="003D3062">
        <w:t xml:space="preserve">Wartość punktowa kryterium </w:t>
      </w:r>
      <w:r w:rsidRPr="007C5AEF">
        <w:rPr>
          <w:b/>
        </w:rPr>
        <w:t>„cena” (C):</w:t>
      </w:r>
    </w:p>
    <w:p w:rsidR="006E2491" w:rsidRPr="003D3062" w:rsidRDefault="006E2491" w:rsidP="006E2491">
      <w:pPr>
        <w:pStyle w:val="Tekstpodstawowy2"/>
      </w:pPr>
    </w:p>
    <w:p w:rsidR="006E2491" w:rsidRPr="003D3062" w:rsidRDefault="006E2491" w:rsidP="006E2491">
      <w:pPr>
        <w:pStyle w:val="Tekstpodstawowy2"/>
      </w:pPr>
      <w:r w:rsidRPr="003D3062">
        <w:t xml:space="preserve">C = </w:t>
      </w:r>
      <w:proofErr w:type="spellStart"/>
      <w:r w:rsidRPr="003D3062">
        <w:t>C</w:t>
      </w:r>
      <w:r w:rsidRPr="003D3062">
        <w:rPr>
          <w:vertAlign w:val="subscript"/>
        </w:rPr>
        <w:t>n</w:t>
      </w:r>
      <w:proofErr w:type="spellEnd"/>
      <w:r w:rsidRPr="003D3062">
        <w:rPr>
          <w:vertAlign w:val="subscript"/>
        </w:rPr>
        <w:t xml:space="preserve"> </w:t>
      </w:r>
      <w:r w:rsidRPr="003D3062">
        <w:t>/ C</w:t>
      </w:r>
      <w:r w:rsidRPr="003D3062">
        <w:rPr>
          <w:vertAlign w:val="subscript"/>
        </w:rPr>
        <w:t xml:space="preserve">o  </w:t>
      </w:r>
      <w:r w:rsidRPr="003D3062">
        <w:t>x 100 pkt x  60 %</w:t>
      </w:r>
    </w:p>
    <w:p w:rsidR="006E2491" w:rsidRPr="003D3062" w:rsidRDefault="006E2491" w:rsidP="006E2491">
      <w:pPr>
        <w:pStyle w:val="Tekstpodstawowy2"/>
      </w:pPr>
      <w:r w:rsidRPr="003D3062">
        <w:t>gdzie:</w:t>
      </w:r>
      <w:r w:rsidRPr="003D3062">
        <w:tab/>
      </w:r>
    </w:p>
    <w:p w:rsidR="006E2491" w:rsidRPr="003D3062" w:rsidRDefault="006E2491" w:rsidP="006E2491">
      <w:pPr>
        <w:pStyle w:val="Tekstpodstawowy2"/>
      </w:pPr>
      <w:r w:rsidRPr="003D3062">
        <w:tab/>
      </w:r>
      <w:proofErr w:type="spellStart"/>
      <w:r w:rsidRPr="003D3062">
        <w:t>C</w:t>
      </w:r>
      <w:r w:rsidRPr="003D3062">
        <w:rPr>
          <w:vertAlign w:val="subscript"/>
        </w:rPr>
        <w:t>n</w:t>
      </w:r>
      <w:proofErr w:type="spellEnd"/>
      <w:r w:rsidRPr="003D3062">
        <w:rPr>
          <w:vertAlign w:val="subscript"/>
        </w:rPr>
        <w:t xml:space="preserve">  </w:t>
      </w:r>
      <w:r w:rsidRPr="003D3062">
        <w:t>- najniższa ofertowa cena brutto spośród ocenianych ważnych ofert</w:t>
      </w:r>
    </w:p>
    <w:p w:rsidR="006E2491" w:rsidRPr="003D3062" w:rsidRDefault="006E2491" w:rsidP="006E2491">
      <w:pPr>
        <w:pStyle w:val="Tekstpodstawowy2"/>
        <w:rPr>
          <w:vertAlign w:val="subscript"/>
        </w:rPr>
      </w:pPr>
      <w:r w:rsidRPr="003D3062">
        <w:tab/>
        <w:t>C</w:t>
      </w:r>
      <w:r w:rsidRPr="003D3062">
        <w:rPr>
          <w:vertAlign w:val="subscript"/>
        </w:rPr>
        <w:t xml:space="preserve">o  </w:t>
      </w:r>
      <w:r w:rsidRPr="003D3062">
        <w:t>- cena oferty ocenianej</w:t>
      </w:r>
    </w:p>
    <w:p w:rsidR="006E2491" w:rsidRPr="003D3062" w:rsidRDefault="006E2491" w:rsidP="006E2491">
      <w:pPr>
        <w:pStyle w:val="Tekstpodstawowy2"/>
      </w:pPr>
      <w:r w:rsidRPr="003D3062">
        <w:t>Wykonawca może otrzymać w tym kryterium maksymalnie 60 punktów.</w:t>
      </w:r>
    </w:p>
    <w:p w:rsidR="006E2491" w:rsidRPr="003D3062" w:rsidRDefault="006E2491" w:rsidP="000B178B">
      <w:pPr>
        <w:pStyle w:val="Tekstpodstawowy2"/>
        <w:numPr>
          <w:ilvl w:val="0"/>
          <w:numId w:val="14"/>
        </w:numPr>
      </w:pPr>
      <w:r w:rsidRPr="003D3062">
        <w:t>Wartość punktowa kryt</w:t>
      </w:r>
      <w:r w:rsidR="009A01CF">
        <w:t xml:space="preserve">erium </w:t>
      </w:r>
      <w:r w:rsidR="009A01CF" w:rsidRPr="007C5AEF">
        <w:rPr>
          <w:b/>
        </w:rPr>
        <w:t>„wyniki testów procesora” (P</w:t>
      </w:r>
      <w:r w:rsidRPr="007C5AEF">
        <w:rPr>
          <w:b/>
        </w:rPr>
        <w:t>)</w:t>
      </w:r>
      <w:r w:rsidR="007C5AEF">
        <w:rPr>
          <w:b/>
        </w:rPr>
        <w:t>:</w:t>
      </w:r>
    </w:p>
    <w:p w:rsidR="006E2491" w:rsidRPr="003D3062" w:rsidRDefault="006E2491" w:rsidP="006E2491">
      <w:pPr>
        <w:pStyle w:val="Tekstpodstawowy2"/>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2448"/>
      </w:tblGrid>
      <w:tr w:rsidR="006E2491" w:rsidRPr="003D3062" w:rsidTr="004D2E36">
        <w:trPr>
          <w:trHeight w:val="411"/>
        </w:trPr>
        <w:tc>
          <w:tcPr>
            <w:tcW w:w="3789" w:type="dxa"/>
            <w:vAlign w:val="center"/>
          </w:tcPr>
          <w:p w:rsidR="006E2491" w:rsidRPr="00505FF4" w:rsidRDefault="004F09BC" w:rsidP="004D2E36">
            <w:pPr>
              <w:rPr>
                <w:rFonts w:ascii="Times New Roman" w:hAnsi="Times New Roman"/>
                <w:b/>
                <w:szCs w:val="22"/>
              </w:rPr>
            </w:pPr>
            <w:r w:rsidRPr="00505FF4">
              <w:rPr>
                <w:rFonts w:ascii="Times New Roman" w:hAnsi="Times New Roman"/>
                <w:b/>
                <w:szCs w:val="22"/>
              </w:rPr>
              <w:lastRenderedPageBreak/>
              <w:t>Wynik</w:t>
            </w:r>
            <w:r w:rsidR="009A01CF" w:rsidRPr="00505FF4">
              <w:rPr>
                <w:rFonts w:ascii="Times New Roman" w:hAnsi="Times New Roman"/>
                <w:b/>
                <w:szCs w:val="22"/>
              </w:rPr>
              <w:t xml:space="preserve"> testów procesora </w:t>
            </w:r>
          </w:p>
        </w:tc>
        <w:tc>
          <w:tcPr>
            <w:tcW w:w="2448" w:type="dxa"/>
            <w:vAlign w:val="center"/>
          </w:tcPr>
          <w:p w:rsidR="006E2491" w:rsidRPr="003D3062" w:rsidRDefault="006E2491" w:rsidP="004D2E36">
            <w:pPr>
              <w:rPr>
                <w:rFonts w:ascii="Times New Roman" w:hAnsi="Times New Roman"/>
                <w:szCs w:val="22"/>
              </w:rPr>
            </w:pPr>
            <w:r w:rsidRPr="003D3062">
              <w:rPr>
                <w:rFonts w:ascii="Times New Roman" w:hAnsi="Times New Roman"/>
                <w:szCs w:val="22"/>
              </w:rPr>
              <w:t>Przyznawane punkty</w:t>
            </w:r>
          </w:p>
        </w:tc>
      </w:tr>
      <w:tr w:rsidR="006E2491" w:rsidRPr="003D3062" w:rsidTr="004D2E36">
        <w:trPr>
          <w:trHeight w:val="411"/>
        </w:trPr>
        <w:tc>
          <w:tcPr>
            <w:tcW w:w="3789" w:type="dxa"/>
            <w:vAlign w:val="center"/>
          </w:tcPr>
          <w:p w:rsidR="006E2491" w:rsidRPr="003D3062" w:rsidRDefault="009A01CF" w:rsidP="004D2E36">
            <w:pPr>
              <w:rPr>
                <w:rFonts w:ascii="Times New Roman" w:hAnsi="Times New Roman"/>
                <w:szCs w:val="22"/>
              </w:rPr>
            </w:pPr>
            <w:r>
              <w:rPr>
                <w:rFonts w:ascii="Times New Roman" w:hAnsi="Times New Roman"/>
                <w:szCs w:val="22"/>
              </w:rPr>
              <w:t>7601 i więcej</w:t>
            </w:r>
          </w:p>
        </w:tc>
        <w:tc>
          <w:tcPr>
            <w:tcW w:w="2448" w:type="dxa"/>
            <w:vAlign w:val="center"/>
          </w:tcPr>
          <w:p w:rsidR="006E2491" w:rsidRPr="003D3062" w:rsidRDefault="009A01CF" w:rsidP="004D2E36">
            <w:pPr>
              <w:jc w:val="center"/>
              <w:rPr>
                <w:rFonts w:ascii="Times New Roman" w:hAnsi="Times New Roman"/>
                <w:szCs w:val="22"/>
              </w:rPr>
            </w:pPr>
            <w:r>
              <w:rPr>
                <w:rFonts w:ascii="Times New Roman" w:hAnsi="Times New Roman"/>
                <w:szCs w:val="22"/>
              </w:rPr>
              <w:t>20</w:t>
            </w:r>
          </w:p>
        </w:tc>
      </w:tr>
      <w:tr w:rsidR="009A01CF" w:rsidRPr="003D3062" w:rsidTr="004D2E36">
        <w:trPr>
          <w:trHeight w:val="411"/>
        </w:trPr>
        <w:tc>
          <w:tcPr>
            <w:tcW w:w="3789" w:type="dxa"/>
            <w:vAlign w:val="center"/>
          </w:tcPr>
          <w:p w:rsidR="009A01CF" w:rsidRPr="003D3062" w:rsidRDefault="009A01CF" w:rsidP="004D2E36">
            <w:pPr>
              <w:rPr>
                <w:rFonts w:ascii="Times New Roman" w:hAnsi="Times New Roman"/>
                <w:szCs w:val="22"/>
              </w:rPr>
            </w:pPr>
            <w:r>
              <w:rPr>
                <w:rFonts w:ascii="Times New Roman" w:hAnsi="Times New Roman"/>
                <w:szCs w:val="22"/>
              </w:rPr>
              <w:t>7000 - 7600</w:t>
            </w:r>
          </w:p>
        </w:tc>
        <w:tc>
          <w:tcPr>
            <w:tcW w:w="2448" w:type="dxa"/>
            <w:vAlign w:val="center"/>
          </w:tcPr>
          <w:p w:rsidR="009A01CF" w:rsidRPr="003D3062" w:rsidRDefault="009A01CF" w:rsidP="004D2E36">
            <w:pPr>
              <w:jc w:val="center"/>
              <w:rPr>
                <w:rFonts w:ascii="Times New Roman" w:hAnsi="Times New Roman"/>
                <w:szCs w:val="22"/>
              </w:rPr>
            </w:pPr>
            <w:r>
              <w:rPr>
                <w:rFonts w:ascii="Times New Roman" w:hAnsi="Times New Roman"/>
                <w:szCs w:val="22"/>
              </w:rPr>
              <w:t>10</w:t>
            </w:r>
          </w:p>
        </w:tc>
      </w:tr>
      <w:tr w:rsidR="009A01CF" w:rsidRPr="003D3062" w:rsidTr="004D2E36">
        <w:trPr>
          <w:trHeight w:val="411"/>
        </w:trPr>
        <w:tc>
          <w:tcPr>
            <w:tcW w:w="3789" w:type="dxa"/>
            <w:vAlign w:val="center"/>
          </w:tcPr>
          <w:p w:rsidR="009A01CF" w:rsidRPr="003D3062" w:rsidRDefault="009A01CF" w:rsidP="004D2E36">
            <w:pPr>
              <w:rPr>
                <w:rFonts w:ascii="Times New Roman" w:hAnsi="Times New Roman"/>
                <w:szCs w:val="22"/>
              </w:rPr>
            </w:pPr>
            <w:r>
              <w:rPr>
                <w:rFonts w:ascii="Times New Roman" w:hAnsi="Times New Roman"/>
                <w:szCs w:val="22"/>
              </w:rPr>
              <w:t>6501 - 6999</w:t>
            </w:r>
          </w:p>
        </w:tc>
        <w:tc>
          <w:tcPr>
            <w:tcW w:w="2448" w:type="dxa"/>
            <w:vAlign w:val="center"/>
          </w:tcPr>
          <w:p w:rsidR="009A01CF" w:rsidRPr="003D3062" w:rsidRDefault="009A01CF" w:rsidP="004D2E36">
            <w:pPr>
              <w:jc w:val="center"/>
              <w:rPr>
                <w:rFonts w:ascii="Times New Roman" w:hAnsi="Times New Roman"/>
                <w:szCs w:val="22"/>
              </w:rPr>
            </w:pPr>
            <w:r>
              <w:rPr>
                <w:rFonts w:ascii="Times New Roman" w:hAnsi="Times New Roman"/>
                <w:szCs w:val="22"/>
              </w:rPr>
              <w:t>5</w:t>
            </w:r>
          </w:p>
        </w:tc>
      </w:tr>
    </w:tbl>
    <w:p w:rsidR="006E2491" w:rsidRDefault="006E2491" w:rsidP="006E2491">
      <w:pPr>
        <w:spacing w:line="240" w:lineRule="auto"/>
        <w:jc w:val="both"/>
        <w:rPr>
          <w:rFonts w:ascii="Times New Roman" w:hAnsi="Times New Roman"/>
          <w:szCs w:val="22"/>
        </w:rPr>
      </w:pPr>
      <w:r w:rsidRPr="003D3062">
        <w:rPr>
          <w:rFonts w:ascii="Times New Roman" w:hAnsi="Times New Roman"/>
          <w:szCs w:val="22"/>
        </w:rPr>
        <w:t>Wykonawca może otrzym</w:t>
      </w:r>
      <w:r w:rsidR="009A01CF">
        <w:rPr>
          <w:rFonts w:ascii="Times New Roman" w:hAnsi="Times New Roman"/>
          <w:szCs w:val="22"/>
        </w:rPr>
        <w:t>ać w tym kryterium maksymalnie 2</w:t>
      </w:r>
      <w:r w:rsidRPr="003D3062">
        <w:rPr>
          <w:rFonts w:ascii="Times New Roman" w:hAnsi="Times New Roman"/>
          <w:szCs w:val="22"/>
        </w:rPr>
        <w:t>0 punktów</w:t>
      </w:r>
    </w:p>
    <w:p w:rsidR="009A01CF" w:rsidRDefault="009A01CF" w:rsidP="006E2491">
      <w:pPr>
        <w:spacing w:line="240" w:lineRule="auto"/>
        <w:jc w:val="both"/>
        <w:rPr>
          <w:rFonts w:ascii="Times New Roman" w:hAnsi="Times New Roman"/>
          <w:szCs w:val="22"/>
        </w:rPr>
      </w:pPr>
    </w:p>
    <w:p w:rsidR="009A01CF" w:rsidRPr="003D3062" w:rsidRDefault="009A01CF" w:rsidP="009A01CF">
      <w:pPr>
        <w:pStyle w:val="Tekstpodstawowy2"/>
        <w:numPr>
          <w:ilvl w:val="0"/>
          <w:numId w:val="14"/>
        </w:numPr>
      </w:pPr>
      <w:r w:rsidRPr="003D3062">
        <w:t>Wartość punktowa kryteriu</w:t>
      </w:r>
      <w:r>
        <w:t xml:space="preserve">m </w:t>
      </w:r>
      <w:r w:rsidRPr="007C5AEF">
        <w:rPr>
          <w:b/>
        </w:rPr>
        <w:t>„czas gwarancji” (G)</w:t>
      </w:r>
      <w:r w:rsidR="007C5AEF">
        <w:rPr>
          <w:b/>
        </w:rPr>
        <w:t>:</w:t>
      </w:r>
      <w:r w:rsidRPr="003D3062">
        <w:t xml:space="preserve">  </w:t>
      </w:r>
    </w:p>
    <w:p w:rsidR="009A01CF" w:rsidRPr="003D3062" w:rsidRDefault="009A01CF" w:rsidP="009A01CF">
      <w:pPr>
        <w:pStyle w:val="Tekstpodstawowy2"/>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2448"/>
      </w:tblGrid>
      <w:tr w:rsidR="009A01CF" w:rsidRPr="003D3062" w:rsidTr="009A01CF">
        <w:trPr>
          <w:trHeight w:val="411"/>
        </w:trPr>
        <w:tc>
          <w:tcPr>
            <w:tcW w:w="3789" w:type="dxa"/>
            <w:vAlign w:val="center"/>
          </w:tcPr>
          <w:p w:rsidR="009A01CF" w:rsidRPr="00505FF4" w:rsidRDefault="00F8553D" w:rsidP="009A01CF">
            <w:pPr>
              <w:rPr>
                <w:rFonts w:ascii="Times New Roman" w:hAnsi="Times New Roman"/>
                <w:b/>
                <w:szCs w:val="22"/>
              </w:rPr>
            </w:pPr>
            <w:r w:rsidRPr="00505FF4">
              <w:rPr>
                <w:rFonts w:ascii="Times New Roman" w:hAnsi="Times New Roman"/>
                <w:b/>
                <w:szCs w:val="22"/>
              </w:rPr>
              <w:t>Czas gwarancji w pełnych miesią</w:t>
            </w:r>
            <w:r w:rsidR="009A01CF" w:rsidRPr="00505FF4">
              <w:rPr>
                <w:rFonts w:ascii="Times New Roman" w:hAnsi="Times New Roman"/>
                <w:b/>
                <w:szCs w:val="22"/>
              </w:rPr>
              <w:t>cach</w:t>
            </w:r>
          </w:p>
        </w:tc>
        <w:tc>
          <w:tcPr>
            <w:tcW w:w="2448" w:type="dxa"/>
            <w:vAlign w:val="center"/>
          </w:tcPr>
          <w:p w:rsidR="009A01CF" w:rsidRPr="003D3062" w:rsidRDefault="009A01CF" w:rsidP="009A01CF">
            <w:pPr>
              <w:rPr>
                <w:rFonts w:ascii="Times New Roman" w:hAnsi="Times New Roman"/>
                <w:szCs w:val="22"/>
              </w:rPr>
            </w:pPr>
            <w:r w:rsidRPr="003D3062">
              <w:rPr>
                <w:rFonts w:ascii="Times New Roman" w:hAnsi="Times New Roman"/>
                <w:szCs w:val="22"/>
              </w:rPr>
              <w:t>Przyznawane punkty</w:t>
            </w:r>
          </w:p>
        </w:tc>
      </w:tr>
      <w:tr w:rsidR="009A01CF" w:rsidRPr="003D3062" w:rsidTr="009A01CF">
        <w:trPr>
          <w:trHeight w:val="411"/>
        </w:trPr>
        <w:tc>
          <w:tcPr>
            <w:tcW w:w="3789" w:type="dxa"/>
            <w:vAlign w:val="center"/>
          </w:tcPr>
          <w:p w:rsidR="009A01CF" w:rsidRPr="003D3062" w:rsidRDefault="009A01CF" w:rsidP="009A01CF">
            <w:pPr>
              <w:rPr>
                <w:rFonts w:ascii="Times New Roman" w:hAnsi="Times New Roman"/>
                <w:szCs w:val="22"/>
              </w:rPr>
            </w:pPr>
            <w:r>
              <w:rPr>
                <w:rFonts w:ascii="Times New Roman" w:hAnsi="Times New Roman"/>
                <w:szCs w:val="22"/>
              </w:rPr>
              <w:t>36 i więcej</w:t>
            </w:r>
          </w:p>
        </w:tc>
        <w:tc>
          <w:tcPr>
            <w:tcW w:w="2448" w:type="dxa"/>
            <w:vAlign w:val="center"/>
          </w:tcPr>
          <w:p w:rsidR="009A01CF" w:rsidRPr="003D3062" w:rsidRDefault="009A01CF" w:rsidP="009A01CF">
            <w:pPr>
              <w:jc w:val="center"/>
              <w:rPr>
                <w:rFonts w:ascii="Times New Roman" w:hAnsi="Times New Roman"/>
                <w:szCs w:val="22"/>
              </w:rPr>
            </w:pPr>
            <w:r>
              <w:rPr>
                <w:rFonts w:ascii="Times New Roman" w:hAnsi="Times New Roman"/>
                <w:szCs w:val="22"/>
              </w:rPr>
              <w:t>20</w:t>
            </w:r>
          </w:p>
        </w:tc>
      </w:tr>
      <w:tr w:rsidR="009A01CF" w:rsidRPr="003D3062" w:rsidTr="009A01CF">
        <w:trPr>
          <w:trHeight w:val="411"/>
        </w:trPr>
        <w:tc>
          <w:tcPr>
            <w:tcW w:w="3789" w:type="dxa"/>
            <w:vAlign w:val="center"/>
          </w:tcPr>
          <w:p w:rsidR="009A01CF" w:rsidRPr="003D3062" w:rsidRDefault="009A01CF" w:rsidP="009A01CF">
            <w:pPr>
              <w:rPr>
                <w:rFonts w:ascii="Times New Roman" w:hAnsi="Times New Roman"/>
                <w:szCs w:val="22"/>
              </w:rPr>
            </w:pPr>
            <w:r>
              <w:rPr>
                <w:rFonts w:ascii="Times New Roman" w:hAnsi="Times New Roman"/>
                <w:szCs w:val="22"/>
              </w:rPr>
              <w:t>24 - 35</w:t>
            </w:r>
          </w:p>
        </w:tc>
        <w:tc>
          <w:tcPr>
            <w:tcW w:w="2448" w:type="dxa"/>
            <w:vAlign w:val="center"/>
          </w:tcPr>
          <w:p w:rsidR="009A01CF" w:rsidRPr="003D3062" w:rsidRDefault="009A01CF" w:rsidP="009A01CF">
            <w:pPr>
              <w:jc w:val="center"/>
              <w:rPr>
                <w:rFonts w:ascii="Times New Roman" w:hAnsi="Times New Roman"/>
                <w:szCs w:val="22"/>
              </w:rPr>
            </w:pPr>
            <w:r>
              <w:rPr>
                <w:rFonts w:ascii="Times New Roman" w:hAnsi="Times New Roman"/>
                <w:szCs w:val="22"/>
              </w:rPr>
              <w:t>10</w:t>
            </w:r>
          </w:p>
        </w:tc>
      </w:tr>
      <w:tr w:rsidR="009A01CF" w:rsidRPr="003D3062" w:rsidTr="009A01CF">
        <w:trPr>
          <w:trHeight w:val="411"/>
        </w:trPr>
        <w:tc>
          <w:tcPr>
            <w:tcW w:w="3789" w:type="dxa"/>
            <w:vAlign w:val="center"/>
          </w:tcPr>
          <w:p w:rsidR="009A01CF" w:rsidRPr="003D3062" w:rsidRDefault="009A01CF" w:rsidP="009A01CF">
            <w:pPr>
              <w:rPr>
                <w:rFonts w:ascii="Times New Roman" w:hAnsi="Times New Roman"/>
                <w:szCs w:val="22"/>
              </w:rPr>
            </w:pPr>
            <w:r>
              <w:rPr>
                <w:rFonts w:ascii="Times New Roman" w:hAnsi="Times New Roman"/>
                <w:szCs w:val="22"/>
              </w:rPr>
              <w:t>13 - 23</w:t>
            </w:r>
          </w:p>
        </w:tc>
        <w:tc>
          <w:tcPr>
            <w:tcW w:w="2448" w:type="dxa"/>
            <w:vAlign w:val="center"/>
          </w:tcPr>
          <w:p w:rsidR="009A01CF" w:rsidRPr="003D3062" w:rsidRDefault="009A01CF" w:rsidP="009A01CF">
            <w:pPr>
              <w:jc w:val="center"/>
              <w:rPr>
                <w:rFonts w:ascii="Times New Roman" w:hAnsi="Times New Roman"/>
                <w:szCs w:val="22"/>
              </w:rPr>
            </w:pPr>
            <w:r>
              <w:rPr>
                <w:rFonts w:ascii="Times New Roman" w:hAnsi="Times New Roman"/>
                <w:szCs w:val="22"/>
              </w:rPr>
              <w:t>2</w:t>
            </w:r>
          </w:p>
        </w:tc>
      </w:tr>
      <w:tr w:rsidR="009A01CF" w:rsidRPr="003D3062" w:rsidTr="009A01CF">
        <w:trPr>
          <w:trHeight w:val="411"/>
        </w:trPr>
        <w:tc>
          <w:tcPr>
            <w:tcW w:w="3789" w:type="dxa"/>
            <w:vAlign w:val="center"/>
          </w:tcPr>
          <w:p w:rsidR="009A01CF" w:rsidRPr="003D3062" w:rsidRDefault="009A01CF" w:rsidP="009A01CF">
            <w:pPr>
              <w:rPr>
                <w:rFonts w:ascii="Times New Roman" w:hAnsi="Times New Roman"/>
                <w:szCs w:val="22"/>
              </w:rPr>
            </w:pPr>
            <w:r>
              <w:rPr>
                <w:rFonts w:ascii="Times New Roman" w:hAnsi="Times New Roman"/>
                <w:szCs w:val="22"/>
              </w:rPr>
              <w:t>12</w:t>
            </w:r>
          </w:p>
        </w:tc>
        <w:tc>
          <w:tcPr>
            <w:tcW w:w="2448" w:type="dxa"/>
            <w:vAlign w:val="center"/>
          </w:tcPr>
          <w:p w:rsidR="009A01CF" w:rsidRDefault="009A01CF" w:rsidP="009A01CF">
            <w:pPr>
              <w:jc w:val="center"/>
              <w:rPr>
                <w:rFonts w:ascii="Times New Roman" w:hAnsi="Times New Roman"/>
                <w:szCs w:val="22"/>
              </w:rPr>
            </w:pPr>
            <w:r>
              <w:rPr>
                <w:rFonts w:ascii="Times New Roman" w:hAnsi="Times New Roman"/>
                <w:szCs w:val="22"/>
              </w:rPr>
              <w:t>0</w:t>
            </w:r>
          </w:p>
        </w:tc>
      </w:tr>
    </w:tbl>
    <w:p w:rsidR="009A01CF" w:rsidRPr="003D3062" w:rsidRDefault="00F8553D" w:rsidP="006E2491">
      <w:pPr>
        <w:spacing w:line="240" w:lineRule="auto"/>
        <w:jc w:val="both"/>
        <w:rPr>
          <w:rFonts w:ascii="Times New Roman" w:hAnsi="Times New Roman"/>
          <w:szCs w:val="22"/>
        </w:rPr>
      </w:pPr>
      <w:r w:rsidRPr="003D3062">
        <w:rPr>
          <w:rFonts w:ascii="Times New Roman" w:hAnsi="Times New Roman"/>
          <w:szCs w:val="22"/>
        </w:rPr>
        <w:t>Wykonawca może otrzym</w:t>
      </w:r>
      <w:r>
        <w:rPr>
          <w:rFonts w:ascii="Times New Roman" w:hAnsi="Times New Roman"/>
          <w:szCs w:val="22"/>
        </w:rPr>
        <w:t>ać w tym kryterium maksymalnie 2</w:t>
      </w:r>
      <w:r w:rsidRPr="003D3062">
        <w:rPr>
          <w:rFonts w:ascii="Times New Roman" w:hAnsi="Times New Roman"/>
          <w:szCs w:val="22"/>
        </w:rPr>
        <w:t>0 punktów</w:t>
      </w:r>
    </w:p>
    <w:p w:rsidR="006E2491" w:rsidRPr="003D3062" w:rsidRDefault="006E2491" w:rsidP="006E2491">
      <w:pPr>
        <w:spacing w:line="360" w:lineRule="auto"/>
        <w:jc w:val="both"/>
        <w:rPr>
          <w:rFonts w:ascii="Times New Roman" w:hAnsi="Times New Roman"/>
          <w:szCs w:val="22"/>
        </w:rPr>
      </w:pPr>
      <w:r w:rsidRPr="003D3062">
        <w:rPr>
          <w:rFonts w:ascii="Times New Roman" w:hAnsi="Times New Roman"/>
          <w:szCs w:val="22"/>
        </w:rPr>
        <w:t>Ocena końcowa oferty to suma punktów otrzymanych</w:t>
      </w:r>
      <w:r w:rsidR="00F8553D">
        <w:rPr>
          <w:rFonts w:ascii="Times New Roman" w:hAnsi="Times New Roman"/>
          <w:szCs w:val="22"/>
        </w:rPr>
        <w:t xml:space="preserve"> w kryterium cena i w kryterium </w:t>
      </w:r>
      <w:r w:rsidR="008A3636">
        <w:rPr>
          <w:rFonts w:ascii="Times New Roman" w:hAnsi="Times New Roman"/>
          <w:szCs w:val="22"/>
        </w:rPr>
        <w:t>„</w:t>
      </w:r>
      <w:r w:rsidR="00F8553D">
        <w:rPr>
          <w:rFonts w:ascii="Times New Roman" w:hAnsi="Times New Roman"/>
          <w:szCs w:val="22"/>
        </w:rPr>
        <w:t>wyniki testów procesora</w:t>
      </w:r>
      <w:r w:rsidR="008A3636">
        <w:rPr>
          <w:rFonts w:ascii="Times New Roman" w:hAnsi="Times New Roman"/>
          <w:szCs w:val="22"/>
        </w:rPr>
        <w:t>”</w:t>
      </w:r>
      <w:r w:rsidR="00F8553D">
        <w:rPr>
          <w:rFonts w:ascii="Times New Roman" w:hAnsi="Times New Roman"/>
          <w:szCs w:val="22"/>
        </w:rPr>
        <w:t xml:space="preserve"> oraz kryterium </w:t>
      </w:r>
      <w:r w:rsidR="008A3636">
        <w:rPr>
          <w:rFonts w:ascii="Times New Roman" w:hAnsi="Times New Roman"/>
          <w:szCs w:val="22"/>
        </w:rPr>
        <w:t>„</w:t>
      </w:r>
      <w:r w:rsidR="00F8553D">
        <w:rPr>
          <w:rFonts w:ascii="Times New Roman" w:hAnsi="Times New Roman"/>
          <w:szCs w:val="22"/>
        </w:rPr>
        <w:t>czas gwarancji</w:t>
      </w:r>
      <w:r w:rsidR="008A3636">
        <w:rPr>
          <w:rFonts w:ascii="Times New Roman" w:hAnsi="Times New Roman"/>
          <w:szCs w:val="22"/>
        </w:rPr>
        <w:t>”</w:t>
      </w:r>
      <w:r w:rsidRPr="003D3062">
        <w:rPr>
          <w:rFonts w:ascii="Times New Roman" w:hAnsi="Times New Roman"/>
          <w:szCs w:val="22"/>
        </w:rPr>
        <w:t>:</w:t>
      </w:r>
      <w:r>
        <w:rPr>
          <w:rFonts w:ascii="Times New Roman" w:hAnsi="Times New Roman"/>
          <w:szCs w:val="22"/>
        </w:rPr>
        <w:t xml:space="preserve"> </w:t>
      </w:r>
    </w:p>
    <w:p w:rsidR="006E2491" w:rsidRPr="003D3062" w:rsidRDefault="00F8553D" w:rsidP="006E2491">
      <w:pPr>
        <w:spacing w:line="360" w:lineRule="auto"/>
        <w:ind w:left="720"/>
        <w:rPr>
          <w:rFonts w:ascii="Times New Roman" w:hAnsi="Times New Roman"/>
          <w:szCs w:val="22"/>
        </w:rPr>
      </w:pPr>
      <w:r>
        <w:rPr>
          <w:rFonts w:ascii="Times New Roman" w:hAnsi="Times New Roman"/>
          <w:b/>
          <w:szCs w:val="22"/>
        </w:rPr>
        <w:t>O = C + P + G</w:t>
      </w:r>
      <w:r w:rsidR="006E2491" w:rsidRPr="003D3062">
        <w:rPr>
          <w:rFonts w:ascii="Times New Roman" w:hAnsi="Times New Roman"/>
          <w:b/>
          <w:szCs w:val="22"/>
        </w:rPr>
        <w:br/>
      </w:r>
      <w:r w:rsidR="006E2491" w:rsidRPr="003D3062">
        <w:rPr>
          <w:rFonts w:ascii="Times New Roman" w:hAnsi="Times New Roman"/>
          <w:szCs w:val="22"/>
        </w:rPr>
        <w:t>gdzie:</w:t>
      </w:r>
    </w:p>
    <w:p w:rsidR="008A3636" w:rsidRDefault="006E2491" w:rsidP="005F2518">
      <w:pPr>
        <w:spacing w:line="276" w:lineRule="auto"/>
        <w:ind w:left="720"/>
        <w:rPr>
          <w:rFonts w:ascii="Times New Roman" w:hAnsi="Times New Roman"/>
          <w:szCs w:val="22"/>
        </w:rPr>
      </w:pPr>
      <w:r w:rsidRPr="003D3062">
        <w:rPr>
          <w:rFonts w:ascii="Times New Roman" w:hAnsi="Times New Roman"/>
          <w:szCs w:val="22"/>
        </w:rPr>
        <w:t>O – ocena końcow</w:t>
      </w:r>
      <w:r w:rsidR="00F8553D">
        <w:rPr>
          <w:rFonts w:ascii="Times New Roman" w:hAnsi="Times New Roman"/>
          <w:szCs w:val="22"/>
        </w:rPr>
        <w:t>a</w:t>
      </w:r>
      <w:r w:rsidR="00F8553D">
        <w:rPr>
          <w:rFonts w:ascii="Times New Roman" w:hAnsi="Times New Roman"/>
          <w:szCs w:val="22"/>
        </w:rPr>
        <w:br/>
        <w:t xml:space="preserve">C – punkty w kryterium </w:t>
      </w:r>
      <w:r w:rsidR="008A3636">
        <w:rPr>
          <w:rFonts w:ascii="Times New Roman" w:hAnsi="Times New Roman"/>
          <w:szCs w:val="22"/>
        </w:rPr>
        <w:t>„</w:t>
      </w:r>
      <w:r w:rsidR="00F8553D">
        <w:rPr>
          <w:rFonts w:ascii="Times New Roman" w:hAnsi="Times New Roman"/>
          <w:szCs w:val="22"/>
        </w:rPr>
        <w:t>cena</w:t>
      </w:r>
      <w:r w:rsidR="008A3636">
        <w:rPr>
          <w:rFonts w:ascii="Times New Roman" w:hAnsi="Times New Roman"/>
          <w:szCs w:val="22"/>
        </w:rPr>
        <w:t>”</w:t>
      </w:r>
      <w:r w:rsidR="00F8553D">
        <w:rPr>
          <w:rFonts w:ascii="Times New Roman" w:hAnsi="Times New Roman"/>
          <w:szCs w:val="22"/>
        </w:rPr>
        <w:br/>
        <w:t xml:space="preserve">P </w:t>
      </w:r>
      <w:r w:rsidRPr="003D3062">
        <w:rPr>
          <w:rFonts w:ascii="Times New Roman" w:hAnsi="Times New Roman"/>
          <w:szCs w:val="22"/>
        </w:rPr>
        <w:t xml:space="preserve">– punkty w kryterium </w:t>
      </w:r>
      <w:r w:rsidR="008A3636">
        <w:rPr>
          <w:rFonts w:ascii="Times New Roman" w:hAnsi="Times New Roman"/>
          <w:szCs w:val="22"/>
        </w:rPr>
        <w:t>„</w:t>
      </w:r>
      <w:r w:rsidR="00F8553D">
        <w:rPr>
          <w:rFonts w:ascii="Times New Roman" w:hAnsi="Times New Roman"/>
          <w:szCs w:val="22"/>
        </w:rPr>
        <w:t>wyniki testów procesora</w:t>
      </w:r>
      <w:r w:rsidR="008A3636">
        <w:rPr>
          <w:rFonts w:ascii="Times New Roman" w:hAnsi="Times New Roman"/>
          <w:szCs w:val="22"/>
        </w:rPr>
        <w:t>”</w:t>
      </w:r>
    </w:p>
    <w:p w:rsidR="00F8553D" w:rsidRPr="003D3062" w:rsidRDefault="00F8553D" w:rsidP="005F2518">
      <w:pPr>
        <w:spacing w:line="276" w:lineRule="auto"/>
        <w:ind w:left="720"/>
        <w:rPr>
          <w:rFonts w:ascii="Times New Roman" w:hAnsi="Times New Roman"/>
          <w:szCs w:val="22"/>
        </w:rPr>
      </w:pPr>
      <w:r>
        <w:rPr>
          <w:rFonts w:ascii="Times New Roman" w:hAnsi="Times New Roman"/>
          <w:szCs w:val="22"/>
        </w:rPr>
        <w:t>G –</w:t>
      </w:r>
      <w:r w:rsidR="009C5A2D">
        <w:rPr>
          <w:rFonts w:ascii="Times New Roman" w:hAnsi="Times New Roman"/>
          <w:szCs w:val="22"/>
        </w:rPr>
        <w:t xml:space="preserve"> punkty w kryterium</w:t>
      </w:r>
      <w:r w:rsidR="007874B6">
        <w:rPr>
          <w:rFonts w:ascii="Times New Roman" w:hAnsi="Times New Roman"/>
          <w:szCs w:val="22"/>
        </w:rPr>
        <w:t xml:space="preserve"> </w:t>
      </w:r>
      <w:r w:rsidR="008A3636">
        <w:rPr>
          <w:rFonts w:ascii="Times New Roman" w:hAnsi="Times New Roman"/>
          <w:szCs w:val="22"/>
        </w:rPr>
        <w:t>„</w:t>
      </w:r>
      <w:r w:rsidR="007874B6">
        <w:rPr>
          <w:rFonts w:ascii="Times New Roman" w:hAnsi="Times New Roman"/>
          <w:szCs w:val="22"/>
        </w:rPr>
        <w:t>czas gwarancji</w:t>
      </w:r>
      <w:r w:rsidR="008A3636">
        <w:rPr>
          <w:rFonts w:ascii="Times New Roman" w:hAnsi="Times New Roman"/>
          <w:szCs w:val="22"/>
        </w:rPr>
        <w:t xml:space="preserve">” </w:t>
      </w:r>
    </w:p>
    <w:p w:rsidR="006E2491" w:rsidRPr="003D3062" w:rsidRDefault="006E2491" w:rsidP="007874B6">
      <w:pPr>
        <w:autoSpaceDE w:val="0"/>
        <w:autoSpaceDN w:val="0"/>
        <w:adjustRightInd w:val="0"/>
        <w:spacing w:before="0" w:line="276" w:lineRule="auto"/>
        <w:jc w:val="both"/>
        <w:rPr>
          <w:rFonts w:ascii="Times New Roman" w:hAnsi="Times New Roman"/>
          <w:szCs w:val="22"/>
        </w:rPr>
      </w:pPr>
      <w:r w:rsidRPr="003D3062">
        <w:rPr>
          <w:rFonts w:ascii="Times New Roman" w:hAnsi="Times New Roman"/>
          <w:szCs w:val="22"/>
        </w:rPr>
        <w:t>Oferta, która przedstawia najkorzystniejszy bilans ceny i pozostałych kryteriów zostanie uznana za najkorzystniejszą.</w:t>
      </w:r>
    </w:p>
    <w:p w:rsidR="006E2491" w:rsidRPr="003D3062" w:rsidRDefault="006E2491" w:rsidP="007874B6">
      <w:pPr>
        <w:autoSpaceDE w:val="0"/>
        <w:autoSpaceDN w:val="0"/>
        <w:adjustRightInd w:val="0"/>
        <w:spacing w:before="0" w:line="276" w:lineRule="auto"/>
        <w:jc w:val="both"/>
        <w:rPr>
          <w:rFonts w:ascii="Times New Roman" w:hAnsi="Times New Roman"/>
          <w:szCs w:val="22"/>
        </w:rPr>
      </w:pPr>
      <w:r w:rsidRPr="003D3062">
        <w:rPr>
          <w:rFonts w:ascii="Times New Roman" w:hAnsi="Times New Roman"/>
          <w:szCs w:val="22"/>
        </w:rPr>
        <w:t>Realizacja zamówienia powierzona zostanie Wykonawcy, który uzyska najwyższą ilość punktów.</w:t>
      </w:r>
    </w:p>
    <w:p w:rsidR="006E2491" w:rsidRDefault="006E2491" w:rsidP="006E2491">
      <w:pPr>
        <w:pStyle w:val="Tekstpodstawowy2"/>
      </w:pPr>
    </w:p>
    <w:p w:rsidR="007874B6" w:rsidRPr="003D3062" w:rsidRDefault="007874B6" w:rsidP="006E2491">
      <w:pPr>
        <w:pStyle w:val="Tekstpodstawowy2"/>
      </w:pPr>
    </w:p>
    <w:p w:rsidR="006E2491" w:rsidRPr="003D3062" w:rsidRDefault="006E2491" w:rsidP="000B178B">
      <w:pPr>
        <w:numPr>
          <w:ilvl w:val="0"/>
          <w:numId w:val="12"/>
        </w:numPr>
        <w:autoSpaceDE w:val="0"/>
        <w:autoSpaceDN w:val="0"/>
        <w:adjustRightInd w:val="0"/>
        <w:spacing w:before="0" w:line="240" w:lineRule="auto"/>
        <w:rPr>
          <w:rFonts w:ascii="Times New Roman" w:hAnsi="Times New Roman"/>
          <w:b/>
          <w:color w:val="0000FF"/>
          <w:szCs w:val="22"/>
        </w:rPr>
      </w:pPr>
      <w:r w:rsidRPr="003D3062">
        <w:rPr>
          <w:rFonts w:ascii="Times New Roman" w:hAnsi="Times New Roman"/>
          <w:b/>
          <w:color w:val="0000FF"/>
          <w:szCs w:val="22"/>
        </w:rPr>
        <w:t>Kryteria oceny ofert dotyczące Części II</w:t>
      </w:r>
      <w:r w:rsidR="00F8553D">
        <w:rPr>
          <w:rFonts w:ascii="Times New Roman" w:hAnsi="Times New Roman"/>
          <w:b/>
          <w:color w:val="0000FF"/>
          <w:szCs w:val="22"/>
        </w:rPr>
        <w:t xml:space="preserve"> - IV</w:t>
      </w:r>
      <w:r>
        <w:rPr>
          <w:rFonts w:ascii="Times New Roman" w:hAnsi="Times New Roman"/>
          <w:b/>
          <w:color w:val="0000FF"/>
          <w:szCs w:val="22"/>
        </w:rPr>
        <w:t xml:space="preserve"> zamówienia</w:t>
      </w:r>
    </w:p>
    <w:p w:rsidR="006E2491" w:rsidRPr="003D3062" w:rsidRDefault="006E2491" w:rsidP="006E2491">
      <w:pPr>
        <w:pStyle w:val="Tekstpodstawowy2"/>
      </w:pPr>
    </w:p>
    <w:p w:rsidR="007B57E0" w:rsidRPr="003D3062" w:rsidRDefault="007B57E0" w:rsidP="007B57E0">
      <w:p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 xml:space="preserve">-  </w:t>
      </w:r>
      <w:r w:rsidRPr="003D3062">
        <w:rPr>
          <w:rFonts w:ascii="Times New Roman" w:hAnsi="Times New Roman"/>
          <w:b/>
          <w:szCs w:val="22"/>
        </w:rPr>
        <w:t>kryterium „cena”</w:t>
      </w:r>
      <w:r w:rsidRPr="005D5761">
        <w:rPr>
          <w:rFonts w:ascii="Times New Roman" w:hAnsi="Times New Roman"/>
          <w:b/>
          <w:szCs w:val="22"/>
        </w:rPr>
        <w:t xml:space="preserve"> </w:t>
      </w:r>
      <w:r>
        <w:rPr>
          <w:rFonts w:ascii="Times New Roman" w:hAnsi="Times New Roman"/>
          <w:b/>
          <w:szCs w:val="22"/>
        </w:rPr>
        <w:t>(C)</w:t>
      </w:r>
      <w:r w:rsidRPr="003D3062">
        <w:rPr>
          <w:rFonts w:ascii="Times New Roman" w:hAnsi="Times New Roman"/>
          <w:szCs w:val="22"/>
        </w:rPr>
        <w:t xml:space="preserve"> – waga 100 %, </w:t>
      </w:r>
    </w:p>
    <w:p w:rsidR="007B57E0" w:rsidRPr="003D3062" w:rsidRDefault="007B57E0" w:rsidP="007B57E0">
      <w:pPr>
        <w:tabs>
          <w:tab w:val="right" w:pos="284"/>
          <w:tab w:val="left" w:pos="630"/>
        </w:tabs>
        <w:spacing w:before="0" w:line="240" w:lineRule="auto"/>
        <w:jc w:val="both"/>
        <w:rPr>
          <w:rFonts w:ascii="Times New Roman" w:hAnsi="Times New Roman"/>
          <w:szCs w:val="22"/>
        </w:rPr>
      </w:pPr>
    </w:p>
    <w:p w:rsidR="007B57E0" w:rsidRPr="003D3062" w:rsidRDefault="007B57E0" w:rsidP="007B57E0">
      <w:pPr>
        <w:tabs>
          <w:tab w:val="right" w:pos="284"/>
          <w:tab w:val="left" w:pos="630"/>
        </w:tabs>
        <w:spacing w:before="0" w:line="240" w:lineRule="auto"/>
        <w:jc w:val="both"/>
        <w:rPr>
          <w:rFonts w:ascii="Times New Roman" w:hAnsi="Times New Roman"/>
          <w:szCs w:val="22"/>
        </w:rPr>
      </w:pPr>
      <w:r w:rsidRPr="003D3062">
        <w:rPr>
          <w:rFonts w:ascii="Times New Roman" w:hAnsi="Times New Roman"/>
          <w:szCs w:val="22"/>
        </w:rPr>
        <w:t>Zamawiający dokona oceny i porównania złożonych ofert przyznając punktację według wzoru (skala punktowa od 1 do 10</w:t>
      </w:r>
      <w:r>
        <w:rPr>
          <w:rFonts w:ascii="Times New Roman" w:hAnsi="Times New Roman"/>
          <w:szCs w:val="22"/>
        </w:rPr>
        <w:t>0</w:t>
      </w:r>
      <w:r w:rsidRPr="003D3062">
        <w:rPr>
          <w:rFonts w:ascii="Times New Roman" w:hAnsi="Times New Roman"/>
          <w:szCs w:val="22"/>
        </w:rPr>
        <w:t>).</w:t>
      </w:r>
    </w:p>
    <w:p w:rsidR="007B57E0" w:rsidRPr="003D3062" w:rsidRDefault="007B57E0" w:rsidP="007B57E0">
      <w:pPr>
        <w:pStyle w:val="Tekstpodstawowy2"/>
        <w:rPr>
          <w:b/>
        </w:rPr>
      </w:pPr>
      <w:r w:rsidRPr="003D3062">
        <w:rPr>
          <w:b/>
        </w:rPr>
        <w:t>Wartość punktowa kryterium „cena” (C):</w:t>
      </w:r>
    </w:p>
    <w:p w:rsidR="007B57E0" w:rsidRPr="003D3062" w:rsidRDefault="007B57E0" w:rsidP="007B57E0">
      <w:pPr>
        <w:pStyle w:val="Tekstpodstawowywcity3"/>
        <w:spacing w:after="0"/>
        <w:ind w:left="2340"/>
        <w:jc w:val="both"/>
        <w:rPr>
          <w:sz w:val="22"/>
          <w:szCs w:val="22"/>
        </w:rPr>
      </w:pPr>
    </w:p>
    <w:p w:rsidR="007B57E0" w:rsidRPr="003D3062" w:rsidRDefault="007B57E0" w:rsidP="007B57E0">
      <w:pPr>
        <w:spacing w:before="0" w:line="240" w:lineRule="auto"/>
        <w:rPr>
          <w:rFonts w:ascii="Times New Roman" w:hAnsi="Times New Roman"/>
          <w:szCs w:val="22"/>
        </w:rPr>
      </w:pPr>
      <w:r w:rsidRPr="003D3062">
        <w:rPr>
          <w:rFonts w:ascii="Times New Roman" w:hAnsi="Times New Roman"/>
          <w:szCs w:val="22"/>
        </w:rPr>
        <w:t xml:space="preserve"> C =  (C n/</w:t>
      </w:r>
      <w:proofErr w:type="spellStart"/>
      <w:r w:rsidRPr="003D3062">
        <w:rPr>
          <w:rFonts w:ascii="Times New Roman" w:hAnsi="Times New Roman"/>
          <w:szCs w:val="22"/>
        </w:rPr>
        <w:t>Cb</w:t>
      </w:r>
      <w:proofErr w:type="spellEnd"/>
      <w:r w:rsidRPr="003D3062">
        <w:rPr>
          <w:rFonts w:ascii="Times New Roman" w:hAnsi="Times New Roman"/>
          <w:szCs w:val="22"/>
        </w:rPr>
        <w:t>) x 10</w:t>
      </w:r>
      <w:r>
        <w:rPr>
          <w:rFonts w:ascii="Times New Roman" w:hAnsi="Times New Roman"/>
          <w:szCs w:val="22"/>
        </w:rPr>
        <w:t xml:space="preserve">0 </w:t>
      </w:r>
      <w:proofErr w:type="spellStart"/>
      <w:r w:rsidRPr="003D3062">
        <w:rPr>
          <w:rFonts w:ascii="Times New Roman" w:hAnsi="Times New Roman"/>
          <w:szCs w:val="22"/>
        </w:rPr>
        <w:t>pkt</w:t>
      </w:r>
      <w:proofErr w:type="spellEnd"/>
      <w:r w:rsidRPr="003D3062">
        <w:rPr>
          <w:rFonts w:ascii="Times New Roman" w:hAnsi="Times New Roman"/>
          <w:szCs w:val="22"/>
        </w:rPr>
        <w:t xml:space="preserve"> </w:t>
      </w:r>
      <w:r>
        <w:rPr>
          <w:rFonts w:ascii="Times New Roman" w:hAnsi="Times New Roman"/>
          <w:szCs w:val="22"/>
        </w:rPr>
        <w:t xml:space="preserve"> </w:t>
      </w:r>
      <w:r w:rsidRPr="003D3062">
        <w:rPr>
          <w:rFonts w:ascii="Times New Roman" w:hAnsi="Times New Roman"/>
          <w:szCs w:val="22"/>
        </w:rPr>
        <w:t>x 100%</w:t>
      </w:r>
    </w:p>
    <w:p w:rsidR="007B57E0" w:rsidRPr="003D3062" w:rsidRDefault="007B57E0" w:rsidP="007B57E0">
      <w:pPr>
        <w:pStyle w:val="Tekstpodstawowy2"/>
      </w:pPr>
    </w:p>
    <w:p w:rsidR="007B57E0" w:rsidRPr="003D3062" w:rsidRDefault="007B57E0" w:rsidP="007B57E0">
      <w:pPr>
        <w:pStyle w:val="Tekstpodstawowy2"/>
      </w:pPr>
      <w:r w:rsidRPr="003D3062">
        <w:t>gdzie:</w:t>
      </w:r>
      <w:r w:rsidRPr="003D3062">
        <w:tab/>
      </w:r>
    </w:p>
    <w:p w:rsidR="007B57E0" w:rsidRPr="003D3062" w:rsidRDefault="007B57E0" w:rsidP="007B57E0">
      <w:pPr>
        <w:pStyle w:val="Tekstpodstawowy2"/>
      </w:pPr>
      <w:r w:rsidRPr="003D3062">
        <w:tab/>
      </w:r>
      <w:proofErr w:type="spellStart"/>
      <w:r w:rsidRPr="003D3062">
        <w:t>C</w:t>
      </w:r>
      <w:r w:rsidRPr="003D3062">
        <w:rPr>
          <w:vertAlign w:val="subscript"/>
        </w:rPr>
        <w:t>n</w:t>
      </w:r>
      <w:proofErr w:type="spellEnd"/>
      <w:r w:rsidRPr="003D3062">
        <w:rPr>
          <w:vertAlign w:val="subscript"/>
        </w:rPr>
        <w:t xml:space="preserve">  </w:t>
      </w:r>
      <w:r w:rsidRPr="003D3062">
        <w:t>- najniższa ofertowa cena brutto spośród ocenianych ważnych ofert</w:t>
      </w:r>
    </w:p>
    <w:p w:rsidR="007B57E0" w:rsidRPr="003D3062" w:rsidRDefault="007B57E0" w:rsidP="007B57E0">
      <w:pPr>
        <w:pStyle w:val="Tekstpodstawowy2"/>
      </w:pPr>
      <w:r w:rsidRPr="003D3062">
        <w:lastRenderedPageBreak/>
        <w:tab/>
        <w:t>C</w:t>
      </w:r>
      <w:r w:rsidRPr="003D3062">
        <w:rPr>
          <w:vertAlign w:val="subscript"/>
        </w:rPr>
        <w:t xml:space="preserve">o  </w:t>
      </w:r>
      <w:r w:rsidRPr="003D3062">
        <w:t>- cena oferty ocenianej</w:t>
      </w:r>
    </w:p>
    <w:p w:rsidR="007B57E0" w:rsidRPr="003D3062" w:rsidRDefault="007B57E0" w:rsidP="007B57E0">
      <w:pPr>
        <w:pStyle w:val="Tekstpodstawowy2"/>
        <w:rPr>
          <w:vertAlign w:val="subscript"/>
        </w:rPr>
      </w:pPr>
    </w:p>
    <w:p w:rsidR="007B57E0" w:rsidRPr="003D3062" w:rsidRDefault="007B57E0" w:rsidP="007B57E0">
      <w:pPr>
        <w:pStyle w:val="Tekstpodstawowy2"/>
      </w:pPr>
      <w:r w:rsidRPr="003D3062">
        <w:t>Wykonawca może otrzymać w tym kryterium maksymalnie 10</w:t>
      </w:r>
      <w:r>
        <w:t>0</w:t>
      </w:r>
      <w:r w:rsidRPr="003D3062">
        <w:t xml:space="preserve"> punktów.</w:t>
      </w:r>
    </w:p>
    <w:p w:rsidR="007B57E0" w:rsidRPr="003D3062" w:rsidRDefault="007B57E0" w:rsidP="007B57E0">
      <w:pPr>
        <w:pStyle w:val="Tekstpodstawowywcity3"/>
        <w:spacing w:after="0"/>
        <w:ind w:left="0"/>
        <w:jc w:val="both"/>
        <w:rPr>
          <w:sz w:val="22"/>
          <w:szCs w:val="22"/>
        </w:rPr>
      </w:pPr>
    </w:p>
    <w:p w:rsidR="007B57E0" w:rsidRPr="00520889" w:rsidRDefault="007B57E0" w:rsidP="007B57E0">
      <w:pPr>
        <w:pStyle w:val="Tekstpodstawowywcity3"/>
        <w:spacing w:after="0"/>
        <w:ind w:left="0"/>
        <w:jc w:val="both"/>
        <w:rPr>
          <w:sz w:val="22"/>
          <w:szCs w:val="22"/>
        </w:rPr>
      </w:pPr>
      <w:r w:rsidRPr="003D3062">
        <w:rPr>
          <w:sz w:val="22"/>
          <w:szCs w:val="22"/>
        </w:rPr>
        <w:t>Zamawiający udziela zamówienia wykonawcy, który złoży najkorzystniejszą ofertę i uzyska najwyższą ilość punktów .</w:t>
      </w:r>
    </w:p>
    <w:p w:rsidR="006E2491" w:rsidRPr="003D3062" w:rsidRDefault="006E2491" w:rsidP="006E2491">
      <w:pPr>
        <w:pStyle w:val="Tekstpodstawowy2"/>
      </w:pPr>
    </w:p>
    <w:p w:rsidR="006E2491" w:rsidRPr="003D3062" w:rsidRDefault="006E2491" w:rsidP="006E2491">
      <w:pPr>
        <w:autoSpaceDE w:val="0"/>
        <w:autoSpaceDN w:val="0"/>
        <w:adjustRightInd w:val="0"/>
        <w:spacing w:before="0" w:line="240" w:lineRule="auto"/>
        <w:ind w:left="1980"/>
        <w:rPr>
          <w:rFonts w:ascii="Times New Roman" w:hAnsi="Times New Roman"/>
          <w:b/>
          <w:color w:val="0000FF"/>
          <w:szCs w:val="22"/>
        </w:rPr>
      </w:pPr>
      <w:r w:rsidRPr="003D3062">
        <w:rPr>
          <w:rFonts w:ascii="Times New Roman" w:hAnsi="Times New Roman"/>
          <w:b/>
          <w:color w:val="0000FF"/>
          <w:szCs w:val="22"/>
        </w:rPr>
        <w:t xml:space="preserve">D. Kryteria oceny ofert dotyczące Części V zamówienia </w:t>
      </w:r>
    </w:p>
    <w:p w:rsidR="006E2491" w:rsidRPr="003D3062" w:rsidRDefault="006E2491" w:rsidP="006E2491">
      <w:pPr>
        <w:pStyle w:val="Tekstpodstawowy2"/>
      </w:pPr>
    </w:p>
    <w:p w:rsidR="006E2491" w:rsidRPr="003D3062" w:rsidRDefault="006E2491" w:rsidP="006E2491">
      <w:pPr>
        <w:autoSpaceDE w:val="0"/>
        <w:autoSpaceDN w:val="0"/>
        <w:adjustRightInd w:val="0"/>
        <w:spacing w:before="0" w:line="240" w:lineRule="auto"/>
        <w:ind w:left="360"/>
        <w:rPr>
          <w:rFonts w:ascii="Times New Roman" w:hAnsi="Times New Roman"/>
          <w:b/>
          <w:szCs w:val="22"/>
        </w:rPr>
      </w:pPr>
      <w:r w:rsidRPr="003D3062">
        <w:rPr>
          <w:rFonts w:ascii="Times New Roman" w:hAnsi="Times New Roman"/>
          <w:b/>
          <w:szCs w:val="22"/>
        </w:rPr>
        <w:t>a) Kryterium „cena”</w:t>
      </w:r>
      <w:r w:rsidRPr="005D5761">
        <w:rPr>
          <w:rFonts w:ascii="Times New Roman" w:hAnsi="Times New Roman"/>
          <w:b/>
          <w:szCs w:val="22"/>
        </w:rPr>
        <w:t xml:space="preserve"> </w:t>
      </w:r>
      <w:r>
        <w:rPr>
          <w:rFonts w:ascii="Times New Roman" w:hAnsi="Times New Roman"/>
          <w:b/>
          <w:szCs w:val="22"/>
        </w:rPr>
        <w:t>(C)</w:t>
      </w:r>
      <w:r w:rsidRPr="003D3062">
        <w:rPr>
          <w:rFonts w:ascii="Times New Roman" w:hAnsi="Times New Roman"/>
          <w:b/>
          <w:szCs w:val="22"/>
        </w:rPr>
        <w:t>:  waga 60%</w:t>
      </w:r>
    </w:p>
    <w:p w:rsidR="006E2491" w:rsidRPr="003D3062" w:rsidRDefault="006E2491" w:rsidP="006E2491">
      <w:pPr>
        <w:autoSpaceDE w:val="0"/>
        <w:autoSpaceDN w:val="0"/>
        <w:adjustRightInd w:val="0"/>
        <w:spacing w:before="0" w:line="240" w:lineRule="auto"/>
        <w:ind w:left="360"/>
        <w:rPr>
          <w:rFonts w:ascii="Times New Roman" w:hAnsi="Times New Roman"/>
          <w:b/>
          <w:szCs w:val="22"/>
        </w:rPr>
      </w:pPr>
      <w:r w:rsidRPr="003D3062">
        <w:rPr>
          <w:rFonts w:ascii="Times New Roman" w:hAnsi="Times New Roman"/>
          <w:b/>
          <w:szCs w:val="22"/>
        </w:rPr>
        <w:t xml:space="preserve">b)Kryterium „czas </w:t>
      </w:r>
      <w:r>
        <w:rPr>
          <w:rFonts w:ascii="Times New Roman" w:hAnsi="Times New Roman"/>
          <w:b/>
          <w:szCs w:val="22"/>
        </w:rPr>
        <w:t>dostawy</w:t>
      </w:r>
      <w:r w:rsidRPr="003D3062">
        <w:rPr>
          <w:rFonts w:ascii="Times New Roman" w:hAnsi="Times New Roman"/>
          <w:b/>
          <w:szCs w:val="22"/>
        </w:rPr>
        <w:t>”</w:t>
      </w:r>
      <w:r>
        <w:rPr>
          <w:rFonts w:ascii="Times New Roman" w:hAnsi="Times New Roman"/>
          <w:b/>
          <w:szCs w:val="22"/>
        </w:rPr>
        <w:t>(T)</w:t>
      </w:r>
      <w:r w:rsidRPr="003D3062">
        <w:rPr>
          <w:rFonts w:ascii="Times New Roman" w:hAnsi="Times New Roman"/>
          <w:b/>
          <w:szCs w:val="22"/>
        </w:rPr>
        <w:t>:</w:t>
      </w:r>
      <w:r w:rsidRPr="003D3062">
        <w:rPr>
          <w:rFonts w:ascii="Times New Roman" w:hAnsi="Times New Roman"/>
          <w:szCs w:val="22"/>
        </w:rPr>
        <w:t xml:space="preserve"> </w:t>
      </w:r>
      <w:r w:rsidRPr="003D3062">
        <w:rPr>
          <w:rFonts w:ascii="Times New Roman" w:hAnsi="Times New Roman"/>
          <w:b/>
          <w:szCs w:val="22"/>
        </w:rPr>
        <w:t>waga 40%</w:t>
      </w:r>
    </w:p>
    <w:p w:rsidR="006E2491" w:rsidRPr="003D3062" w:rsidRDefault="006E2491" w:rsidP="006E2491">
      <w:pPr>
        <w:autoSpaceDE w:val="0"/>
        <w:autoSpaceDN w:val="0"/>
        <w:adjustRightInd w:val="0"/>
        <w:spacing w:before="0" w:line="240" w:lineRule="auto"/>
        <w:jc w:val="both"/>
        <w:rPr>
          <w:rFonts w:ascii="Times New Roman" w:hAnsi="Times New Roman"/>
          <w:b/>
          <w:szCs w:val="22"/>
        </w:rPr>
      </w:pPr>
      <w:r w:rsidRPr="003D3062">
        <w:rPr>
          <w:rFonts w:ascii="Times New Roman" w:hAnsi="Times New Roman"/>
          <w:b/>
          <w:szCs w:val="22"/>
        </w:rPr>
        <w:t xml:space="preserve">      </w:t>
      </w:r>
    </w:p>
    <w:p w:rsidR="006E2491" w:rsidRPr="003D3062" w:rsidRDefault="006E2491" w:rsidP="006E2491">
      <w:pPr>
        <w:pStyle w:val="Tekstpodstawowy2"/>
        <w:ind w:left="360"/>
      </w:pPr>
      <w:r w:rsidRPr="003D3062">
        <w:t xml:space="preserve">a) Wartość punktowa kryterium </w:t>
      </w:r>
      <w:r w:rsidRPr="007C5AEF">
        <w:rPr>
          <w:b/>
        </w:rPr>
        <w:t>„cena” (C):</w:t>
      </w:r>
    </w:p>
    <w:p w:rsidR="006E2491" w:rsidRPr="003D3062" w:rsidRDefault="006E2491" w:rsidP="006E2491">
      <w:pPr>
        <w:pStyle w:val="Tekstpodstawowy2"/>
      </w:pPr>
    </w:p>
    <w:p w:rsidR="006E2491" w:rsidRPr="003D3062" w:rsidRDefault="006E2491" w:rsidP="006E2491">
      <w:pPr>
        <w:pStyle w:val="Tekstpodstawowy2"/>
      </w:pPr>
      <w:r w:rsidRPr="003D3062">
        <w:t xml:space="preserve">C = </w:t>
      </w:r>
      <w:proofErr w:type="spellStart"/>
      <w:r w:rsidRPr="003D3062">
        <w:t>C</w:t>
      </w:r>
      <w:r w:rsidRPr="003D3062">
        <w:rPr>
          <w:vertAlign w:val="subscript"/>
        </w:rPr>
        <w:t>n</w:t>
      </w:r>
      <w:proofErr w:type="spellEnd"/>
      <w:r w:rsidRPr="003D3062">
        <w:rPr>
          <w:vertAlign w:val="subscript"/>
        </w:rPr>
        <w:t xml:space="preserve"> </w:t>
      </w:r>
      <w:r w:rsidRPr="003D3062">
        <w:t>/ C</w:t>
      </w:r>
      <w:r w:rsidRPr="003D3062">
        <w:rPr>
          <w:vertAlign w:val="subscript"/>
        </w:rPr>
        <w:t xml:space="preserve">o  </w:t>
      </w:r>
      <w:r w:rsidRPr="003D3062">
        <w:t>x 100 pkt x 60 %</w:t>
      </w:r>
    </w:p>
    <w:p w:rsidR="006E2491" w:rsidRPr="003D3062" w:rsidRDefault="006E2491" w:rsidP="006E2491">
      <w:pPr>
        <w:pStyle w:val="Tekstpodstawowy2"/>
      </w:pPr>
      <w:r w:rsidRPr="003D3062">
        <w:t>gdzie:</w:t>
      </w:r>
      <w:r w:rsidRPr="003D3062">
        <w:tab/>
      </w:r>
    </w:p>
    <w:p w:rsidR="006E2491" w:rsidRPr="003D3062" w:rsidRDefault="006E2491" w:rsidP="006E2491">
      <w:pPr>
        <w:pStyle w:val="Tekstpodstawowy2"/>
      </w:pPr>
      <w:r w:rsidRPr="003D3062">
        <w:tab/>
      </w:r>
      <w:proofErr w:type="spellStart"/>
      <w:r w:rsidRPr="003D3062">
        <w:t>C</w:t>
      </w:r>
      <w:r w:rsidRPr="003D3062">
        <w:rPr>
          <w:vertAlign w:val="subscript"/>
        </w:rPr>
        <w:t>n</w:t>
      </w:r>
      <w:proofErr w:type="spellEnd"/>
      <w:r w:rsidRPr="003D3062">
        <w:rPr>
          <w:vertAlign w:val="subscript"/>
        </w:rPr>
        <w:t xml:space="preserve">  </w:t>
      </w:r>
      <w:r w:rsidRPr="003D3062">
        <w:t>- najniższa ofertowa cena brutto spośród ocenianych ważnych ofert</w:t>
      </w:r>
    </w:p>
    <w:p w:rsidR="006E2491" w:rsidRPr="003D3062" w:rsidRDefault="006E2491" w:rsidP="006E2491">
      <w:pPr>
        <w:pStyle w:val="Tekstpodstawowy2"/>
        <w:rPr>
          <w:vertAlign w:val="subscript"/>
        </w:rPr>
      </w:pPr>
      <w:r w:rsidRPr="003D3062">
        <w:tab/>
        <w:t>C</w:t>
      </w:r>
      <w:r w:rsidRPr="003D3062">
        <w:rPr>
          <w:vertAlign w:val="subscript"/>
        </w:rPr>
        <w:t xml:space="preserve">o  </w:t>
      </w:r>
      <w:r w:rsidRPr="003D3062">
        <w:t>- cena oferty ocenianej</w:t>
      </w:r>
    </w:p>
    <w:p w:rsidR="006E2491" w:rsidRPr="003D3062" w:rsidRDefault="006E2491" w:rsidP="006E2491">
      <w:pPr>
        <w:pStyle w:val="Tekstpodstawowy2"/>
      </w:pPr>
      <w:r w:rsidRPr="003D3062">
        <w:t>Wykonawca może otrzymać w tym kryterium maksymalnie 60 punktów.</w:t>
      </w:r>
    </w:p>
    <w:p w:rsidR="006E2491" w:rsidRPr="003D3062" w:rsidRDefault="006E2491" w:rsidP="006E2491">
      <w:pPr>
        <w:pStyle w:val="Tekstpodstawowy2"/>
      </w:pPr>
    </w:p>
    <w:p w:rsidR="006E2491" w:rsidRPr="003D3062" w:rsidRDefault="006E2491" w:rsidP="000B178B">
      <w:pPr>
        <w:pStyle w:val="Tekstpodstawowy2"/>
        <w:numPr>
          <w:ilvl w:val="0"/>
          <w:numId w:val="15"/>
        </w:numPr>
      </w:pPr>
      <w:r w:rsidRPr="003D3062">
        <w:t>Wartość punktowa kryterium „</w:t>
      </w:r>
      <w:r w:rsidRPr="003D3062">
        <w:rPr>
          <w:b/>
        </w:rPr>
        <w:t xml:space="preserve">czas </w:t>
      </w:r>
      <w:r>
        <w:rPr>
          <w:b/>
        </w:rPr>
        <w:t>dostawy</w:t>
      </w:r>
      <w:r w:rsidRPr="003D3062">
        <w:t xml:space="preserve">” </w:t>
      </w:r>
      <w:r w:rsidRPr="007C5AEF">
        <w:rPr>
          <w:b/>
        </w:rPr>
        <w:t>(T):</w:t>
      </w:r>
    </w:p>
    <w:p w:rsidR="006E2491" w:rsidRPr="003D3062" w:rsidRDefault="006E2491" w:rsidP="006E2491">
      <w:pPr>
        <w:pStyle w:val="Tekstpodstawowy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2448"/>
      </w:tblGrid>
      <w:tr w:rsidR="006E2491" w:rsidRPr="003D3062" w:rsidTr="004D2E36">
        <w:trPr>
          <w:trHeight w:val="411"/>
        </w:trPr>
        <w:tc>
          <w:tcPr>
            <w:tcW w:w="3789" w:type="dxa"/>
            <w:vAlign w:val="center"/>
          </w:tcPr>
          <w:p w:rsidR="006E2491" w:rsidRPr="003D3062" w:rsidRDefault="006E2491" w:rsidP="004D2E36">
            <w:pPr>
              <w:jc w:val="both"/>
              <w:rPr>
                <w:rFonts w:ascii="Times New Roman" w:hAnsi="Times New Roman"/>
                <w:szCs w:val="22"/>
              </w:rPr>
            </w:pPr>
            <w:r w:rsidRPr="000A50CC">
              <w:rPr>
                <w:rFonts w:ascii="Times New Roman" w:hAnsi="Times New Roman"/>
                <w:b/>
                <w:szCs w:val="22"/>
              </w:rPr>
              <w:t>Cz</w:t>
            </w:r>
            <w:r w:rsidRPr="003D3062">
              <w:rPr>
                <w:rFonts w:ascii="Times New Roman" w:hAnsi="Times New Roman"/>
                <w:b/>
                <w:szCs w:val="22"/>
              </w:rPr>
              <w:t xml:space="preserve">as </w:t>
            </w:r>
            <w:r>
              <w:rPr>
                <w:rFonts w:ascii="Times New Roman" w:hAnsi="Times New Roman"/>
                <w:b/>
                <w:szCs w:val="22"/>
              </w:rPr>
              <w:t xml:space="preserve">dostawy </w:t>
            </w:r>
            <w:r w:rsidRPr="003D3062">
              <w:rPr>
                <w:rFonts w:ascii="Times New Roman" w:hAnsi="Times New Roman"/>
                <w:b/>
                <w:szCs w:val="22"/>
              </w:rPr>
              <w:t>w dniach</w:t>
            </w:r>
          </w:p>
        </w:tc>
        <w:tc>
          <w:tcPr>
            <w:tcW w:w="2448"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Przyznawane punkty</w:t>
            </w:r>
          </w:p>
        </w:tc>
      </w:tr>
      <w:tr w:rsidR="006E2491" w:rsidRPr="003D3062" w:rsidTr="004D2E36">
        <w:trPr>
          <w:trHeight w:val="411"/>
        </w:trPr>
        <w:tc>
          <w:tcPr>
            <w:tcW w:w="3789"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16-30</w:t>
            </w:r>
          </w:p>
        </w:tc>
        <w:tc>
          <w:tcPr>
            <w:tcW w:w="2448"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30</w:t>
            </w:r>
          </w:p>
        </w:tc>
      </w:tr>
      <w:tr w:rsidR="006E2491" w:rsidRPr="003D3062" w:rsidTr="004D2E36">
        <w:trPr>
          <w:trHeight w:val="411"/>
        </w:trPr>
        <w:tc>
          <w:tcPr>
            <w:tcW w:w="3789"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8-15</w:t>
            </w:r>
          </w:p>
        </w:tc>
        <w:tc>
          <w:tcPr>
            <w:tcW w:w="2448"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35</w:t>
            </w:r>
          </w:p>
        </w:tc>
      </w:tr>
      <w:tr w:rsidR="006E2491" w:rsidRPr="003D3062" w:rsidTr="004D2E36">
        <w:trPr>
          <w:trHeight w:val="411"/>
        </w:trPr>
        <w:tc>
          <w:tcPr>
            <w:tcW w:w="3789"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Do 7</w:t>
            </w:r>
          </w:p>
        </w:tc>
        <w:tc>
          <w:tcPr>
            <w:tcW w:w="2448" w:type="dxa"/>
            <w:vAlign w:val="center"/>
          </w:tcPr>
          <w:p w:rsidR="006E2491" w:rsidRPr="003D3062" w:rsidRDefault="006E2491" w:rsidP="004D2E36">
            <w:pPr>
              <w:jc w:val="both"/>
              <w:rPr>
                <w:rFonts w:ascii="Times New Roman" w:hAnsi="Times New Roman"/>
                <w:szCs w:val="22"/>
              </w:rPr>
            </w:pPr>
            <w:r w:rsidRPr="003D3062">
              <w:rPr>
                <w:rFonts w:ascii="Times New Roman" w:hAnsi="Times New Roman"/>
                <w:szCs w:val="22"/>
              </w:rPr>
              <w:t>40</w:t>
            </w:r>
          </w:p>
        </w:tc>
      </w:tr>
    </w:tbl>
    <w:p w:rsidR="006E2491" w:rsidRPr="00756A76" w:rsidRDefault="006E2491" w:rsidP="007874B6">
      <w:pPr>
        <w:spacing w:line="360" w:lineRule="auto"/>
        <w:jc w:val="both"/>
        <w:rPr>
          <w:rFonts w:ascii="Times New Roman" w:hAnsi="Times New Roman"/>
          <w:szCs w:val="22"/>
        </w:rPr>
      </w:pPr>
      <w:r w:rsidRPr="003D3062">
        <w:rPr>
          <w:rFonts w:ascii="Times New Roman" w:hAnsi="Times New Roman"/>
          <w:szCs w:val="22"/>
        </w:rPr>
        <w:t>Wykonawca</w:t>
      </w:r>
      <w:r w:rsidRPr="00756A76">
        <w:rPr>
          <w:rFonts w:ascii="Times New Roman" w:hAnsi="Times New Roman"/>
          <w:szCs w:val="22"/>
        </w:rPr>
        <w:t xml:space="preserve"> może otrzymać w tym kryterium maksymalnie 40 punktów</w:t>
      </w:r>
    </w:p>
    <w:p w:rsidR="006E2491" w:rsidRPr="00756A76" w:rsidRDefault="006E2491" w:rsidP="007874B6">
      <w:pPr>
        <w:spacing w:before="0" w:line="360" w:lineRule="auto"/>
        <w:jc w:val="both"/>
        <w:rPr>
          <w:rFonts w:ascii="Times New Roman" w:hAnsi="Times New Roman"/>
          <w:bCs/>
          <w:szCs w:val="22"/>
        </w:rPr>
      </w:pPr>
      <w:r w:rsidRPr="00756A76">
        <w:rPr>
          <w:rFonts w:ascii="Times New Roman" w:hAnsi="Times New Roman"/>
          <w:bCs/>
          <w:szCs w:val="22"/>
        </w:rPr>
        <w:t xml:space="preserve">W przypadku zaoferowania czasu </w:t>
      </w:r>
      <w:r>
        <w:rPr>
          <w:rFonts w:ascii="Times New Roman" w:hAnsi="Times New Roman"/>
          <w:bCs/>
          <w:szCs w:val="22"/>
        </w:rPr>
        <w:t>dostawy</w:t>
      </w:r>
      <w:r w:rsidRPr="00756A76">
        <w:rPr>
          <w:rFonts w:ascii="Times New Roman" w:hAnsi="Times New Roman"/>
          <w:bCs/>
          <w:szCs w:val="22"/>
        </w:rPr>
        <w:t xml:space="preserve">  w niepełnych dniach do oceny zaliczane będą tylko pełne dni.</w:t>
      </w:r>
    </w:p>
    <w:p w:rsidR="006E2491" w:rsidRPr="00520889" w:rsidRDefault="006E2491" w:rsidP="007874B6">
      <w:pPr>
        <w:spacing w:before="0" w:line="360" w:lineRule="auto"/>
        <w:jc w:val="both"/>
        <w:rPr>
          <w:rFonts w:ascii="Times New Roman" w:hAnsi="Times New Roman"/>
          <w:szCs w:val="22"/>
        </w:rPr>
      </w:pPr>
      <w:r w:rsidRPr="00756A76">
        <w:rPr>
          <w:rFonts w:ascii="Times New Roman" w:hAnsi="Times New Roman"/>
          <w:szCs w:val="22"/>
        </w:rPr>
        <w:t>Ocena końcowa oferty to suma punktów otrzymanych w kryterium cena i w kryterium czas</w:t>
      </w:r>
      <w:r w:rsidRPr="00756A76">
        <w:rPr>
          <w:rFonts w:ascii="Times New Roman" w:hAnsi="Times New Roman"/>
          <w:b/>
          <w:szCs w:val="22"/>
        </w:rPr>
        <w:t xml:space="preserve"> </w:t>
      </w:r>
      <w:r>
        <w:rPr>
          <w:rFonts w:ascii="Times New Roman" w:hAnsi="Times New Roman"/>
          <w:szCs w:val="22"/>
        </w:rPr>
        <w:t>dostawy</w:t>
      </w:r>
      <w:r w:rsidRPr="00756A76">
        <w:rPr>
          <w:rFonts w:ascii="Times New Roman" w:hAnsi="Times New Roman"/>
          <w:szCs w:val="22"/>
        </w:rPr>
        <w:t xml:space="preserve"> dla oferowanego sprzętu:</w:t>
      </w:r>
    </w:p>
    <w:p w:rsidR="006E2491" w:rsidRPr="00756A76" w:rsidRDefault="006E2491" w:rsidP="006E2491">
      <w:pPr>
        <w:spacing w:line="360" w:lineRule="auto"/>
        <w:ind w:left="720"/>
        <w:rPr>
          <w:rFonts w:ascii="Times New Roman" w:hAnsi="Times New Roman"/>
          <w:szCs w:val="22"/>
        </w:rPr>
      </w:pPr>
      <w:r w:rsidRPr="00756A76">
        <w:rPr>
          <w:rFonts w:ascii="Times New Roman" w:hAnsi="Times New Roman"/>
          <w:b/>
          <w:szCs w:val="22"/>
        </w:rPr>
        <w:t>O = C + T</w:t>
      </w:r>
      <w:r w:rsidRPr="00756A76">
        <w:rPr>
          <w:rFonts w:ascii="Times New Roman" w:hAnsi="Times New Roman"/>
          <w:b/>
          <w:szCs w:val="22"/>
        </w:rPr>
        <w:br/>
      </w:r>
      <w:r w:rsidRPr="00756A76">
        <w:rPr>
          <w:rFonts w:ascii="Times New Roman" w:hAnsi="Times New Roman"/>
          <w:szCs w:val="22"/>
        </w:rPr>
        <w:t>gdzie:</w:t>
      </w:r>
    </w:p>
    <w:p w:rsidR="006E2491" w:rsidRPr="00756A76" w:rsidRDefault="006E2491" w:rsidP="006E2491">
      <w:pPr>
        <w:spacing w:line="360" w:lineRule="auto"/>
        <w:ind w:left="720"/>
        <w:rPr>
          <w:rFonts w:ascii="Times New Roman" w:hAnsi="Times New Roman"/>
          <w:szCs w:val="22"/>
        </w:rPr>
      </w:pPr>
      <w:r w:rsidRPr="00756A76">
        <w:rPr>
          <w:rFonts w:ascii="Times New Roman" w:hAnsi="Times New Roman"/>
          <w:szCs w:val="22"/>
        </w:rPr>
        <w:t>O – ocena końcowa</w:t>
      </w:r>
      <w:r w:rsidRPr="00756A76">
        <w:rPr>
          <w:rFonts w:ascii="Times New Roman" w:hAnsi="Times New Roman"/>
          <w:szCs w:val="22"/>
        </w:rPr>
        <w:br/>
        <w:t xml:space="preserve">C – punkty w kryterium </w:t>
      </w:r>
      <w:r w:rsidR="008A3636">
        <w:rPr>
          <w:rFonts w:ascii="Times New Roman" w:hAnsi="Times New Roman"/>
          <w:szCs w:val="22"/>
        </w:rPr>
        <w:t>„</w:t>
      </w:r>
      <w:r w:rsidRPr="00756A76">
        <w:rPr>
          <w:rFonts w:ascii="Times New Roman" w:hAnsi="Times New Roman"/>
          <w:szCs w:val="22"/>
        </w:rPr>
        <w:t>cena</w:t>
      </w:r>
      <w:r w:rsidR="008A3636">
        <w:rPr>
          <w:rFonts w:ascii="Times New Roman" w:hAnsi="Times New Roman"/>
          <w:szCs w:val="22"/>
        </w:rPr>
        <w:t>”</w:t>
      </w:r>
      <w:r w:rsidRPr="00756A76">
        <w:rPr>
          <w:rFonts w:ascii="Times New Roman" w:hAnsi="Times New Roman"/>
          <w:szCs w:val="22"/>
        </w:rPr>
        <w:br/>
        <w:t xml:space="preserve">T – punkty w kryterium </w:t>
      </w:r>
      <w:r w:rsidR="008A3636">
        <w:rPr>
          <w:rFonts w:ascii="Times New Roman" w:hAnsi="Times New Roman"/>
          <w:szCs w:val="22"/>
        </w:rPr>
        <w:t>„</w:t>
      </w:r>
      <w:r w:rsidRPr="00756A76">
        <w:rPr>
          <w:rFonts w:ascii="Times New Roman" w:hAnsi="Times New Roman"/>
          <w:szCs w:val="22"/>
        </w:rPr>
        <w:t xml:space="preserve">czas </w:t>
      </w:r>
      <w:r>
        <w:rPr>
          <w:rFonts w:ascii="Times New Roman" w:hAnsi="Times New Roman"/>
          <w:szCs w:val="22"/>
        </w:rPr>
        <w:t>dostawy</w:t>
      </w:r>
      <w:r w:rsidR="008A3636">
        <w:rPr>
          <w:rFonts w:ascii="Times New Roman" w:hAnsi="Times New Roman"/>
          <w:szCs w:val="22"/>
        </w:rPr>
        <w:t>”</w:t>
      </w:r>
    </w:p>
    <w:p w:rsidR="006E2491" w:rsidRPr="00756A76" w:rsidRDefault="006E2491" w:rsidP="006E2491">
      <w:pPr>
        <w:autoSpaceDE w:val="0"/>
        <w:autoSpaceDN w:val="0"/>
        <w:adjustRightInd w:val="0"/>
        <w:spacing w:before="0" w:line="240" w:lineRule="auto"/>
        <w:jc w:val="both"/>
        <w:rPr>
          <w:rFonts w:ascii="Times New Roman" w:hAnsi="Times New Roman"/>
          <w:szCs w:val="22"/>
        </w:rPr>
      </w:pPr>
      <w:r w:rsidRPr="00756A76">
        <w:rPr>
          <w:rFonts w:ascii="Times New Roman" w:hAnsi="Times New Roman"/>
          <w:szCs w:val="22"/>
        </w:rPr>
        <w:t>Oferta, która przedstawia najkorzystniejszy bilans ceny i pozostałych kryteriów zostanie uznana za najkorzystniejszą.</w:t>
      </w:r>
    </w:p>
    <w:p w:rsidR="006E2491" w:rsidRPr="00756A76" w:rsidRDefault="006E2491" w:rsidP="006E2491">
      <w:pPr>
        <w:autoSpaceDE w:val="0"/>
        <w:autoSpaceDN w:val="0"/>
        <w:adjustRightInd w:val="0"/>
        <w:spacing w:before="0" w:line="240" w:lineRule="auto"/>
        <w:jc w:val="both"/>
        <w:rPr>
          <w:rFonts w:ascii="Times New Roman" w:hAnsi="Times New Roman"/>
          <w:szCs w:val="22"/>
        </w:rPr>
      </w:pPr>
      <w:r w:rsidRPr="00756A76">
        <w:rPr>
          <w:rFonts w:ascii="Times New Roman" w:hAnsi="Times New Roman"/>
          <w:szCs w:val="22"/>
        </w:rPr>
        <w:t>Realizacja zamówienia powierzona zostanie Wykonawcy, który uzyska najwyższą ilość punktów.</w:t>
      </w:r>
    </w:p>
    <w:p w:rsidR="009C5A2D" w:rsidRDefault="005F2518" w:rsidP="005F2518">
      <w:pPr>
        <w:tabs>
          <w:tab w:val="left" w:pos="567"/>
        </w:tabs>
        <w:autoSpaceDE w:val="0"/>
        <w:autoSpaceDN w:val="0"/>
        <w:adjustRightInd w:val="0"/>
        <w:spacing w:before="0" w:line="240" w:lineRule="auto"/>
        <w:jc w:val="both"/>
        <w:rPr>
          <w:rFonts w:ascii="Times New Roman" w:hAnsi="Times New Roman"/>
          <w:b/>
          <w:color w:val="0000FF"/>
          <w:szCs w:val="22"/>
        </w:rPr>
      </w:pPr>
      <w:r w:rsidRPr="008B44B8">
        <w:rPr>
          <w:rFonts w:ascii="Times New Roman" w:hAnsi="Times New Roman"/>
          <w:sz w:val="24"/>
          <w:szCs w:val="24"/>
        </w:rPr>
        <w:t>W przypadku zaoferowania terminu dostawy dłuższego niż 30 dni oferta Wykonawcy będzie podlegać odrzuceniu jako niezgodna z treścią Specyfikacji Istotnych Warunków Zamówienia. Dnia podpisania umowy nie wlicza się do terminu dostawy. Zgodnie z pkt 20 D SIWZ w części V zamówienia termin realizacji zamówienia (czas dostawy) jest jednym z kryteriów oceny ofert i Wykonawca deklarujący krótszy termin dostawy otrzyma dodatkowe punkty w tym kryterium.</w:t>
      </w:r>
    </w:p>
    <w:p w:rsidR="008A3636" w:rsidRDefault="008A3636" w:rsidP="005F2518">
      <w:pPr>
        <w:autoSpaceDE w:val="0"/>
        <w:autoSpaceDN w:val="0"/>
        <w:adjustRightInd w:val="0"/>
        <w:spacing w:before="0" w:line="240" w:lineRule="auto"/>
        <w:rPr>
          <w:rFonts w:ascii="Times New Roman" w:hAnsi="Times New Roman"/>
          <w:b/>
          <w:color w:val="0000FF"/>
          <w:szCs w:val="22"/>
        </w:rPr>
      </w:pPr>
    </w:p>
    <w:p w:rsidR="005F2518" w:rsidRDefault="005F2518" w:rsidP="005F2518">
      <w:pPr>
        <w:autoSpaceDE w:val="0"/>
        <w:autoSpaceDN w:val="0"/>
        <w:adjustRightInd w:val="0"/>
        <w:spacing w:before="0" w:line="240" w:lineRule="auto"/>
        <w:rPr>
          <w:rFonts w:ascii="Times New Roman" w:hAnsi="Times New Roman"/>
          <w:b/>
          <w:color w:val="0000FF"/>
          <w:szCs w:val="22"/>
        </w:rPr>
      </w:pPr>
    </w:p>
    <w:p w:rsidR="008A3636" w:rsidRDefault="008A3636" w:rsidP="006E2491">
      <w:pPr>
        <w:autoSpaceDE w:val="0"/>
        <w:autoSpaceDN w:val="0"/>
        <w:adjustRightInd w:val="0"/>
        <w:spacing w:before="0" w:line="240" w:lineRule="auto"/>
        <w:ind w:left="1980"/>
        <w:rPr>
          <w:rFonts w:ascii="Times New Roman" w:hAnsi="Times New Roman"/>
          <w:b/>
          <w:color w:val="0000FF"/>
          <w:szCs w:val="22"/>
        </w:rPr>
      </w:pPr>
    </w:p>
    <w:p w:rsidR="00F245B3" w:rsidRPr="000B2E35" w:rsidRDefault="00F245B3" w:rsidP="00F245B3">
      <w:pPr>
        <w:autoSpaceDE w:val="0"/>
        <w:autoSpaceDN w:val="0"/>
        <w:adjustRightInd w:val="0"/>
        <w:spacing w:before="0" w:line="240" w:lineRule="auto"/>
        <w:ind w:left="1980"/>
        <w:rPr>
          <w:rFonts w:ascii="Times New Roman" w:hAnsi="Times New Roman"/>
          <w:b/>
          <w:color w:val="0000FF"/>
          <w:szCs w:val="22"/>
        </w:rPr>
      </w:pPr>
      <w:r w:rsidRPr="000B2E35">
        <w:rPr>
          <w:rFonts w:ascii="Times New Roman" w:hAnsi="Times New Roman"/>
          <w:b/>
          <w:color w:val="0000FF"/>
          <w:szCs w:val="22"/>
        </w:rPr>
        <w:lastRenderedPageBreak/>
        <w:t xml:space="preserve">E. Kryteria oceny ofert dotyczące Części VI zamówienia </w:t>
      </w:r>
    </w:p>
    <w:p w:rsidR="00F245B3" w:rsidRPr="002F0F38" w:rsidRDefault="00F245B3" w:rsidP="00F245B3">
      <w:pPr>
        <w:pStyle w:val="Tekstpodstawowy2"/>
      </w:pPr>
    </w:p>
    <w:p w:rsidR="00F245B3" w:rsidRPr="002F0F38" w:rsidRDefault="00F245B3" w:rsidP="00F245B3">
      <w:pPr>
        <w:autoSpaceDE w:val="0"/>
        <w:autoSpaceDN w:val="0"/>
        <w:adjustRightInd w:val="0"/>
        <w:spacing w:before="0" w:line="240" w:lineRule="auto"/>
        <w:ind w:left="360"/>
        <w:rPr>
          <w:rFonts w:ascii="Times New Roman" w:hAnsi="Times New Roman"/>
          <w:b/>
          <w:szCs w:val="22"/>
        </w:rPr>
      </w:pPr>
      <w:r>
        <w:rPr>
          <w:rFonts w:ascii="Times New Roman" w:hAnsi="Times New Roman"/>
          <w:b/>
          <w:szCs w:val="22"/>
        </w:rPr>
        <w:t xml:space="preserve">a) </w:t>
      </w:r>
      <w:r w:rsidRPr="002F0F38">
        <w:rPr>
          <w:rFonts w:ascii="Times New Roman" w:hAnsi="Times New Roman"/>
          <w:b/>
          <w:szCs w:val="22"/>
        </w:rPr>
        <w:t>Kryterium „cena”</w:t>
      </w:r>
      <w:r>
        <w:rPr>
          <w:rFonts w:ascii="Times New Roman" w:hAnsi="Times New Roman"/>
          <w:b/>
          <w:szCs w:val="22"/>
        </w:rPr>
        <w:t xml:space="preserve">(C) </w:t>
      </w:r>
      <w:r w:rsidRPr="002F0F38">
        <w:rPr>
          <w:rFonts w:ascii="Times New Roman" w:hAnsi="Times New Roman"/>
          <w:b/>
          <w:szCs w:val="22"/>
        </w:rPr>
        <w:t>:  waga 60%</w:t>
      </w:r>
    </w:p>
    <w:p w:rsidR="00F245B3" w:rsidRDefault="00F245B3" w:rsidP="00F245B3">
      <w:pPr>
        <w:autoSpaceDE w:val="0"/>
        <w:autoSpaceDN w:val="0"/>
        <w:adjustRightInd w:val="0"/>
        <w:spacing w:before="0" w:line="240" w:lineRule="auto"/>
        <w:ind w:left="360"/>
        <w:rPr>
          <w:rFonts w:ascii="Times New Roman" w:hAnsi="Times New Roman"/>
          <w:b/>
          <w:szCs w:val="22"/>
        </w:rPr>
      </w:pPr>
      <w:r>
        <w:rPr>
          <w:rFonts w:ascii="Times New Roman" w:hAnsi="Times New Roman"/>
          <w:b/>
          <w:szCs w:val="22"/>
        </w:rPr>
        <w:t>b) K</w:t>
      </w:r>
      <w:r w:rsidRPr="002F0F38">
        <w:rPr>
          <w:rFonts w:ascii="Times New Roman" w:hAnsi="Times New Roman"/>
          <w:b/>
          <w:szCs w:val="22"/>
        </w:rPr>
        <w:t xml:space="preserve">ryterium </w:t>
      </w:r>
      <w:r>
        <w:rPr>
          <w:rFonts w:ascii="Times New Roman" w:hAnsi="Times New Roman"/>
          <w:b/>
          <w:szCs w:val="22"/>
        </w:rPr>
        <w:t xml:space="preserve"> „szybkość drukowania jednostronnie” (S) </w:t>
      </w:r>
      <w:r w:rsidRPr="002F0F38">
        <w:rPr>
          <w:rFonts w:ascii="Times New Roman" w:hAnsi="Times New Roman"/>
          <w:b/>
          <w:szCs w:val="22"/>
        </w:rPr>
        <w:t>:</w:t>
      </w:r>
      <w:r w:rsidRPr="002F0F38">
        <w:rPr>
          <w:rFonts w:ascii="Times New Roman" w:hAnsi="Times New Roman"/>
          <w:szCs w:val="22"/>
        </w:rPr>
        <w:t xml:space="preserve"> </w:t>
      </w:r>
      <w:r w:rsidRPr="002F0F38">
        <w:rPr>
          <w:rFonts w:ascii="Times New Roman" w:hAnsi="Times New Roman"/>
          <w:b/>
          <w:szCs w:val="22"/>
        </w:rPr>
        <w:t xml:space="preserve">waga </w:t>
      </w:r>
      <w:r>
        <w:rPr>
          <w:rFonts w:ascii="Times New Roman" w:hAnsi="Times New Roman"/>
          <w:b/>
          <w:szCs w:val="22"/>
        </w:rPr>
        <w:t>3</w:t>
      </w:r>
      <w:r w:rsidRPr="002F0F38">
        <w:rPr>
          <w:rFonts w:ascii="Times New Roman" w:hAnsi="Times New Roman"/>
          <w:b/>
          <w:szCs w:val="22"/>
        </w:rPr>
        <w:t>0%</w:t>
      </w:r>
    </w:p>
    <w:p w:rsidR="00F245B3" w:rsidRPr="002F0F38" w:rsidRDefault="00F245B3" w:rsidP="00F245B3">
      <w:pPr>
        <w:autoSpaceDE w:val="0"/>
        <w:autoSpaceDN w:val="0"/>
        <w:adjustRightInd w:val="0"/>
        <w:spacing w:before="0" w:line="240" w:lineRule="auto"/>
        <w:ind w:left="360"/>
        <w:rPr>
          <w:rFonts w:ascii="Times New Roman" w:hAnsi="Times New Roman"/>
          <w:b/>
          <w:szCs w:val="22"/>
        </w:rPr>
      </w:pPr>
      <w:r>
        <w:rPr>
          <w:rFonts w:ascii="Times New Roman" w:hAnsi="Times New Roman"/>
          <w:b/>
          <w:szCs w:val="22"/>
        </w:rPr>
        <w:t>c) K</w:t>
      </w:r>
      <w:r w:rsidRPr="002F0F38">
        <w:rPr>
          <w:rFonts w:ascii="Times New Roman" w:hAnsi="Times New Roman"/>
          <w:b/>
          <w:szCs w:val="22"/>
        </w:rPr>
        <w:t>ryterium</w:t>
      </w:r>
      <w:r>
        <w:rPr>
          <w:rFonts w:ascii="Times New Roman" w:hAnsi="Times New Roman"/>
          <w:b/>
          <w:szCs w:val="22"/>
        </w:rPr>
        <w:t xml:space="preserve"> </w:t>
      </w:r>
      <w:r w:rsidRPr="002F0F38">
        <w:rPr>
          <w:rFonts w:ascii="Times New Roman" w:hAnsi="Times New Roman"/>
          <w:b/>
          <w:szCs w:val="22"/>
        </w:rPr>
        <w:t>„</w:t>
      </w:r>
      <w:r>
        <w:rPr>
          <w:rFonts w:ascii="Times New Roman" w:hAnsi="Times New Roman"/>
          <w:b/>
          <w:szCs w:val="22"/>
        </w:rPr>
        <w:t>dopuszczalne miesięczne obciążenie w tysiącach stron”</w:t>
      </w:r>
      <w:r w:rsidRPr="002F0F38">
        <w:rPr>
          <w:rFonts w:ascii="Times New Roman" w:hAnsi="Times New Roman"/>
          <w:b/>
          <w:szCs w:val="22"/>
        </w:rPr>
        <w:t>(</w:t>
      </w:r>
      <w:r>
        <w:rPr>
          <w:rFonts w:ascii="Times New Roman" w:hAnsi="Times New Roman"/>
          <w:b/>
          <w:szCs w:val="22"/>
        </w:rPr>
        <w:t>G</w:t>
      </w:r>
      <w:r w:rsidRPr="002F0F38">
        <w:rPr>
          <w:rFonts w:ascii="Times New Roman" w:hAnsi="Times New Roman"/>
          <w:b/>
          <w:szCs w:val="22"/>
        </w:rPr>
        <w:t>)</w:t>
      </w:r>
      <w:r>
        <w:rPr>
          <w:rFonts w:ascii="Times New Roman" w:hAnsi="Times New Roman"/>
          <w:b/>
          <w:szCs w:val="22"/>
        </w:rPr>
        <w:t xml:space="preserve">  : waga 10%</w:t>
      </w:r>
    </w:p>
    <w:p w:rsidR="00F245B3" w:rsidRPr="002F0F38" w:rsidRDefault="00F245B3" w:rsidP="00F245B3">
      <w:pPr>
        <w:autoSpaceDE w:val="0"/>
        <w:autoSpaceDN w:val="0"/>
        <w:adjustRightInd w:val="0"/>
        <w:spacing w:before="0" w:line="240" w:lineRule="auto"/>
        <w:jc w:val="both"/>
        <w:rPr>
          <w:rFonts w:ascii="Times New Roman" w:hAnsi="Times New Roman"/>
          <w:b/>
          <w:szCs w:val="22"/>
        </w:rPr>
      </w:pPr>
      <w:r w:rsidRPr="002F0F38">
        <w:rPr>
          <w:rFonts w:ascii="Times New Roman" w:hAnsi="Times New Roman"/>
          <w:b/>
          <w:szCs w:val="22"/>
        </w:rPr>
        <w:t xml:space="preserve">      </w:t>
      </w:r>
    </w:p>
    <w:p w:rsidR="00F245B3" w:rsidRPr="002F0F38" w:rsidRDefault="00F245B3" w:rsidP="00F245B3">
      <w:pPr>
        <w:pStyle w:val="Tekstpodstawowy2"/>
      </w:pPr>
      <w:r>
        <w:t xml:space="preserve">a) </w:t>
      </w:r>
      <w:r w:rsidRPr="002F0F38">
        <w:t xml:space="preserve">Wartość punktowa kryterium </w:t>
      </w:r>
      <w:r w:rsidRPr="007C5AEF">
        <w:rPr>
          <w:b/>
        </w:rPr>
        <w:t>„cena” (C):</w:t>
      </w:r>
    </w:p>
    <w:p w:rsidR="00F245B3" w:rsidRPr="002F0F38" w:rsidRDefault="00F245B3" w:rsidP="00F245B3">
      <w:pPr>
        <w:pStyle w:val="Tekstpodstawowy2"/>
      </w:pPr>
    </w:p>
    <w:p w:rsidR="00F245B3" w:rsidRPr="002F0F38" w:rsidRDefault="00F245B3" w:rsidP="00F245B3">
      <w:pPr>
        <w:pStyle w:val="Tekstpodstawowy2"/>
      </w:pPr>
      <w:r w:rsidRPr="002F0F38">
        <w:t xml:space="preserve">C = </w:t>
      </w:r>
      <w:proofErr w:type="spellStart"/>
      <w:r w:rsidRPr="002F0F38">
        <w:t>C</w:t>
      </w:r>
      <w:r w:rsidRPr="002F0F38">
        <w:rPr>
          <w:vertAlign w:val="subscript"/>
        </w:rPr>
        <w:t>n</w:t>
      </w:r>
      <w:proofErr w:type="spellEnd"/>
      <w:r w:rsidRPr="002F0F38">
        <w:rPr>
          <w:vertAlign w:val="subscript"/>
        </w:rPr>
        <w:t xml:space="preserve"> </w:t>
      </w:r>
      <w:r w:rsidRPr="002F0F38">
        <w:t>/ C</w:t>
      </w:r>
      <w:r w:rsidRPr="002F0F38">
        <w:rPr>
          <w:vertAlign w:val="subscript"/>
        </w:rPr>
        <w:t xml:space="preserve">o  </w:t>
      </w:r>
      <w:r>
        <w:t xml:space="preserve">x 100 pkt x </w:t>
      </w:r>
      <w:r w:rsidRPr="002F0F38">
        <w:t>60 %</w:t>
      </w:r>
    </w:p>
    <w:p w:rsidR="00F245B3" w:rsidRPr="002F0F38" w:rsidRDefault="00F245B3" w:rsidP="00F245B3">
      <w:pPr>
        <w:pStyle w:val="Tekstpodstawowy2"/>
      </w:pPr>
      <w:r w:rsidRPr="002F0F38">
        <w:t>gdzie:</w:t>
      </w:r>
      <w:r w:rsidRPr="002F0F38">
        <w:tab/>
      </w:r>
    </w:p>
    <w:p w:rsidR="00F245B3" w:rsidRPr="002F0F38" w:rsidRDefault="00F245B3" w:rsidP="00F245B3">
      <w:pPr>
        <w:pStyle w:val="Tekstpodstawowy2"/>
      </w:pPr>
      <w:r w:rsidRPr="002F0F38">
        <w:tab/>
      </w:r>
      <w:proofErr w:type="spellStart"/>
      <w:r w:rsidRPr="002F0F38">
        <w:t>C</w:t>
      </w:r>
      <w:r w:rsidRPr="002F0F38">
        <w:rPr>
          <w:vertAlign w:val="subscript"/>
        </w:rPr>
        <w:t>n</w:t>
      </w:r>
      <w:proofErr w:type="spellEnd"/>
      <w:r w:rsidRPr="002F0F38">
        <w:rPr>
          <w:vertAlign w:val="subscript"/>
        </w:rPr>
        <w:t xml:space="preserve">  </w:t>
      </w:r>
      <w:r w:rsidRPr="002F0F38">
        <w:t>- najniższa ofertowa cena brutto spośród ocenianych ważnych ofert</w:t>
      </w:r>
    </w:p>
    <w:p w:rsidR="00F245B3" w:rsidRPr="002F0F38" w:rsidRDefault="00F245B3" w:rsidP="00F245B3">
      <w:pPr>
        <w:pStyle w:val="Tekstpodstawowy2"/>
        <w:rPr>
          <w:vertAlign w:val="subscript"/>
        </w:rPr>
      </w:pPr>
      <w:r w:rsidRPr="002F0F38">
        <w:tab/>
        <w:t>C</w:t>
      </w:r>
      <w:r w:rsidRPr="002F0F38">
        <w:rPr>
          <w:vertAlign w:val="subscript"/>
        </w:rPr>
        <w:t xml:space="preserve">o  </w:t>
      </w:r>
      <w:r w:rsidRPr="002F0F38">
        <w:t>- cena oferty ocenianej</w:t>
      </w:r>
    </w:p>
    <w:p w:rsidR="00F245B3" w:rsidRDefault="00F245B3" w:rsidP="00F245B3">
      <w:pPr>
        <w:pStyle w:val="Tekstpodstawowy2"/>
      </w:pPr>
      <w:r w:rsidRPr="002F0F38">
        <w:t>Wykonawca może otrzymać w tym kryterium maksymalnie 60 punktów.</w:t>
      </w:r>
    </w:p>
    <w:p w:rsidR="00F245B3" w:rsidRDefault="00F245B3" w:rsidP="00F245B3">
      <w:pPr>
        <w:pStyle w:val="Tekstpodstawowy2"/>
      </w:pPr>
    </w:p>
    <w:p w:rsidR="00F245B3" w:rsidRDefault="00F245B3" w:rsidP="00F245B3">
      <w:pPr>
        <w:pStyle w:val="Tekstpodstawowy2"/>
      </w:pPr>
      <w:r>
        <w:t xml:space="preserve">b) </w:t>
      </w:r>
      <w:r w:rsidRPr="002F0F38">
        <w:t xml:space="preserve">Wartość punktowa </w:t>
      </w:r>
      <w:r>
        <w:t xml:space="preserve">kryterium </w:t>
      </w:r>
      <w:r w:rsidRPr="007C5AEF">
        <w:rPr>
          <w:b/>
        </w:rPr>
        <w:t>„szybkość drukowania jednostronnie” (S)</w:t>
      </w:r>
      <w:r w:rsidR="007C5AEF">
        <w:rPr>
          <w:b/>
        </w:rPr>
        <w:t>:</w:t>
      </w:r>
    </w:p>
    <w:p w:rsidR="00F245B3" w:rsidRDefault="00F245B3" w:rsidP="00F245B3">
      <w:pPr>
        <w:pStyle w:val="Tekstpodstawowy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2448"/>
      </w:tblGrid>
      <w:tr w:rsidR="00F245B3" w:rsidRPr="00F76C98" w:rsidTr="00027E1B">
        <w:trPr>
          <w:trHeight w:val="411"/>
        </w:trPr>
        <w:tc>
          <w:tcPr>
            <w:tcW w:w="3789" w:type="dxa"/>
            <w:vAlign w:val="center"/>
          </w:tcPr>
          <w:p w:rsidR="00F245B3" w:rsidRPr="007B7B51" w:rsidRDefault="00F245B3" w:rsidP="00027E1B">
            <w:pPr>
              <w:jc w:val="both"/>
              <w:rPr>
                <w:rFonts w:ascii="Times New Roman" w:hAnsi="Times New Roman"/>
                <w:b/>
              </w:rPr>
            </w:pPr>
            <w:r w:rsidRPr="007B7B51">
              <w:rPr>
                <w:rFonts w:ascii="Times New Roman" w:hAnsi="Times New Roman"/>
                <w:b/>
                <w:szCs w:val="22"/>
              </w:rPr>
              <w:t>Szybkość drukowania jednostronnie</w:t>
            </w:r>
            <w:r w:rsidR="00724D5E">
              <w:rPr>
                <w:rFonts w:ascii="Times New Roman" w:hAnsi="Times New Roman"/>
                <w:b/>
                <w:szCs w:val="22"/>
              </w:rPr>
              <w:t xml:space="preserve"> A4 </w:t>
            </w:r>
            <w:r w:rsidRPr="007B7B51">
              <w:rPr>
                <w:rFonts w:ascii="Times New Roman" w:hAnsi="Times New Roman"/>
                <w:b/>
                <w:szCs w:val="22"/>
              </w:rPr>
              <w:t xml:space="preserve">w </w:t>
            </w:r>
            <w:proofErr w:type="spellStart"/>
            <w:r w:rsidRPr="007B7B51">
              <w:rPr>
                <w:rFonts w:ascii="Times New Roman" w:hAnsi="Times New Roman"/>
                <w:b/>
                <w:szCs w:val="22"/>
              </w:rPr>
              <w:t>str</w:t>
            </w:r>
            <w:proofErr w:type="spellEnd"/>
            <w:r w:rsidRPr="007B7B51">
              <w:rPr>
                <w:rFonts w:ascii="Times New Roman" w:hAnsi="Times New Roman"/>
                <w:b/>
                <w:szCs w:val="22"/>
              </w:rPr>
              <w:t>/min</w:t>
            </w:r>
          </w:p>
        </w:tc>
        <w:tc>
          <w:tcPr>
            <w:tcW w:w="2448" w:type="dxa"/>
            <w:vAlign w:val="center"/>
          </w:tcPr>
          <w:p w:rsidR="00F245B3" w:rsidRPr="00F76C98" w:rsidRDefault="00F245B3" w:rsidP="00027E1B">
            <w:pPr>
              <w:jc w:val="both"/>
              <w:rPr>
                <w:rFonts w:ascii="Times New Roman" w:hAnsi="Times New Roman"/>
              </w:rPr>
            </w:pPr>
            <w:r w:rsidRPr="00F76C98">
              <w:rPr>
                <w:rFonts w:ascii="Times New Roman" w:hAnsi="Times New Roman"/>
              </w:rPr>
              <w:t>Przyznawane punkty</w:t>
            </w:r>
          </w:p>
        </w:tc>
      </w:tr>
      <w:tr w:rsidR="00F245B3" w:rsidRPr="00F76C98" w:rsidTr="00027E1B">
        <w:trPr>
          <w:trHeight w:val="411"/>
        </w:trPr>
        <w:tc>
          <w:tcPr>
            <w:tcW w:w="3789" w:type="dxa"/>
            <w:vAlign w:val="center"/>
          </w:tcPr>
          <w:p w:rsidR="00F245B3" w:rsidRPr="00F76C98" w:rsidRDefault="00F245B3" w:rsidP="00027E1B">
            <w:pPr>
              <w:jc w:val="both"/>
              <w:rPr>
                <w:rFonts w:ascii="Times New Roman" w:hAnsi="Times New Roman"/>
              </w:rPr>
            </w:pPr>
            <w:r>
              <w:rPr>
                <w:rFonts w:ascii="Times New Roman" w:hAnsi="Times New Roman"/>
              </w:rPr>
              <w:t>40 stron i więcej</w:t>
            </w:r>
          </w:p>
        </w:tc>
        <w:tc>
          <w:tcPr>
            <w:tcW w:w="2448" w:type="dxa"/>
            <w:vAlign w:val="center"/>
          </w:tcPr>
          <w:p w:rsidR="00F245B3" w:rsidRPr="00F76C98" w:rsidRDefault="00F245B3" w:rsidP="00027E1B">
            <w:pPr>
              <w:jc w:val="center"/>
              <w:rPr>
                <w:rFonts w:ascii="Times New Roman" w:hAnsi="Times New Roman"/>
              </w:rPr>
            </w:pPr>
            <w:r>
              <w:rPr>
                <w:rFonts w:ascii="Times New Roman" w:hAnsi="Times New Roman"/>
              </w:rPr>
              <w:t>30</w:t>
            </w:r>
          </w:p>
        </w:tc>
      </w:tr>
      <w:tr w:rsidR="00F245B3" w:rsidRPr="00F76C98" w:rsidTr="00027E1B">
        <w:trPr>
          <w:trHeight w:val="411"/>
        </w:trPr>
        <w:tc>
          <w:tcPr>
            <w:tcW w:w="3789" w:type="dxa"/>
            <w:vAlign w:val="center"/>
          </w:tcPr>
          <w:p w:rsidR="00F245B3" w:rsidRPr="00F76C98" w:rsidRDefault="00F245B3" w:rsidP="00027E1B">
            <w:pPr>
              <w:jc w:val="both"/>
              <w:rPr>
                <w:rFonts w:ascii="Times New Roman" w:hAnsi="Times New Roman"/>
              </w:rPr>
            </w:pPr>
            <w:r>
              <w:rPr>
                <w:rFonts w:ascii="Times New Roman" w:hAnsi="Times New Roman"/>
              </w:rPr>
              <w:t>35-39</w:t>
            </w:r>
          </w:p>
        </w:tc>
        <w:tc>
          <w:tcPr>
            <w:tcW w:w="2448" w:type="dxa"/>
            <w:vAlign w:val="center"/>
          </w:tcPr>
          <w:p w:rsidR="00F245B3" w:rsidRPr="00F76C98" w:rsidRDefault="00F245B3" w:rsidP="00027E1B">
            <w:pPr>
              <w:jc w:val="center"/>
              <w:rPr>
                <w:rFonts w:ascii="Times New Roman" w:hAnsi="Times New Roman"/>
              </w:rPr>
            </w:pPr>
            <w:r>
              <w:rPr>
                <w:rFonts w:ascii="Times New Roman" w:hAnsi="Times New Roman"/>
              </w:rPr>
              <w:t>20</w:t>
            </w:r>
          </w:p>
        </w:tc>
      </w:tr>
      <w:tr w:rsidR="00F245B3" w:rsidRPr="00F76C98" w:rsidTr="00027E1B">
        <w:trPr>
          <w:trHeight w:val="411"/>
        </w:trPr>
        <w:tc>
          <w:tcPr>
            <w:tcW w:w="3789" w:type="dxa"/>
            <w:vAlign w:val="center"/>
          </w:tcPr>
          <w:p w:rsidR="00F245B3" w:rsidRDefault="00F245B3" w:rsidP="00027E1B">
            <w:pPr>
              <w:jc w:val="both"/>
              <w:rPr>
                <w:rFonts w:ascii="Times New Roman" w:hAnsi="Times New Roman"/>
              </w:rPr>
            </w:pPr>
            <w:r>
              <w:rPr>
                <w:rFonts w:ascii="Times New Roman" w:hAnsi="Times New Roman"/>
              </w:rPr>
              <w:t>30-34</w:t>
            </w:r>
          </w:p>
        </w:tc>
        <w:tc>
          <w:tcPr>
            <w:tcW w:w="2448" w:type="dxa"/>
            <w:vAlign w:val="center"/>
          </w:tcPr>
          <w:p w:rsidR="00F245B3" w:rsidRDefault="00F245B3" w:rsidP="00027E1B">
            <w:pPr>
              <w:jc w:val="center"/>
              <w:rPr>
                <w:rFonts w:ascii="Times New Roman" w:hAnsi="Times New Roman"/>
              </w:rPr>
            </w:pPr>
            <w:r>
              <w:rPr>
                <w:rFonts w:ascii="Times New Roman" w:hAnsi="Times New Roman"/>
              </w:rPr>
              <w:t>5</w:t>
            </w:r>
          </w:p>
        </w:tc>
      </w:tr>
    </w:tbl>
    <w:p w:rsidR="00F245B3" w:rsidRDefault="00F245B3" w:rsidP="00F245B3">
      <w:pPr>
        <w:spacing w:before="100" w:beforeAutospacing="1" w:after="100" w:afterAutospacing="1" w:line="240" w:lineRule="auto"/>
        <w:rPr>
          <w:rFonts w:ascii="Times New Roman" w:hAnsi="Times New Roman"/>
          <w:szCs w:val="22"/>
        </w:rPr>
      </w:pPr>
      <w:r w:rsidRPr="002F0F38">
        <w:rPr>
          <w:rFonts w:ascii="Times New Roman" w:hAnsi="Times New Roman"/>
          <w:szCs w:val="22"/>
        </w:rPr>
        <w:t xml:space="preserve">Wykonawca może otrzymać w tym kryterium maksymalnie </w:t>
      </w:r>
      <w:r>
        <w:rPr>
          <w:rFonts w:ascii="Times New Roman" w:hAnsi="Times New Roman"/>
          <w:szCs w:val="22"/>
        </w:rPr>
        <w:t>3</w:t>
      </w:r>
      <w:r w:rsidRPr="002F0F38">
        <w:rPr>
          <w:rFonts w:ascii="Times New Roman" w:hAnsi="Times New Roman"/>
          <w:szCs w:val="22"/>
        </w:rPr>
        <w:t>0 punktów</w:t>
      </w:r>
    </w:p>
    <w:p w:rsidR="00F245B3" w:rsidRDefault="00F245B3" w:rsidP="00F245B3">
      <w:pPr>
        <w:pStyle w:val="Tekstpodstawowy2"/>
      </w:pPr>
    </w:p>
    <w:p w:rsidR="00F245B3" w:rsidRPr="007C5AEF" w:rsidRDefault="00F245B3" w:rsidP="00F245B3">
      <w:pPr>
        <w:pStyle w:val="Tekstpodstawowy2"/>
        <w:rPr>
          <w:b/>
        </w:rPr>
      </w:pPr>
      <w:r>
        <w:t xml:space="preserve">c) </w:t>
      </w:r>
      <w:r w:rsidRPr="002F0F38">
        <w:t xml:space="preserve">Wartość punktowa </w:t>
      </w:r>
      <w:r>
        <w:t xml:space="preserve">kryterium </w:t>
      </w:r>
      <w:r w:rsidRPr="007C5AEF">
        <w:rPr>
          <w:b/>
        </w:rPr>
        <w:t>„dopuszczalne miesięczne obciążenie w tysiącach stron” (G)</w:t>
      </w:r>
      <w:r w:rsidR="007C5AEF">
        <w:rPr>
          <w:b/>
        </w:rPr>
        <w:t>:</w:t>
      </w:r>
      <w:r w:rsidRPr="007C5AEF">
        <w:rPr>
          <w:b/>
        </w:rPr>
        <w:t xml:space="preserve"> </w:t>
      </w:r>
    </w:p>
    <w:p w:rsidR="00F245B3" w:rsidRDefault="00F245B3" w:rsidP="00F245B3">
      <w:pPr>
        <w:pStyle w:val="Tekstpodstawowy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2448"/>
      </w:tblGrid>
      <w:tr w:rsidR="00F245B3" w:rsidRPr="00F76C98" w:rsidTr="00027E1B">
        <w:trPr>
          <w:trHeight w:val="629"/>
        </w:trPr>
        <w:tc>
          <w:tcPr>
            <w:tcW w:w="3789" w:type="dxa"/>
            <w:vAlign w:val="center"/>
          </w:tcPr>
          <w:p w:rsidR="00F245B3" w:rsidRPr="007B7B51" w:rsidRDefault="00F245B3" w:rsidP="00027E1B">
            <w:pPr>
              <w:jc w:val="both"/>
              <w:rPr>
                <w:rFonts w:ascii="Times New Roman" w:hAnsi="Times New Roman"/>
                <w:b/>
                <w:szCs w:val="22"/>
              </w:rPr>
            </w:pPr>
            <w:r w:rsidRPr="007B7B51">
              <w:rPr>
                <w:rFonts w:ascii="Times New Roman" w:hAnsi="Times New Roman"/>
                <w:b/>
                <w:szCs w:val="22"/>
              </w:rPr>
              <w:t>Dopuszczalne miesięczne obciążenie urządzenia w tysiącach stron</w:t>
            </w:r>
          </w:p>
        </w:tc>
        <w:tc>
          <w:tcPr>
            <w:tcW w:w="2448" w:type="dxa"/>
            <w:vAlign w:val="center"/>
          </w:tcPr>
          <w:p w:rsidR="00F245B3" w:rsidRPr="00F76C98" w:rsidRDefault="00F245B3" w:rsidP="00027E1B">
            <w:pPr>
              <w:jc w:val="both"/>
              <w:rPr>
                <w:rFonts w:ascii="Times New Roman" w:hAnsi="Times New Roman"/>
              </w:rPr>
            </w:pPr>
            <w:r w:rsidRPr="00F76C98">
              <w:rPr>
                <w:rFonts w:ascii="Times New Roman" w:hAnsi="Times New Roman"/>
              </w:rPr>
              <w:t>Przyznawane punkty</w:t>
            </w:r>
          </w:p>
        </w:tc>
      </w:tr>
      <w:tr w:rsidR="00F245B3" w:rsidRPr="00F76C98" w:rsidTr="00027E1B">
        <w:trPr>
          <w:trHeight w:val="411"/>
        </w:trPr>
        <w:tc>
          <w:tcPr>
            <w:tcW w:w="3789" w:type="dxa"/>
            <w:vAlign w:val="center"/>
          </w:tcPr>
          <w:p w:rsidR="00F245B3" w:rsidRPr="00F76C98" w:rsidRDefault="00F245B3" w:rsidP="00027E1B">
            <w:pPr>
              <w:jc w:val="both"/>
              <w:rPr>
                <w:rFonts w:ascii="Times New Roman" w:hAnsi="Times New Roman"/>
              </w:rPr>
            </w:pPr>
            <w:r>
              <w:rPr>
                <w:rFonts w:ascii="Times New Roman" w:hAnsi="Times New Roman"/>
              </w:rPr>
              <w:t>Powyżej 75</w:t>
            </w:r>
          </w:p>
        </w:tc>
        <w:tc>
          <w:tcPr>
            <w:tcW w:w="2448" w:type="dxa"/>
            <w:vAlign w:val="center"/>
          </w:tcPr>
          <w:p w:rsidR="00F245B3" w:rsidRPr="00F76C98" w:rsidRDefault="00F245B3" w:rsidP="00027E1B">
            <w:pPr>
              <w:jc w:val="center"/>
              <w:rPr>
                <w:rFonts w:ascii="Times New Roman" w:hAnsi="Times New Roman"/>
              </w:rPr>
            </w:pPr>
            <w:r>
              <w:rPr>
                <w:rFonts w:ascii="Times New Roman" w:hAnsi="Times New Roman"/>
              </w:rPr>
              <w:t>10</w:t>
            </w:r>
          </w:p>
        </w:tc>
      </w:tr>
      <w:tr w:rsidR="00F245B3" w:rsidRPr="00F76C98" w:rsidTr="00027E1B">
        <w:trPr>
          <w:trHeight w:val="411"/>
        </w:trPr>
        <w:tc>
          <w:tcPr>
            <w:tcW w:w="3789" w:type="dxa"/>
            <w:vAlign w:val="center"/>
          </w:tcPr>
          <w:p w:rsidR="00F245B3" w:rsidRPr="00F76C98" w:rsidRDefault="00F245B3" w:rsidP="00027E1B">
            <w:pPr>
              <w:jc w:val="both"/>
              <w:rPr>
                <w:rFonts w:ascii="Times New Roman" w:hAnsi="Times New Roman"/>
              </w:rPr>
            </w:pPr>
            <w:r>
              <w:rPr>
                <w:rFonts w:ascii="Times New Roman" w:hAnsi="Times New Roman"/>
              </w:rPr>
              <w:t>61-75</w:t>
            </w:r>
          </w:p>
        </w:tc>
        <w:tc>
          <w:tcPr>
            <w:tcW w:w="2448" w:type="dxa"/>
            <w:vAlign w:val="center"/>
          </w:tcPr>
          <w:p w:rsidR="00F245B3" w:rsidRPr="00F76C98" w:rsidRDefault="00F245B3" w:rsidP="00027E1B">
            <w:pPr>
              <w:jc w:val="center"/>
              <w:rPr>
                <w:rFonts w:ascii="Times New Roman" w:hAnsi="Times New Roman"/>
              </w:rPr>
            </w:pPr>
            <w:r>
              <w:rPr>
                <w:rFonts w:ascii="Times New Roman" w:hAnsi="Times New Roman"/>
              </w:rPr>
              <w:t>5</w:t>
            </w:r>
          </w:p>
        </w:tc>
      </w:tr>
      <w:tr w:rsidR="00F245B3" w:rsidRPr="00F76C98" w:rsidTr="00027E1B">
        <w:trPr>
          <w:trHeight w:val="411"/>
        </w:trPr>
        <w:tc>
          <w:tcPr>
            <w:tcW w:w="3789" w:type="dxa"/>
            <w:vAlign w:val="center"/>
          </w:tcPr>
          <w:p w:rsidR="00F245B3" w:rsidRDefault="00F245B3" w:rsidP="00027E1B">
            <w:pPr>
              <w:jc w:val="both"/>
              <w:rPr>
                <w:rFonts w:ascii="Times New Roman" w:hAnsi="Times New Roman"/>
              </w:rPr>
            </w:pPr>
            <w:r>
              <w:rPr>
                <w:rFonts w:ascii="Times New Roman" w:hAnsi="Times New Roman"/>
              </w:rPr>
              <w:t>50-60</w:t>
            </w:r>
          </w:p>
        </w:tc>
        <w:tc>
          <w:tcPr>
            <w:tcW w:w="2448" w:type="dxa"/>
            <w:vAlign w:val="center"/>
          </w:tcPr>
          <w:p w:rsidR="00F245B3" w:rsidRDefault="00F245B3" w:rsidP="00027E1B">
            <w:pPr>
              <w:jc w:val="center"/>
              <w:rPr>
                <w:rFonts w:ascii="Times New Roman" w:hAnsi="Times New Roman"/>
              </w:rPr>
            </w:pPr>
            <w:r>
              <w:rPr>
                <w:rFonts w:ascii="Times New Roman" w:hAnsi="Times New Roman"/>
              </w:rPr>
              <w:t>1</w:t>
            </w:r>
          </w:p>
        </w:tc>
      </w:tr>
    </w:tbl>
    <w:p w:rsidR="00F245B3" w:rsidRDefault="00F245B3" w:rsidP="00F245B3">
      <w:pPr>
        <w:spacing w:line="240" w:lineRule="auto"/>
        <w:rPr>
          <w:rFonts w:ascii="Times New Roman" w:hAnsi="Times New Roman"/>
          <w:szCs w:val="22"/>
        </w:rPr>
      </w:pPr>
      <w:r>
        <w:rPr>
          <w:rFonts w:ascii="Times New Roman" w:hAnsi="Times New Roman"/>
          <w:szCs w:val="22"/>
        </w:rPr>
        <w:t>Minimalne miesięczne obciążenie urządzenia w tysiącach stron: 50 tys.</w:t>
      </w:r>
    </w:p>
    <w:p w:rsidR="00F245B3" w:rsidRPr="000B2E35" w:rsidRDefault="00F245B3" w:rsidP="00F245B3">
      <w:pPr>
        <w:spacing w:line="240" w:lineRule="auto"/>
        <w:rPr>
          <w:rFonts w:ascii="Times New Roman" w:hAnsi="Times New Roman"/>
          <w:szCs w:val="22"/>
        </w:rPr>
      </w:pPr>
      <w:r w:rsidRPr="002F0F38">
        <w:rPr>
          <w:rFonts w:ascii="Times New Roman" w:hAnsi="Times New Roman"/>
          <w:szCs w:val="22"/>
        </w:rPr>
        <w:t xml:space="preserve">Wykonawca może otrzymać w tym kryterium maksymalnie </w:t>
      </w:r>
      <w:r>
        <w:rPr>
          <w:rFonts w:ascii="Times New Roman" w:hAnsi="Times New Roman"/>
          <w:szCs w:val="22"/>
        </w:rPr>
        <w:t>1</w:t>
      </w:r>
      <w:r w:rsidRPr="002F0F38">
        <w:rPr>
          <w:rFonts w:ascii="Times New Roman" w:hAnsi="Times New Roman"/>
          <w:szCs w:val="22"/>
        </w:rPr>
        <w:t>0 punktów</w:t>
      </w:r>
    </w:p>
    <w:p w:rsidR="00F245B3" w:rsidRPr="00E901E6" w:rsidRDefault="00F245B3" w:rsidP="00F245B3">
      <w:pPr>
        <w:spacing w:before="100" w:beforeAutospacing="1" w:after="100" w:afterAutospacing="1" w:line="240" w:lineRule="auto"/>
        <w:rPr>
          <w:rFonts w:ascii="Times New Roman" w:hAnsi="Times New Roman"/>
          <w:szCs w:val="22"/>
        </w:rPr>
      </w:pPr>
      <w:r w:rsidRPr="002F0F38">
        <w:rPr>
          <w:rFonts w:ascii="Times New Roman" w:hAnsi="Times New Roman"/>
          <w:szCs w:val="22"/>
        </w:rPr>
        <w:t>Ocena końcowa oferty to suma punktów otrzymanych w kryterium cena</w:t>
      </w:r>
      <w:r>
        <w:rPr>
          <w:rFonts w:ascii="Times New Roman" w:hAnsi="Times New Roman"/>
          <w:b/>
          <w:szCs w:val="22"/>
        </w:rPr>
        <w:t xml:space="preserve">, </w:t>
      </w:r>
      <w:r w:rsidRPr="00E901E6">
        <w:rPr>
          <w:rFonts w:ascii="Times New Roman" w:hAnsi="Times New Roman"/>
          <w:szCs w:val="22"/>
        </w:rPr>
        <w:t>kry</w:t>
      </w:r>
      <w:r>
        <w:rPr>
          <w:rFonts w:ascii="Times New Roman" w:hAnsi="Times New Roman"/>
          <w:szCs w:val="22"/>
        </w:rPr>
        <w:t xml:space="preserve">terium </w:t>
      </w:r>
      <w:r w:rsidRPr="00E901E6">
        <w:rPr>
          <w:rFonts w:ascii="Times New Roman" w:hAnsi="Times New Roman"/>
          <w:szCs w:val="22"/>
        </w:rPr>
        <w:t>dopuszczalne miesięczne obciążenie w tysiącach stron</w:t>
      </w:r>
      <w:r>
        <w:rPr>
          <w:rFonts w:ascii="Times New Roman" w:hAnsi="Times New Roman"/>
          <w:szCs w:val="22"/>
        </w:rPr>
        <w:t xml:space="preserve"> oraz</w:t>
      </w:r>
      <w:r w:rsidRPr="00E901E6">
        <w:rPr>
          <w:rFonts w:ascii="Times New Roman" w:hAnsi="Times New Roman"/>
          <w:szCs w:val="22"/>
        </w:rPr>
        <w:t xml:space="preserve"> kryterium</w:t>
      </w:r>
      <w:r>
        <w:rPr>
          <w:rFonts w:ascii="Times New Roman" w:hAnsi="Times New Roman"/>
          <w:szCs w:val="22"/>
        </w:rPr>
        <w:t xml:space="preserve"> </w:t>
      </w:r>
      <w:r w:rsidRPr="00E901E6">
        <w:rPr>
          <w:rFonts w:ascii="Times New Roman" w:hAnsi="Times New Roman"/>
          <w:szCs w:val="22"/>
        </w:rPr>
        <w:t>sz</w:t>
      </w:r>
      <w:r>
        <w:rPr>
          <w:rFonts w:ascii="Times New Roman" w:hAnsi="Times New Roman"/>
          <w:szCs w:val="22"/>
        </w:rPr>
        <w:t>ybkość drukowania jednostronnie:</w:t>
      </w:r>
    </w:p>
    <w:p w:rsidR="00F245B3" w:rsidRDefault="00F245B3" w:rsidP="00F245B3">
      <w:pPr>
        <w:spacing w:before="0" w:line="240" w:lineRule="auto"/>
        <w:ind w:left="720"/>
        <w:rPr>
          <w:rFonts w:ascii="Times New Roman" w:hAnsi="Times New Roman"/>
          <w:b/>
          <w:szCs w:val="22"/>
        </w:rPr>
      </w:pPr>
      <w:r w:rsidRPr="002F0F38">
        <w:rPr>
          <w:rFonts w:ascii="Times New Roman" w:hAnsi="Times New Roman"/>
          <w:b/>
          <w:szCs w:val="22"/>
        </w:rPr>
        <w:t xml:space="preserve">O = C + </w:t>
      </w:r>
      <w:r>
        <w:rPr>
          <w:rFonts w:ascii="Times New Roman" w:hAnsi="Times New Roman"/>
          <w:b/>
          <w:szCs w:val="22"/>
        </w:rPr>
        <w:t xml:space="preserve">S + G </w:t>
      </w:r>
    </w:p>
    <w:p w:rsidR="00F245B3" w:rsidRPr="00960C99" w:rsidRDefault="00F245B3" w:rsidP="00F245B3">
      <w:pPr>
        <w:spacing w:before="0" w:line="240" w:lineRule="auto"/>
        <w:ind w:left="720"/>
        <w:rPr>
          <w:rFonts w:ascii="Times New Roman" w:hAnsi="Times New Roman"/>
          <w:b/>
          <w:szCs w:val="22"/>
        </w:rPr>
      </w:pPr>
      <w:r w:rsidRPr="002F0F38">
        <w:rPr>
          <w:rFonts w:ascii="Times New Roman" w:hAnsi="Times New Roman"/>
          <w:b/>
          <w:szCs w:val="22"/>
        </w:rPr>
        <w:br/>
      </w:r>
      <w:r w:rsidRPr="002F0F38">
        <w:rPr>
          <w:rFonts w:ascii="Times New Roman" w:hAnsi="Times New Roman"/>
          <w:szCs w:val="22"/>
        </w:rPr>
        <w:t>gdzie:</w:t>
      </w:r>
    </w:p>
    <w:p w:rsidR="00F245B3" w:rsidRPr="00E901E6" w:rsidRDefault="00F245B3" w:rsidP="00F245B3">
      <w:pPr>
        <w:spacing w:before="0" w:line="240" w:lineRule="auto"/>
        <w:ind w:left="720"/>
        <w:rPr>
          <w:rFonts w:ascii="Times New Roman" w:hAnsi="Times New Roman"/>
          <w:szCs w:val="22"/>
        </w:rPr>
      </w:pPr>
      <w:r w:rsidRPr="00E901E6">
        <w:rPr>
          <w:rFonts w:ascii="Times New Roman" w:hAnsi="Times New Roman"/>
          <w:szCs w:val="22"/>
        </w:rPr>
        <w:t>O – ocena końcowa</w:t>
      </w:r>
      <w:r w:rsidRPr="00E901E6">
        <w:rPr>
          <w:rFonts w:ascii="Times New Roman" w:hAnsi="Times New Roman"/>
          <w:szCs w:val="22"/>
        </w:rPr>
        <w:br/>
        <w:t xml:space="preserve">C – punkty w kryterium </w:t>
      </w:r>
      <w:r w:rsidR="007B7B51">
        <w:rPr>
          <w:rFonts w:ascii="Times New Roman" w:hAnsi="Times New Roman"/>
          <w:szCs w:val="22"/>
        </w:rPr>
        <w:t>„</w:t>
      </w:r>
      <w:r w:rsidRPr="00E901E6">
        <w:rPr>
          <w:rFonts w:ascii="Times New Roman" w:hAnsi="Times New Roman"/>
          <w:szCs w:val="22"/>
        </w:rPr>
        <w:t>cena</w:t>
      </w:r>
      <w:r w:rsidR="007B7B51">
        <w:rPr>
          <w:rFonts w:ascii="Times New Roman" w:hAnsi="Times New Roman"/>
          <w:szCs w:val="22"/>
        </w:rPr>
        <w:t>”</w:t>
      </w:r>
    </w:p>
    <w:p w:rsidR="00F245B3" w:rsidRDefault="00F245B3" w:rsidP="00F245B3">
      <w:pPr>
        <w:spacing w:before="0" w:line="240" w:lineRule="auto"/>
        <w:ind w:left="720"/>
        <w:rPr>
          <w:rFonts w:ascii="Times New Roman" w:hAnsi="Times New Roman"/>
          <w:szCs w:val="22"/>
        </w:rPr>
      </w:pPr>
      <w:r w:rsidRPr="00E901E6">
        <w:rPr>
          <w:rFonts w:ascii="Times New Roman" w:hAnsi="Times New Roman"/>
          <w:szCs w:val="22"/>
        </w:rPr>
        <w:t xml:space="preserve">S  – punkty w kryterium </w:t>
      </w:r>
      <w:r w:rsidR="007B7B51">
        <w:rPr>
          <w:rFonts w:ascii="Times New Roman" w:hAnsi="Times New Roman"/>
          <w:szCs w:val="22"/>
        </w:rPr>
        <w:t>„</w:t>
      </w:r>
      <w:r w:rsidRPr="00E901E6">
        <w:rPr>
          <w:rFonts w:ascii="Times New Roman" w:hAnsi="Times New Roman"/>
        </w:rPr>
        <w:t>szybkość drukowania jednostronnie</w:t>
      </w:r>
      <w:r w:rsidR="007B7B51">
        <w:rPr>
          <w:rFonts w:ascii="Times New Roman" w:hAnsi="Times New Roman"/>
        </w:rPr>
        <w:t>”</w:t>
      </w:r>
      <w:r w:rsidRPr="00E901E6">
        <w:rPr>
          <w:rFonts w:ascii="Times New Roman" w:hAnsi="Times New Roman"/>
          <w:szCs w:val="22"/>
        </w:rPr>
        <w:t xml:space="preserve"> </w:t>
      </w:r>
    </w:p>
    <w:p w:rsidR="00F245B3" w:rsidRDefault="00F245B3" w:rsidP="00F245B3">
      <w:pPr>
        <w:spacing w:before="0" w:line="240" w:lineRule="auto"/>
        <w:ind w:left="720"/>
        <w:rPr>
          <w:rFonts w:ascii="Times New Roman" w:hAnsi="Times New Roman"/>
        </w:rPr>
      </w:pPr>
      <w:r w:rsidRPr="00E901E6">
        <w:rPr>
          <w:rFonts w:ascii="Times New Roman" w:hAnsi="Times New Roman"/>
          <w:szCs w:val="22"/>
        </w:rPr>
        <w:t xml:space="preserve">G – punkty w kryterium </w:t>
      </w:r>
      <w:r w:rsidR="007B7B51">
        <w:rPr>
          <w:rFonts w:ascii="Times New Roman" w:hAnsi="Times New Roman"/>
          <w:szCs w:val="22"/>
        </w:rPr>
        <w:t>„</w:t>
      </w:r>
      <w:r w:rsidRPr="00E901E6">
        <w:rPr>
          <w:rFonts w:ascii="Times New Roman" w:hAnsi="Times New Roman"/>
        </w:rPr>
        <w:t>dopuszczalne miesięczne obciążenie</w:t>
      </w:r>
      <w:r>
        <w:rPr>
          <w:rFonts w:ascii="Times New Roman" w:hAnsi="Times New Roman"/>
        </w:rPr>
        <w:t xml:space="preserve"> w tysiącach stron</w:t>
      </w:r>
      <w:r w:rsidR="007B7B51">
        <w:rPr>
          <w:rFonts w:ascii="Times New Roman" w:hAnsi="Times New Roman"/>
        </w:rPr>
        <w:t>”</w:t>
      </w:r>
      <w:r w:rsidRPr="00E901E6">
        <w:rPr>
          <w:rFonts w:ascii="Times New Roman" w:hAnsi="Times New Roman"/>
          <w:szCs w:val="22"/>
        </w:rPr>
        <w:br/>
      </w:r>
    </w:p>
    <w:p w:rsidR="00F245B3" w:rsidRPr="000B2E35" w:rsidRDefault="00F245B3" w:rsidP="00F245B3">
      <w:pPr>
        <w:spacing w:before="0" w:line="240" w:lineRule="auto"/>
        <w:ind w:left="720"/>
        <w:rPr>
          <w:rFonts w:ascii="Times New Roman" w:hAnsi="Times New Roman"/>
        </w:rPr>
      </w:pPr>
    </w:p>
    <w:p w:rsidR="00F245B3" w:rsidRPr="002F0F38" w:rsidRDefault="00F245B3" w:rsidP="00F245B3">
      <w:pPr>
        <w:autoSpaceDE w:val="0"/>
        <w:autoSpaceDN w:val="0"/>
        <w:adjustRightInd w:val="0"/>
        <w:spacing w:before="0" w:line="240" w:lineRule="auto"/>
        <w:jc w:val="both"/>
        <w:rPr>
          <w:rFonts w:ascii="Times New Roman" w:hAnsi="Times New Roman"/>
          <w:szCs w:val="22"/>
        </w:rPr>
      </w:pPr>
      <w:r w:rsidRPr="002F0F38">
        <w:rPr>
          <w:rFonts w:ascii="Times New Roman" w:hAnsi="Times New Roman"/>
          <w:szCs w:val="22"/>
        </w:rPr>
        <w:t>Oferta, która przedstawia najkorzystniejszy bilans ceny i pozostałych kryteriów zostanie uznana za najkorzystniejszą.</w:t>
      </w:r>
    </w:p>
    <w:p w:rsidR="00F245B3" w:rsidRDefault="00F245B3" w:rsidP="00F245B3">
      <w:pPr>
        <w:autoSpaceDE w:val="0"/>
        <w:autoSpaceDN w:val="0"/>
        <w:adjustRightInd w:val="0"/>
        <w:spacing w:before="0" w:line="240" w:lineRule="auto"/>
        <w:jc w:val="both"/>
        <w:rPr>
          <w:rFonts w:ascii="Times New Roman" w:hAnsi="Times New Roman"/>
          <w:szCs w:val="22"/>
        </w:rPr>
      </w:pPr>
      <w:r w:rsidRPr="002F0F38">
        <w:rPr>
          <w:rFonts w:ascii="Times New Roman" w:hAnsi="Times New Roman"/>
          <w:szCs w:val="22"/>
        </w:rPr>
        <w:t>Realizacja zamówienia powierzona zostanie Wykonawcy, który uzyska najwyższą ilość punktów.</w:t>
      </w:r>
    </w:p>
    <w:p w:rsidR="00F245B3" w:rsidRPr="00B02EC7" w:rsidRDefault="00F245B3" w:rsidP="006E2491">
      <w:pPr>
        <w:autoSpaceDE w:val="0"/>
        <w:autoSpaceDN w:val="0"/>
        <w:adjustRightInd w:val="0"/>
        <w:spacing w:before="0" w:line="240" w:lineRule="auto"/>
        <w:jc w:val="both"/>
        <w:rPr>
          <w:rFonts w:ascii="Times New Roman" w:hAnsi="Times New Roman"/>
          <w:b/>
          <w:bCs/>
          <w:szCs w:val="22"/>
        </w:rPr>
      </w:pPr>
    </w:p>
    <w:p w:rsidR="006E2491" w:rsidRPr="00B02EC7" w:rsidRDefault="006E2491" w:rsidP="006E2491">
      <w:pPr>
        <w:pStyle w:val="Tekstpodstawowy2"/>
      </w:pPr>
      <w:r w:rsidRPr="00B02EC7">
        <w:t>21. Zamawiający nie planuje zawarcia umowy ramowej.</w:t>
      </w:r>
    </w:p>
    <w:p w:rsidR="006E2491" w:rsidRPr="00B02EC7" w:rsidRDefault="006E2491" w:rsidP="006E2491">
      <w:pPr>
        <w:tabs>
          <w:tab w:val="right" w:pos="284"/>
          <w:tab w:val="left" w:pos="630"/>
        </w:tabs>
        <w:spacing w:before="0" w:line="240" w:lineRule="auto"/>
        <w:jc w:val="both"/>
        <w:rPr>
          <w:rFonts w:ascii="Times New Roman" w:hAnsi="Times New Roman"/>
          <w:b/>
          <w:szCs w:val="22"/>
        </w:rPr>
      </w:pPr>
    </w:p>
    <w:p w:rsidR="006E2491" w:rsidRPr="00B02EC7" w:rsidRDefault="006E2491" w:rsidP="006E2491">
      <w:pPr>
        <w:tabs>
          <w:tab w:val="left" w:pos="360"/>
        </w:tabs>
        <w:spacing w:before="0" w:line="240" w:lineRule="auto"/>
        <w:ind w:left="360" w:hanging="360"/>
        <w:jc w:val="both"/>
        <w:rPr>
          <w:rFonts w:ascii="Times New Roman" w:hAnsi="Times New Roman"/>
          <w:b/>
          <w:szCs w:val="22"/>
        </w:rPr>
      </w:pPr>
      <w:r w:rsidRPr="00B02EC7">
        <w:rPr>
          <w:rFonts w:ascii="Times New Roman" w:hAnsi="Times New Roman"/>
          <w:b/>
          <w:szCs w:val="22"/>
        </w:rPr>
        <w:t>22. Informacje o formalnościach, jakie powinny zostać dopełnione po wyborze oferty w celu zawarcia  umowy w sprawie zamówienia publicznego:</w:t>
      </w:r>
    </w:p>
    <w:p w:rsidR="006E2491" w:rsidRPr="00B02EC7" w:rsidRDefault="006E2491" w:rsidP="006E2491">
      <w:pPr>
        <w:tabs>
          <w:tab w:val="right" w:pos="284"/>
          <w:tab w:val="left" w:pos="630"/>
        </w:tabs>
        <w:spacing w:before="0" w:line="240" w:lineRule="auto"/>
        <w:jc w:val="both"/>
        <w:rPr>
          <w:rFonts w:ascii="Times New Roman" w:hAnsi="Times New Roman"/>
          <w:b/>
          <w:szCs w:val="22"/>
        </w:rPr>
      </w:pPr>
    </w:p>
    <w:p w:rsidR="006E2491" w:rsidRPr="00B02EC7" w:rsidRDefault="006E2491" w:rsidP="006E2491">
      <w:pPr>
        <w:numPr>
          <w:ilvl w:val="0"/>
          <w:numId w:val="7"/>
        </w:numPr>
        <w:tabs>
          <w:tab w:val="right" w:pos="284"/>
          <w:tab w:val="left" w:pos="630"/>
        </w:tabs>
        <w:spacing w:before="0" w:line="240" w:lineRule="auto"/>
        <w:jc w:val="both"/>
        <w:rPr>
          <w:rFonts w:ascii="Times New Roman" w:hAnsi="Times New Roman"/>
          <w:szCs w:val="22"/>
        </w:rPr>
      </w:pPr>
      <w:r w:rsidRPr="00B02EC7">
        <w:rPr>
          <w:rFonts w:ascii="Times New Roman" w:hAnsi="Times New Roman"/>
          <w:szCs w:val="22"/>
        </w:rPr>
        <w:t xml:space="preserve"> W przypadku wyboru jako najkorzystniejszej oferty podmiotów wspólnie ubiegających się </w:t>
      </w:r>
      <w:r w:rsidRPr="00B02EC7">
        <w:rPr>
          <w:rFonts w:ascii="Times New Roman" w:hAnsi="Times New Roman"/>
          <w:szCs w:val="22"/>
        </w:rPr>
        <w:br/>
        <w:t xml:space="preserve">o zamówienie, Wykonawcy zobowiązani są, najpóźniej do dnia podpisania umowy w sprawie zamówienia publicznego, do złożenia umowy regulującej ich współpracę. </w:t>
      </w:r>
    </w:p>
    <w:p w:rsidR="006E2491" w:rsidRPr="00B02EC7" w:rsidRDefault="006E2491" w:rsidP="006E2491">
      <w:pPr>
        <w:tabs>
          <w:tab w:val="right" w:pos="284"/>
          <w:tab w:val="left" w:pos="630"/>
        </w:tabs>
        <w:spacing w:before="0" w:line="240" w:lineRule="auto"/>
        <w:ind w:left="360"/>
        <w:jc w:val="both"/>
        <w:rPr>
          <w:rFonts w:ascii="Times New Roman" w:hAnsi="Times New Roman"/>
          <w:szCs w:val="22"/>
        </w:rPr>
      </w:pPr>
    </w:p>
    <w:p w:rsidR="006E2491" w:rsidRPr="00B02EC7" w:rsidRDefault="006E2491" w:rsidP="006E2491">
      <w:pPr>
        <w:numPr>
          <w:ilvl w:val="0"/>
          <w:numId w:val="7"/>
        </w:numPr>
        <w:spacing w:before="0" w:line="240" w:lineRule="auto"/>
        <w:jc w:val="both"/>
        <w:rPr>
          <w:rFonts w:ascii="Times New Roman" w:hAnsi="Times New Roman"/>
          <w:szCs w:val="22"/>
        </w:rPr>
      </w:pPr>
      <w:r w:rsidRPr="00B02EC7">
        <w:rPr>
          <w:rFonts w:ascii="Times New Roman" w:hAnsi="Times New Roman"/>
          <w:szCs w:val="22"/>
        </w:rPr>
        <w:t xml:space="preserve">Wykonawcy zobowiązani są, najpóźniej do dnia podpisania umowy w sprawie zamówienia publicznego, do złożenia aktualnego odpisu z właściwego rejestru lub z centralnej ewidencji i informacji o działalności gospodarczej, jeżeli odrębne przepisy wymagają wpisu do rejestru lub ewidencji (w przypadku spółek prawa cywilnego – dla każdego z przedsiębiorców osobno). </w:t>
      </w:r>
    </w:p>
    <w:p w:rsidR="006E2491" w:rsidRPr="00B02EC7" w:rsidRDefault="006E2491" w:rsidP="006E2491">
      <w:pPr>
        <w:spacing w:before="0" w:line="240" w:lineRule="auto"/>
        <w:jc w:val="both"/>
        <w:rPr>
          <w:rFonts w:ascii="Times New Roman" w:hAnsi="Times New Roman"/>
          <w:szCs w:val="22"/>
        </w:rPr>
      </w:pPr>
    </w:p>
    <w:p w:rsidR="006E2491" w:rsidRPr="00B02EC7" w:rsidRDefault="006E2491" w:rsidP="006E2491">
      <w:pPr>
        <w:numPr>
          <w:ilvl w:val="0"/>
          <w:numId w:val="7"/>
        </w:numPr>
        <w:tabs>
          <w:tab w:val="right" w:pos="284"/>
        </w:tabs>
        <w:spacing w:before="0" w:line="240" w:lineRule="auto"/>
        <w:jc w:val="both"/>
        <w:rPr>
          <w:rFonts w:ascii="Times New Roman" w:hAnsi="Times New Roman"/>
          <w:color w:val="0000FF"/>
          <w:szCs w:val="22"/>
        </w:rPr>
      </w:pPr>
      <w:r w:rsidRPr="00B02EC7">
        <w:rPr>
          <w:rFonts w:ascii="Times New Roman" w:hAnsi="Times New Roman"/>
          <w:color w:val="0000FF"/>
          <w:szCs w:val="22"/>
        </w:rPr>
        <w:t>Wykonawca najpóźniej do dnia podpisania umowy przedłoży Zamawiającemu zestawienie cen jednostkowych netto każdego z zamawianych towarów ze wskazaniem:</w:t>
      </w:r>
    </w:p>
    <w:p w:rsidR="006E2491" w:rsidRPr="00B02EC7" w:rsidRDefault="006E2491" w:rsidP="006E2491">
      <w:pPr>
        <w:numPr>
          <w:ilvl w:val="2"/>
          <w:numId w:val="9"/>
        </w:numPr>
        <w:tabs>
          <w:tab w:val="clear" w:pos="3060"/>
          <w:tab w:val="right" w:pos="284"/>
          <w:tab w:val="num" w:pos="720"/>
          <w:tab w:val="left" w:pos="1080"/>
        </w:tabs>
        <w:spacing w:before="0" w:line="240" w:lineRule="auto"/>
        <w:ind w:left="720" w:firstLine="0"/>
        <w:jc w:val="both"/>
        <w:rPr>
          <w:rFonts w:ascii="Times New Roman" w:hAnsi="Times New Roman"/>
          <w:color w:val="0000FF"/>
          <w:szCs w:val="22"/>
        </w:rPr>
      </w:pPr>
      <w:r w:rsidRPr="00B02EC7">
        <w:rPr>
          <w:rFonts w:ascii="Times New Roman" w:hAnsi="Times New Roman"/>
          <w:color w:val="0000FF"/>
          <w:szCs w:val="22"/>
        </w:rPr>
        <w:t xml:space="preserve">stawki podatku VAT, </w:t>
      </w:r>
    </w:p>
    <w:p w:rsidR="006E2491" w:rsidRPr="00B02EC7" w:rsidRDefault="006E2491" w:rsidP="006E2491">
      <w:pPr>
        <w:numPr>
          <w:ilvl w:val="2"/>
          <w:numId w:val="9"/>
        </w:numPr>
        <w:tabs>
          <w:tab w:val="clear" w:pos="3060"/>
          <w:tab w:val="right" w:pos="284"/>
          <w:tab w:val="num" w:pos="720"/>
          <w:tab w:val="left" w:pos="1080"/>
        </w:tabs>
        <w:spacing w:before="0" w:line="240" w:lineRule="auto"/>
        <w:ind w:left="720" w:firstLine="0"/>
        <w:jc w:val="both"/>
        <w:rPr>
          <w:rFonts w:ascii="Times New Roman" w:hAnsi="Times New Roman"/>
          <w:color w:val="0000FF"/>
          <w:szCs w:val="22"/>
        </w:rPr>
      </w:pPr>
      <w:r w:rsidRPr="00B02EC7">
        <w:rPr>
          <w:rFonts w:ascii="Times New Roman" w:hAnsi="Times New Roman"/>
          <w:color w:val="0000FF"/>
          <w:szCs w:val="22"/>
        </w:rPr>
        <w:t>w</w:t>
      </w:r>
      <w:r w:rsidR="008E445F">
        <w:rPr>
          <w:rFonts w:ascii="Times New Roman" w:hAnsi="Times New Roman"/>
          <w:color w:val="0000FF"/>
          <w:szCs w:val="22"/>
        </w:rPr>
        <w:t>artości netto ogółem</w:t>
      </w:r>
      <w:r w:rsidRPr="00B02EC7">
        <w:rPr>
          <w:rFonts w:ascii="Times New Roman" w:hAnsi="Times New Roman"/>
          <w:color w:val="0000FF"/>
          <w:szCs w:val="22"/>
        </w:rPr>
        <w:t xml:space="preserve"> całego zamówienia</w:t>
      </w:r>
      <w:r w:rsidRPr="00B02EC7">
        <w:rPr>
          <w:rFonts w:ascii="Times New Roman" w:hAnsi="Times New Roman"/>
          <w:b/>
          <w:color w:val="0000FF"/>
          <w:szCs w:val="22"/>
        </w:rPr>
        <w:t xml:space="preserve"> </w:t>
      </w:r>
    </w:p>
    <w:p w:rsidR="006E2491" w:rsidRPr="00B02EC7" w:rsidRDefault="006E2491" w:rsidP="006E2491">
      <w:pPr>
        <w:numPr>
          <w:ilvl w:val="2"/>
          <w:numId w:val="9"/>
        </w:numPr>
        <w:tabs>
          <w:tab w:val="clear" w:pos="3060"/>
          <w:tab w:val="right" w:pos="284"/>
          <w:tab w:val="num" w:pos="720"/>
          <w:tab w:val="left" w:pos="1080"/>
        </w:tabs>
        <w:spacing w:before="0" w:line="240" w:lineRule="auto"/>
        <w:ind w:left="720" w:firstLine="0"/>
        <w:jc w:val="both"/>
        <w:rPr>
          <w:rFonts w:ascii="Times New Roman" w:hAnsi="Times New Roman"/>
          <w:color w:val="0000FF"/>
          <w:szCs w:val="22"/>
        </w:rPr>
      </w:pPr>
      <w:r w:rsidRPr="00B02EC7">
        <w:rPr>
          <w:rFonts w:ascii="Times New Roman" w:hAnsi="Times New Roman"/>
          <w:color w:val="0000FF"/>
          <w:szCs w:val="22"/>
        </w:rPr>
        <w:t>wartości brutto całego zamówienia.</w:t>
      </w:r>
    </w:p>
    <w:p w:rsidR="006E2491" w:rsidRPr="00B02EC7" w:rsidRDefault="006E2491" w:rsidP="006E2491">
      <w:pPr>
        <w:spacing w:before="0" w:line="240" w:lineRule="auto"/>
        <w:jc w:val="both"/>
        <w:rPr>
          <w:rFonts w:ascii="Times New Roman" w:hAnsi="Times New Roman"/>
          <w:szCs w:val="22"/>
        </w:rPr>
      </w:pPr>
    </w:p>
    <w:p w:rsidR="006E2491" w:rsidRPr="00CE2707" w:rsidRDefault="006E2491" w:rsidP="006E2491">
      <w:pPr>
        <w:tabs>
          <w:tab w:val="right" w:pos="284"/>
          <w:tab w:val="left" w:pos="630"/>
        </w:tabs>
        <w:spacing w:before="0" w:line="240" w:lineRule="auto"/>
        <w:jc w:val="both"/>
        <w:rPr>
          <w:rFonts w:ascii="Times New Roman" w:hAnsi="Times New Roman"/>
          <w:szCs w:val="22"/>
        </w:rPr>
      </w:pPr>
      <w:r w:rsidRPr="00CE2707">
        <w:rPr>
          <w:rFonts w:ascii="Times New Roman" w:hAnsi="Times New Roman"/>
          <w:szCs w:val="22"/>
        </w:rPr>
        <w:t>23. Wymagania dotyczące zabezpieczenia należytego wykonania umowy:</w:t>
      </w:r>
    </w:p>
    <w:p w:rsidR="006E2491" w:rsidRPr="00CE2707" w:rsidRDefault="006E2491" w:rsidP="006E2491">
      <w:pPr>
        <w:tabs>
          <w:tab w:val="right" w:pos="284"/>
          <w:tab w:val="left" w:pos="630"/>
        </w:tabs>
        <w:spacing w:before="0" w:line="240" w:lineRule="auto"/>
        <w:jc w:val="both"/>
        <w:rPr>
          <w:rFonts w:ascii="Times New Roman" w:hAnsi="Times New Roman"/>
          <w:b/>
          <w:szCs w:val="22"/>
        </w:rPr>
      </w:pPr>
    </w:p>
    <w:p w:rsidR="006E2491" w:rsidRPr="00B02EC7" w:rsidRDefault="006E2491" w:rsidP="006E2491">
      <w:pPr>
        <w:tabs>
          <w:tab w:val="right" w:pos="284"/>
          <w:tab w:val="left" w:pos="630"/>
        </w:tabs>
        <w:spacing w:before="0" w:line="240" w:lineRule="auto"/>
        <w:ind w:left="2880"/>
        <w:jc w:val="both"/>
        <w:rPr>
          <w:rFonts w:ascii="Times New Roman" w:hAnsi="Times New Roman"/>
          <w:szCs w:val="22"/>
        </w:rPr>
      </w:pPr>
      <w:r w:rsidRPr="00B02EC7">
        <w:rPr>
          <w:rFonts w:ascii="Times New Roman" w:hAnsi="Times New Roman"/>
          <w:szCs w:val="22"/>
        </w:rPr>
        <w:t>Nie wymaga się</w:t>
      </w:r>
    </w:p>
    <w:p w:rsidR="006E2491" w:rsidRPr="00B02EC7" w:rsidRDefault="006E2491" w:rsidP="006E2491">
      <w:pPr>
        <w:autoSpaceDE w:val="0"/>
        <w:autoSpaceDN w:val="0"/>
        <w:adjustRightInd w:val="0"/>
        <w:spacing w:before="0" w:line="240" w:lineRule="auto"/>
        <w:rPr>
          <w:rFonts w:ascii="Times New Roman" w:hAnsi="Times New Roman"/>
          <w:szCs w:val="22"/>
        </w:rPr>
      </w:pPr>
    </w:p>
    <w:p w:rsidR="006E2491" w:rsidRPr="00B02EC7" w:rsidRDefault="006E2491" w:rsidP="006E2491">
      <w:pPr>
        <w:pStyle w:val="Tekstpodstawowy2"/>
      </w:pPr>
      <w:r w:rsidRPr="00B02EC7">
        <w:t>24. Zamawiający nie przewiduje prowadzenia aukcji elektronicznej.</w:t>
      </w:r>
    </w:p>
    <w:p w:rsidR="006E2491" w:rsidRPr="00B02EC7" w:rsidRDefault="006E2491" w:rsidP="006E2491">
      <w:pPr>
        <w:pStyle w:val="Tekstpodstawowy2"/>
      </w:pPr>
    </w:p>
    <w:p w:rsidR="006E2491" w:rsidRPr="00B02EC7" w:rsidRDefault="006E2491" w:rsidP="006E2491">
      <w:pPr>
        <w:pStyle w:val="Tekstpodstawowy2"/>
      </w:pPr>
      <w:r w:rsidRPr="00B02EC7">
        <w:t>25. Zamawiający nie przewiduje zwrotu kosztów udziału w postępowaniu.</w:t>
      </w:r>
    </w:p>
    <w:p w:rsidR="006E2491" w:rsidRPr="00B02EC7" w:rsidRDefault="006E2491" w:rsidP="006E2491">
      <w:pPr>
        <w:tabs>
          <w:tab w:val="right" w:pos="284"/>
          <w:tab w:val="left" w:pos="630"/>
        </w:tabs>
        <w:spacing w:before="0" w:line="240" w:lineRule="auto"/>
        <w:jc w:val="both"/>
        <w:rPr>
          <w:rFonts w:ascii="Times New Roman" w:hAnsi="Times New Roman"/>
          <w:b/>
          <w:szCs w:val="22"/>
        </w:rPr>
      </w:pPr>
    </w:p>
    <w:p w:rsidR="006E2491" w:rsidRPr="00B02EC7" w:rsidRDefault="006E2491" w:rsidP="006E2491">
      <w:pPr>
        <w:tabs>
          <w:tab w:val="right" w:pos="284"/>
          <w:tab w:val="left" w:pos="630"/>
        </w:tabs>
        <w:spacing w:before="0" w:line="240" w:lineRule="auto"/>
        <w:ind w:left="360" w:hanging="360"/>
        <w:jc w:val="both"/>
        <w:rPr>
          <w:rFonts w:ascii="Times New Roman" w:hAnsi="Times New Roman"/>
          <w:b/>
          <w:szCs w:val="22"/>
        </w:rPr>
      </w:pPr>
      <w:r w:rsidRPr="00B02EC7">
        <w:rPr>
          <w:rFonts w:ascii="Times New Roman" w:hAnsi="Times New Roman"/>
          <w:b/>
          <w:szCs w:val="22"/>
        </w:rPr>
        <w:t>26.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2491" w:rsidRPr="00B02EC7" w:rsidRDefault="006E2491" w:rsidP="006E2491">
      <w:pPr>
        <w:tabs>
          <w:tab w:val="right" w:pos="284"/>
          <w:tab w:val="left" w:pos="630"/>
        </w:tabs>
        <w:spacing w:before="0" w:line="240" w:lineRule="auto"/>
        <w:jc w:val="both"/>
        <w:rPr>
          <w:rFonts w:ascii="Times New Roman" w:hAnsi="Times New Roman"/>
          <w:b/>
          <w:szCs w:val="22"/>
        </w:rPr>
      </w:pPr>
    </w:p>
    <w:p w:rsidR="006E2491" w:rsidRDefault="006E2491" w:rsidP="006E2491">
      <w:pPr>
        <w:spacing w:before="0" w:line="240" w:lineRule="auto"/>
        <w:ind w:left="2880"/>
        <w:jc w:val="both"/>
        <w:rPr>
          <w:rFonts w:ascii="Times New Roman" w:hAnsi="Times New Roman"/>
          <w:szCs w:val="22"/>
        </w:rPr>
      </w:pPr>
      <w:r w:rsidRPr="00B02EC7">
        <w:rPr>
          <w:rFonts w:ascii="Times New Roman" w:hAnsi="Times New Roman"/>
          <w:szCs w:val="22"/>
        </w:rPr>
        <w:t>Wzór umowy wg załącznika</w:t>
      </w:r>
    </w:p>
    <w:p w:rsidR="006E2491" w:rsidRPr="00B02EC7" w:rsidRDefault="006E2491" w:rsidP="006E2491">
      <w:pPr>
        <w:spacing w:before="0" w:line="240" w:lineRule="auto"/>
        <w:ind w:left="2880"/>
        <w:jc w:val="both"/>
        <w:rPr>
          <w:rFonts w:ascii="Times New Roman" w:hAnsi="Times New Roman"/>
          <w:szCs w:val="22"/>
        </w:rPr>
      </w:pPr>
    </w:p>
    <w:p w:rsidR="006E2491" w:rsidRPr="00B02EC7" w:rsidRDefault="006E2491" w:rsidP="006E2491">
      <w:pPr>
        <w:tabs>
          <w:tab w:val="left" w:pos="360"/>
        </w:tabs>
        <w:spacing w:before="0"/>
        <w:ind w:left="360" w:hanging="360"/>
        <w:jc w:val="both"/>
        <w:rPr>
          <w:rFonts w:ascii="Times New Roman" w:hAnsi="Times New Roman"/>
          <w:b/>
          <w:szCs w:val="22"/>
        </w:rPr>
      </w:pPr>
      <w:r w:rsidRPr="00B02EC7">
        <w:rPr>
          <w:rFonts w:ascii="Times New Roman" w:hAnsi="Times New Roman"/>
          <w:b/>
          <w:szCs w:val="22"/>
        </w:rPr>
        <w:t>27.</w:t>
      </w:r>
      <w:r w:rsidRPr="00B02EC7">
        <w:rPr>
          <w:rFonts w:ascii="Times New Roman" w:hAnsi="Times New Roman"/>
          <w:b/>
          <w:szCs w:val="22"/>
        </w:rPr>
        <w:tab/>
        <w:t xml:space="preserve">Pouczenie o środkach ochrony prawnej przysługujących Wykonawcy w toku postępowania </w:t>
      </w:r>
      <w:r w:rsidRPr="00B02EC7">
        <w:rPr>
          <w:rFonts w:ascii="Times New Roman" w:hAnsi="Times New Roman"/>
          <w:b/>
          <w:szCs w:val="22"/>
        </w:rPr>
        <w:br/>
        <w:t>o udzielenie zamówienia:</w:t>
      </w:r>
    </w:p>
    <w:p w:rsidR="006E2491" w:rsidRPr="00B02EC7" w:rsidRDefault="006E2491" w:rsidP="006E2491">
      <w:pPr>
        <w:tabs>
          <w:tab w:val="right" w:pos="284"/>
          <w:tab w:val="left" w:pos="630"/>
        </w:tabs>
        <w:spacing w:before="0"/>
        <w:ind w:left="360"/>
        <w:jc w:val="both"/>
        <w:rPr>
          <w:rFonts w:ascii="Times New Roman" w:hAnsi="Times New Roman"/>
          <w:szCs w:val="22"/>
        </w:rPr>
      </w:pPr>
    </w:p>
    <w:p w:rsidR="006E2491" w:rsidRPr="00CE2707" w:rsidRDefault="006E2491" w:rsidP="006E2491">
      <w:pPr>
        <w:pStyle w:val="Tekstpodstawowy"/>
        <w:ind w:firstLine="561"/>
        <w:jc w:val="both"/>
        <w:rPr>
          <w:rFonts w:ascii="Times New Roman" w:hAnsi="Times New Roman"/>
          <w:b/>
          <w:szCs w:val="22"/>
        </w:rPr>
      </w:pPr>
      <w:r w:rsidRPr="00CE2707">
        <w:rPr>
          <w:rFonts w:ascii="Times New Roman" w:hAnsi="Times New Roman"/>
          <w:b/>
          <w:bCs/>
          <w:szCs w:val="22"/>
        </w:rPr>
        <w:t>27.1.</w:t>
      </w:r>
      <w:r w:rsidRPr="00CE2707">
        <w:rPr>
          <w:rFonts w:ascii="Times New Roman" w:hAnsi="Times New Roman"/>
          <w:b/>
          <w:szCs w:val="22"/>
        </w:rPr>
        <w:t xml:space="preserve"> Wykonawca składający ofertę ma prawo zastrzec, nie później niż w terminie składania ofert, które informacje z oferty stanowią tajemnice przedsiębiorstwa w rozumieniu przepisów o zwalczaniu nieuczciwej konkurencji i w związku z tym nie mogą być ogólnie dostępne.</w:t>
      </w:r>
    </w:p>
    <w:p w:rsidR="006E2491" w:rsidRPr="00CE2707" w:rsidRDefault="006E2491" w:rsidP="006E2491">
      <w:pPr>
        <w:spacing w:before="0"/>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bCs/>
          <w:szCs w:val="22"/>
        </w:rPr>
        <w:t>27.2.</w:t>
      </w:r>
      <w:r w:rsidRPr="00CE2707">
        <w:rPr>
          <w:rFonts w:ascii="Times New Roman" w:hAnsi="Times New Roman"/>
          <w:szCs w:val="22"/>
        </w:rPr>
        <w:t xml:space="preserve"> Środki ochrony prawnej przysługują Wykonawcy, a także innemu podmiotowi, jeżeli ma lub miał interes w uzyskaniu danego zamówienia oraz poniósł lub może ponieść szkodę w wyniku naruszenia przez Zamawiającego przepisów ustawy z dnia 29.01.2004 r. Prawo zamówień publicznych (Dz. U. z 2018 r., poz. 1986 z późn. zm.), zwanej dalej „ustawą”. Środki ochrony prawnej wobec ogłoszenia o zamówieniu oraz specyfikacji istotnych warunków zamówienia przysługują również organizacjom wpisanym na listę, o której mowa w art. 154 pkt 5 ustawy.</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bCs/>
          <w:szCs w:val="22"/>
        </w:rPr>
        <w:lastRenderedPageBreak/>
        <w:t>27.2.1</w:t>
      </w:r>
      <w:r w:rsidRPr="00CE2707">
        <w:rPr>
          <w:rFonts w:ascii="Times New Roman" w:hAnsi="Times New Roman"/>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bCs/>
          <w:szCs w:val="22"/>
        </w:rPr>
        <w:t>27.2.2.</w:t>
      </w:r>
      <w:r w:rsidRPr="00CE2707">
        <w:rPr>
          <w:rFonts w:ascii="Times New Roman" w:hAnsi="Times New Roman"/>
          <w:szCs w:val="22"/>
        </w:rPr>
        <w:t xml:space="preserve"> Odwołanie przysługuje wyłącznie wobec czynności:</w:t>
      </w:r>
    </w:p>
    <w:p w:rsidR="006E2491" w:rsidRPr="00CE2707" w:rsidRDefault="006E2491" w:rsidP="006E2491">
      <w:pPr>
        <w:spacing w:before="0"/>
        <w:jc w:val="both"/>
        <w:rPr>
          <w:rFonts w:ascii="Times New Roman" w:hAnsi="Times New Roman"/>
          <w:szCs w:val="22"/>
        </w:rPr>
      </w:pPr>
      <w:r w:rsidRPr="00CE2707">
        <w:rPr>
          <w:rFonts w:ascii="Times New Roman" w:hAnsi="Times New Roman"/>
          <w:szCs w:val="22"/>
        </w:rPr>
        <w:t xml:space="preserve">- </w:t>
      </w:r>
      <w:r w:rsidRPr="00CE2707">
        <w:rPr>
          <w:rStyle w:val="txt-new"/>
          <w:rFonts w:ascii="Times New Roman" w:hAnsi="Times New Roman"/>
          <w:szCs w:val="22"/>
        </w:rPr>
        <w:t>określenia</w:t>
      </w:r>
      <w:r w:rsidRPr="00CE2707">
        <w:rPr>
          <w:rFonts w:ascii="Times New Roman" w:hAnsi="Times New Roman"/>
          <w:szCs w:val="22"/>
        </w:rPr>
        <w:t xml:space="preserve"> warunków udziału w postępowaniu;</w:t>
      </w:r>
    </w:p>
    <w:p w:rsidR="006E2491" w:rsidRPr="00CE2707" w:rsidRDefault="006E2491" w:rsidP="006E2491">
      <w:pPr>
        <w:spacing w:before="0"/>
        <w:jc w:val="both"/>
        <w:rPr>
          <w:rFonts w:ascii="Times New Roman" w:hAnsi="Times New Roman"/>
          <w:szCs w:val="22"/>
        </w:rPr>
      </w:pPr>
      <w:r w:rsidRPr="00CE2707">
        <w:rPr>
          <w:rFonts w:ascii="Times New Roman" w:hAnsi="Times New Roman"/>
          <w:szCs w:val="22"/>
        </w:rPr>
        <w:t>- wykluczenia odwołującego z postępowania o udzielenie zamówienia;</w:t>
      </w:r>
    </w:p>
    <w:p w:rsidR="006E2491" w:rsidRPr="00CE2707" w:rsidRDefault="006E2491" w:rsidP="006E2491">
      <w:pPr>
        <w:spacing w:before="0"/>
        <w:jc w:val="both"/>
        <w:rPr>
          <w:rFonts w:ascii="Times New Roman" w:hAnsi="Times New Roman"/>
          <w:szCs w:val="22"/>
        </w:rPr>
      </w:pPr>
      <w:r w:rsidRPr="00CE2707">
        <w:rPr>
          <w:rFonts w:ascii="Times New Roman" w:hAnsi="Times New Roman"/>
          <w:szCs w:val="22"/>
        </w:rPr>
        <w:t>- odrzucenia oferty odwołującego;</w:t>
      </w:r>
    </w:p>
    <w:p w:rsidR="006E2491" w:rsidRPr="00CE2707" w:rsidRDefault="006E2491" w:rsidP="006E2491">
      <w:pPr>
        <w:spacing w:before="0"/>
        <w:rPr>
          <w:rFonts w:ascii="Times New Roman" w:hAnsi="Times New Roman"/>
          <w:szCs w:val="22"/>
        </w:rPr>
      </w:pPr>
      <w:r w:rsidRPr="00CE2707">
        <w:rPr>
          <w:rFonts w:ascii="Times New Roman" w:hAnsi="Times New Roman"/>
          <w:szCs w:val="22"/>
        </w:rPr>
        <w:t xml:space="preserve">- </w:t>
      </w:r>
      <w:r w:rsidRPr="00CE2707">
        <w:rPr>
          <w:rStyle w:val="txt-new"/>
          <w:rFonts w:ascii="Times New Roman" w:hAnsi="Times New Roman"/>
          <w:szCs w:val="22"/>
        </w:rPr>
        <w:t>opisu przedmiotu zamówienia;</w:t>
      </w:r>
    </w:p>
    <w:p w:rsidR="006E2491" w:rsidRPr="00CE2707" w:rsidRDefault="006E2491" w:rsidP="006E2491">
      <w:pPr>
        <w:spacing w:before="0"/>
        <w:rPr>
          <w:rFonts w:ascii="Times New Roman" w:hAnsi="Times New Roman"/>
          <w:szCs w:val="22"/>
        </w:rPr>
      </w:pPr>
      <w:r w:rsidRPr="00CE2707">
        <w:rPr>
          <w:rStyle w:val="txt-new"/>
          <w:rFonts w:ascii="Times New Roman" w:hAnsi="Times New Roman"/>
          <w:szCs w:val="22"/>
        </w:rPr>
        <w:t>- wyboru najkorzystniejszej oferty.</w:t>
      </w:r>
    </w:p>
    <w:p w:rsidR="006E2491" w:rsidRPr="00CE2707" w:rsidRDefault="006E2491" w:rsidP="006E2491">
      <w:pPr>
        <w:spacing w:before="0"/>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bCs/>
          <w:szCs w:val="22"/>
        </w:rPr>
        <w:t>27.2.3</w:t>
      </w:r>
      <w:r w:rsidRPr="00CE2707">
        <w:rPr>
          <w:rFonts w:ascii="Times New Roman" w:hAnsi="Times New Roman"/>
          <w:szCs w:val="22"/>
        </w:rPr>
        <w:t>.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w postaci papierowej opatrzone własnoręcznym podpisem albo</w:t>
      </w:r>
      <w:r>
        <w:rPr>
          <w:rFonts w:ascii="Times New Roman" w:hAnsi="Times New Roman"/>
          <w:szCs w:val="22"/>
        </w:rPr>
        <w:t xml:space="preserve"> w postaci</w:t>
      </w:r>
      <w:r w:rsidRPr="00CE2707">
        <w:rPr>
          <w:rFonts w:ascii="Times New Roman" w:hAnsi="Times New Roman"/>
          <w:szCs w:val="22"/>
        </w:rPr>
        <w:t xml:space="preserve"> elektronicznej podpisanej kwalifikowanym podpisem elektronicznym.</w:t>
      </w:r>
    </w:p>
    <w:p w:rsidR="006E2491" w:rsidRPr="00CE2707" w:rsidRDefault="006E2491" w:rsidP="006E2491">
      <w:pPr>
        <w:spacing w:before="0"/>
        <w:ind w:firstLine="561"/>
        <w:jc w:val="both"/>
        <w:rPr>
          <w:rFonts w:ascii="Times New Roman" w:hAnsi="Times New Roman"/>
          <w:b/>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 xml:space="preserve">27.2.4. </w:t>
      </w:r>
      <w:r w:rsidRPr="00CE2707">
        <w:rPr>
          <w:rFonts w:ascii="Times New Roman" w:hAnsi="Times New Roman"/>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 xml:space="preserve">27.2.5. </w:t>
      </w:r>
      <w:r w:rsidRPr="00CE2707">
        <w:rPr>
          <w:rFonts w:ascii="Times New Roman" w:hAnsi="Times New Roman"/>
          <w:szCs w:val="22"/>
        </w:rPr>
        <w:t xml:space="preserve">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rsidR="006E2491" w:rsidRPr="00CE2707" w:rsidRDefault="006E2491" w:rsidP="006E2491">
      <w:pPr>
        <w:spacing w:before="0"/>
        <w:ind w:firstLine="561"/>
        <w:jc w:val="both"/>
        <w:rPr>
          <w:rFonts w:ascii="Times New Roman" w:hAnsi="Times New Roman"/>
          <w:b/>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 xml:space="preserve">27.2.6. </w:t>
      </w:r>
      <w:r w:rsidRPr="00CE2707">
        <w:rPr>
          <w:rFonts w:ascii="Times New Roman" w:hAnsi="Times New Roman"/>
          <w:szCs w:val="22"/>
        </w:rPr>
        <w:t>Odwołanie wnosi się  w terminie 5 dni od dnia przesłania informacji o czynności Zamawiającego stanowiącej podstawę jego wniesienia – jeżeli zostały przesłane w sposób określony  w art. 180 ust. 5 ustawy, albo w terminie 10 dni – jeżeli zostały przesłane w inny sposób.</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bCs/>
          <w:szCs w:val="22"/>
        </w:rPr>
      </w:pPr>
      <w:r w:rsidRPr="00CE2707">
        <w:rPr>
          <w:rFonts w:ascii="Times New Roman" w:hAnsi="Times New Roman"/>
          <w:b/>
          <w:bCs/>
          <w:szCs w:val="22"/>
        </w:rPr>
        <w:t>27.2.7</w:t>
      </w:r>
      <w:r w:rsidRPr="00CE2707">
        <w:rPr>
          <w:rFonts w:ascii="Times New Roman" w:hAnsi="Times New Roman"/>
          <w:bCs/>
          <w:szCs w:val="22"/>
        </w:rPr>
        <w:t>. 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6E2491" w:rsidRPr="00CE2707" w:rsidRDefault="006E2491" w:rsidP="006E2491">
      <w:pPr>
        <w:spacing w:before="0"/>
        <w:ind w:firstLine="561"/>
        <w:jc w:val="both"/>
        <w:rPr>
          <w:rFonts w:ascii="Times New Roman" w:hAnsi="Times New Roman"/>
          <w:bCs/>
          <w:szCs w:val="22"/>
        </w:rPr>
      </w:pPr>
    </w:p>
    <w:p w:rsidR="006E2491" w:rsidRPr="00CE2707" w:rsidRDefault="006E2491" w:rsidP="006E2491">
      <w:pPr>
        <w:spacing w:before="0"/>
        <w:ind w:firstLine="561"/>
        <w:jc w:val="both"/>
        <w:rPr>
          <w:rFonts w:ascii="Times New Roman" w:hAnsi="Times New Roman"/>
          <w:bCs/>
          <w:szCs w:val="22"/>
        </w:rPr>
      </w:pPr>
      <w:r w:rsidRPr="00CE2707">
        <w:rPr>
          <w:rFonts w:ascii="Times New Roman" w:hAnsi="Times New Roman"/>
          <w:b/>
          <w:bCs/>
          <w:szCs w:val="22"/>
        </w:rPr>
        <w:t>27.2.8.</w:t>
      </w:r>
      <w:r w:rsidRPr="00CE2707">
        <w:rPr>
          <w:rFonts w:ascii="Times New Roman" w:hAnsi="Times New Roman"/>
          <w:bCs/>
          <w:szCs w:val="22"/>
        </w:rPr>
        <w:t xml:space="preserve"> Odwołanie wobec czynności innych niż określone w pkt </w:t>
      </w:r>
      <w:r>
        <w:rPr>
          <w:rFonts w:ascii="Times New Roman" w:hAnsi="Times New Roman"/>
          <w:bCs/>
          <w:szCs w:val="22"/>
        </w:rPr>
        <w:t xml:space="preserve"> </w:t>
      </w:r>
      <w:r w:rsidRPr="00CE2707">
        <w:rPr>
          <w:rFonts w:ascii="Times New Roman" w:hAnsi="Times New Roman"/>
          <w:bCs/>
          <w:szCs w:val="22"/>
        </w:rPr>
        <w:t>27.2.2 i 27.2.7 wnosi się w terminie 5 dni od dnia, w którym powzięto lub przy zachowaniu należytej staranności można było powziąć wiadomość o okolicznościach stanowiących podstawę jego wniesienia.</w:t>
      </w:r>
    </w:p>
    <w:p w:rsidR="006E2491" w:rsidRPr="00CE2707" w:rsidRDefault="006E2491" w:rsidP="006E2491">
      <w:pPr>
        <w:spacing w:before="0"/>
        <w:ind w:firstLine="561"/>
        <w:jc w:val="both"/>
        <w:rPr>
          <w:rFonts w:ascii="Times New Roman" w:hAnsi="Times New Roman"/>
          <w:bCs/>
          <w:szCs w:val="22"/>
        </w:rPr>
      </w:pPr>
    </w:p>
    <w:p w:rsidR="006E2491" w:rsidRPr="00CE2707" w:rsidRDefault="006E2491" w:rsidP="006E2491">
      <w:pPr>
        <w:spacing w:before="0"/>
        <w:ind w:left="1260" w:hanging="699"/>
        <w:jc w:val="both"/>
        <w:rPr>
          <w:rFonts w:ascii="Times New Roman" w:hAnsi="Times New Roman"/>
          <w:bCs/>
          <w:szCs w:val="22"/>
        </w:rPr>
      </w:pPr>
      <w:r w:rsidRPr="00CE2707">
        <w:rPr>
          <w:rFonts w:ascii="Times New Roman" w:hAnsi="Times New Roman"/>
          <w:b/>
          <w:bCs/>
          <w:szCs w:val="22"/>
        </w:rPr>
        <w:t>27.2.9.</w:t>
      </w:r>
      <w:r w:rsidRPr="00CE2707">
        <w:rPr>
          <w:rFonts w:ascii="Times New Roman" w:hAnsi="Times New Roman"/>
          <w:bCs/>
          <w:szCs w:val="22"/>
        </w:rPr>
        <w:t xml:space="preserve"> Jeżeli Zamawiający mimo obowiązku nie przesłał Wykonawcy zawiadomienia o wyborze oferty najkorzystniejszej odwołanie wnosi się nie później niż w terminie:</w:t>
      </w:r>
    </w:p>
    <w:p w:rsidR="006E2491" w:rsidRPr="00CE2707" w:rsidRDefault="006E2491" w:rsidP="006E2491">
      <w:pPr>
        <w:spacing w:before="0"/>
        <w:ind w:firstLine="561"/>
        <w:jc w:val="both"/>
        <w:rPr>
          <w:rFonts w:ascii="Times New Roman" w:hAnsi="Times New Roman"/>
          <w:bCs/>
          <w:szCs w:val="22"/>
        </w:rPr>
      </w:pPr>
      <w:r w:rsidRPr="00CE2707">
        <w:rPr>
          <w:rFonts w:ascii="Times New Roman" w:hAnsi="Times New Roman"/>
          <w:bCs/>
          <w:szCs w:val="22"/>
        </w:rPr>
        <w:t>- 15 dni od dnia zamieszczenia w Biuletynie Zamówień Publicznych ogłoszenia o udzieleniu zamówienia,</w:t>
      </w:r>
    </w:p>
    <w:p w:rsidR="006E2491" w:rsidRPr="00CE2707" w:rsidRDefault="006E2491" w:rsidP="006E2491">
      <w:pPr>
        <w:spacing w:before="0"/>
        <w:ind w:left="720" w:hanging="159"/>
        <w:jc w:val="both"/>
        <w:rPr>
          <w:rFonts w:ascii="Times New Roman" w:hAnsi="Times New Roman"/>
          <w:bCs/>
          <w:szCs w:val="22"/>
        </w:rPr>
      </w:pPr>
      <w:r w:rsidRPr="00CE2707">
        <w:rPr>
          <w:rFonts w:ascii="Times New Roman" w:hAnsi="Times New Roman"/>
          <w:bCs/>
          <w:szCs w:val="22"/>
        </w:rPr>
        <w:lastRenderedPageBreak/>
        <w:t>- 1 miesiąca od dnia zawarcia umowy, jeżeli Zamawiający nie zamieścił w Biuletynie Zamówień  Publicznych ogłoszenia o udzieleniu zamówienia.</w:t>
      </w:r>
    </w:p>
    <w:p w:rsidR="006E2491" w:rsidRPr="00CE2707" w:rsidRDefault="006E2491" w:rsidP="006E2491">
      <w:pPr>
        <w:spacing w:before="0"/>
        <w:ind w:firstLine="561"/>
        <w:jc w:val="both"/>
        <w:rPr>
          <w:rFonts w:ascii="Times New Roman" w:hAnsi="Times New Roman"/>
          <w:bCs/>
          <w:szCs w:val="22"/>
        </w:rPr>
      </w:pPr>
    </w:p>
    <w:p w:rsidR="006E2491" w:rsidRPr="00CE2707" w:rsidRDefault="006E2491" w:rsidP="006E2491">
      <w:pPr>
        <w:spacing w:before="0"/>
        <w:ind w:firstLine="561"/>
        <w:jc w:val="both"/>
        <w:rPr>
          <w:rFonts w:ascii="Times New Roman" w:hAnsi="Times New Roman"/>
          <w:bCs/>
          <w:szCs w:val="22"/>
        </w:rPr>
      </w:pPr>
      <w:r w:rsidRPr="00CE2707">
        <w:rPr>
          <w:rFonts w:ascii="Times New Roman" w:hAnsi="Times New Roman"/>
          <w:bCs/>
          <w:szCs w:val="22"/>
        </w:rPr>
        <w:t xml:space="preserve"> </w:t>
      </w:r>
      <w:r w:rsidRPr="00CE2707">
        <w:rPr>
          <w:rFonts w:ascii="Times New Roman" w:hAnsi="Times New Roman"/>
          <w:b/>
          <w:bCs/>
          <w:szCs w:val="22"/>
        </w:rPr>
        <w:t>27.2.10.</w:t>
      </w:r>
      <w:r w:rsidRPr="00CE2707">
        <w:rPr>
          <w:rFonts w:ascii="Times New Roman" w:hAnsi="Times New Roman"/>
          <w:bCs/>
          <w:szCs w:val="22"/>
        </w:rPr>
        <w:t xml:space="preserve"> W przypadku wniesienia odwołania wobec treści ogłoszenia o zamówieniu lub postanowień specyfikacji istotnych warunków zamówienia Zamawiający może przedłużyć termin składania ofert.</w:t>
      </w:r>
    </w:p>
    <w:p w:rsidR="006E2491" w:rsidRPr="00CE2707" w:rsidRDefault="006E2491" w:rsidP="006E2491">
      <w:pPr>
        <w:spacing w:before="0"/>
        <w:ind w:firstLine="561"/>
        <w:jc w:val="both"/>
        <w:rPr>
          <w:rFonts w:ascii="Times New Roman" w:hAnsi="Times New Roman"/>
          <w:bCs/>
          <w:szCs w:val="22"/>
        </w:rPr>
      </w:pPr>
    </w:p>
    <w:p w:rsidR="006E2491" w:rsidRPr="00CE2707" w:rsidRDefault="006E2491" w:rsidP="006E2491">
      <w:pPr>
        <w:spacing w:before="0"/>
        <w:ind w:firstLine="561"/>
        <w:jc w:val="both"/>
        <w:rPr>
          <w:rFonts w:ascii="Times New Roman" w:hAnsi="Times New Roman"/>
          <w:bCs/>
          <w:szCs w:val="22"/>
        </w:rPr>
      </w:pPr>
      <w:r w:rsidRPr="00CE2707">
        <w:rPr>
          <w:rFonts w:ascii="Times New Roman" w:hAnsi="Times New Roman"/>
          <w:b/>
          <w:szCs w:val="22"/>
        </w:rPr>
        <w:t xml:space="preserve">27.2.11. </w:t>
      </w:r>
      <w:r w:rsidRPr="00CE2707">
        <w:rPr>
          <w:rFonts w:ascii="Times New Roman" w:hAnsi="Times New Roman"/>
          <w:bCs/>
          <w:szCs w:val="22"/>
        </w:rPr>
        <w:t>W przypadku wniesienia odwołania po upływie terminu składania ofert bieg terminu związania ofertą ulega zawieszeniu do czasu ogłoszenia przez Izbę orzeczenia.</w:t>
      </w:r>
    </w:p>
    <w:p w:rsidR="006E2491" w:rsidRPr="00CE2707" w:rsidRDefault="006E2491" w:rsidP="006E2491">
      <w:pPr>
        <w:spacing w:before="0"/>
        <w:ind w:firstLine="561"/>
        <w:jc w:val="both"/>
        <w:rPr>
          <w:rFonts w:ascii="Times New Roman" w:hAnsi="Times New Roman"/>
          <w:b/>
          <w:bCs/>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bCs/>
          <w:szCs w:val="22"/>
        </w:rPr>
        <w:t>27.2.12.</w:t>
      </w:r>
      <w:r w:rsidRPr="00CE2707">
        <w:rPr>
          <w:rFonts w:ascii="Times New Roman" w:hAnsi="Times New Roman"/>
          <w:szCs w:val="22"/>
        </w:rPr>
        <w:t xml:space="preserve">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 xml:space="preserve">27.2.13. </w:t>
      </w:r>
      <w:r w:rsidRPr="00CE2707">
        <w:rPr>
          <w:rFonts w:ascii="Times New Roman" w:hAnsi="Times New Roman"/>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w</w:t>
      </w:r>
      <w:r w:rsidR="000B6D37">
        <w:rPr>
          <w:rFonts w:ascii="Times New Roman" w:hAnsi="Times New Roman"/>
          <w:szCs w:val="22"/>
        </w:rPr>
        <w:t> </w:t>
      </w:r>
      <w:r w:rsidRPr="00CE2707">
        <w:rPr>
          <w:rFonts w:ascii="Times New Roman" w:hAnsi="Times New Roman"/>
          <w:szCs w:val="22"/>
        </w:rPr>
        <w:t>postaci papierowej albo elektronicznej opatrzonej kwalifikowanym podpisem elektronicznym, a jego kopię przesyła się Zamawiającemu oraz Wykonawcy wnoszącemu odwołanie. Wykonawcy, którzy przystąpili do postępowania odwoławczego, stają się uczestnikami postępowania odwoławczego, jeżeli mają interes w tym, aby odwołanie zostało rozstrzygnięte na korzyść jednej ze stron.</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27.2.14.</w:t>
      </w:r>
      <w:r w:rsidRPr="00CE2707">
        <w:rPr>
          <w:rFonts w:ascii="Times New Roman" w:hAnsi="Times New Roman"/>
          <w:szCs w:val="22"/>
        </w:rPr>
        <w:t xml:space="preserve">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Na postanowienie o uwzględnieniu albo oddaleniu opozycji nie przysługuje skarga.</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27.2.15.</w:t>
      </w:r>
      <w:r w:rsidRPr="00CE2707">
        <w:rPr>
          <w:rFonts w:ascii="Times New Roman" w:hAnsi="Times New Roman"/>
          <w:szCs w:val="22"/>
        </w:rPr>
        <w:t xml:space="preserve"> Czynności uczestnika postępowania odwoławczego nie mogą pozostawać w sprzeczności z czynnościami i oświadczeniami strony, do której przystąpił, z zastrzeżeniem zgłoszenia sprzeciwu, o którym mowa w art. 186 ust. 3 ustawy, przez uczestnika, który przystąpił do postępowania po stronie Zamawiającego.</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Fonts w:ascii="Times New Roman" w:hAnsi="Times New Roman"/>
          <w:szCs w:val="22"/>
        </w:rPr>
      </w:pPr>
      <w:r w:rsidRPr="00CE2707">
        <w:rPr>
          <w:rFonts w:ascii="Times New Roman" w:hAnsi="Times New Roman"/>
          <w:b/>
          <w:szCs w:val="22"/>
        </w:rPr>
        <w:t>27.2.16.</w:t>
      </w:r>
      <w:r w:rsidRPr="00CE2707">
        <w:rPr>
          <w:rFonts w:ascii="Times New Roman" w:hAnsi="Times New Roman"/>
          <w:szCs w:val="22"/>
        </w:rPr>
        <w:t xml:space="preserve"> W myśl art. 186 ust. 4 ustawy uczestnik postępowania odwoławczego, który przystąpił do postępowania po stronie Zamawiającego może wnieść  sprzeciw wobec uwzględnienia zarzutów przedstawionych w odwołaniu w całości albo w części. Sprzeciw wnosi się </w:t>
      </w:r>
      <w:r>
        <w:rPr>
          <w:rFonts w:ascii="Times New Roman" w:hAnsi="Times New Roman"/>
          <w:szCs w:val="22"/>
        </w:rPr>
        <w:t>w formie pisemnej</w:t>
      </w:r>
      <w:r w:rsidRPr="00CE2707">
        <w:rPr>
          <w:rFonts w:ascii="Times New Roman" w:hAnsi="Times New Roman"/>
          <w:szCs w:val="22"/>
        </w:rPr>
        <w:t xml:space="preserve"> lub ustnie do protokołu.</w:t>
      </w:r>
    </w:p>
    <w:p w:rsidR="006E2491" w:rsidRPr="00CE2707" w:rsidRDefault="006E2491" w:rsidP="006E2491">
      <w:pPr>
        <w:spacing w:before="0"/>
        <w:ind w:firstLine="561"/>
        <w:jc w:val="both"/>
        <w:rPr>
          <w:rFonts w:ascii="Times New Roman" w:hAnsi="Times New Roman"/>
          <w:szCs w:val="22"/>
        </w:rPr>
      </w:pPr>
    </w:p>
    <w:p w:rsidR="006E2491" w:rsidRPr="00CE2707" w:rsidRDefault="006E2491" w:rsidP="006E2491">
      <w:pPr>
        <w:spacing w:before="0"/>
        <w:ind w:firstLine="561"/>
        <w:jc w:val="both"/>
        <w:rPr>
          <w:rStyle w:val="txt-new"/>
          <w:rFonts w:ascii="Times New Roman" w:hAnsi="Times New Roman"/>
          <w:szCs w:val="22"/>
        </w:rPr>
      </w:pPr>
      <w:r w:rsidRPr="00CE2707">
        <w:rPr>
          <w:rStyle w:val="txt-new"/>
          <w:rFonts w:ascii="Times New Roman" w:hAnsi="Times New Roman"/>
          <w:b/>
          <w:szCs w:val="22"/>
        </w:rPr>
        <w:t>27.2.17.</w:t>
      </w:r>
      <w:r w:rsidRPr="00CE2707">
        <w:rPr>
          <w:rStyle w:val="txt-new"/>
          <w:rFonts w:ascii="Times New Roman" w:hAnsi="Times New Roman"/>
          <w:szCs w:val="22"/>
        </w:rPr>
        <w:t xml:space="preserve"> 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p>
    <w:p w:rsidR="006E2491" w:rsidRPr="00CE2707" w:rsidRDefault="006E2491" w:rsidP="006E2491">
      <w:pPr>
        <w:spacing w:before="0"/>
        <w:ind w:firstLine="561"/>
        <w:jc w:val="both"/>
        <w:rPr>
          <w:rFonts w:ascii="Times New Roman" w:hAnsi="Times New Roman"/>
          <w:szCs w:val="22"/>
        </w:rPr>
      </w:pPr>
    </w:p>
    <w:p w:rsidR="006E2491" w:rsidRDefault="006E2491" w:rsidP="006E2491">
      <w:pPr>
        <w:spacing w:before="0"/>
        <w:ind w:firstLine="561"/>
        <w:jc w:val="both"/>
        <w:rPr>
          <w:rFonts w:ascii="Times New Roman" w:hAnsi="Times New Roman"/>
          <w:szCs w:val="22"/>
        </w:rPr>
      </w:pPr>
      <w:r w:rsidRPr="00CE2707">
        <w:rPr>
          <w:rFonts w:ascii="Times New Roman" w:hAnsi="Times New Roman"/>
          <w:b/>
          <w:szCs w:val="22"/>
        </w:rPr>
        <w:t xml:space="preserve">27.2.18. </w:t>
      </w:r>
      <w:r w:rsidRPr="00CE2707">
        <w:rPr>
          <w:rFonts w:ascii="Times New Roman" w:hAnsi="Times New Roman"/>
          <w:szCs w:val="22"/>
        </w:rPr>
        <w:t xml:space="preserve">Odwołanie podlega rozpoznaniu, jeżeli nie zawiera braków formalnych i uiszczono wpis. Wpis uiszcza się najpóźniej do dnia upływu terminu do wniesienia odwołania, a dowód jego uiszczenia dołącza się do odwołania. </w:t>
      </w:r>
    </w:p>
    <w:p w:rsidR="006E2491" w:rsidRDefault="006E2491" w:rsidP="006E2491">
      <w:pPr>
        <w:spacing w:before="0"/>
        <w:ind w:firstLine="561"/>
        <w:jc w:val="both"/>
        <w:rPr>
          <w:rFonts w:ascii="Times New Roman" w:hAnsi="Times New Roman"/>
          <w:szCs w:val="22"/>
        </w:rPr>
      </w:pPr>
    </w:p>
    <w:p w:rsidR="00505FF4" w:rsidRPr="000B2E35" w:rsidRDefault="00505FF4" w:rsidP="006E2491">
      <w:pPr>
        <w:spacing w:before="0"/>
        <w:ind w:firstLine="561"/>
        <w:jc w:val="both"/>
        <w:rPr>
          <w:rFonts w:ascii="Times New Roman" w:hAnsi="Times New Roman"/>
          <w:szCs w:val="22"/>
        </w:rPr>
      </w:pPr>
    </w:p>
    <w:p w:rsidR="006E2491" w:rsidRDefault="006E2491" w:rsidP="006E2491">
      <w:pPr>
        <w:spacing w:before="0"/>
        <w:jc w:val="both"/>
        <w:rPr>
          <w:rFonts w:ascii="Times New Roman" w:hAnsi="Times New Roman"/>
          <w:b/>
          <w:szCs w:val="22"/>
        </w:rPr>
      </w:pPr>
      <w:r w:rsidRPr="00CE2707">
        <w:rPr>
          <w:rFonts w:ascii="Times New Roman" w:hAnsi="Times New Roman"/>
          <w:b/>
          <w:szCs w:val="22"/>
        </w:rPr>
        <w:lastRenderedPageBreak/>
        <w:t>28.</w:t>
      </w:r>
      <w:r w:rsidRPr="00CE2707">
        <w:rPr>
          <w:rFonts w:ascii="Times New Roman" w:hAnsi="Times New Roman"/>
          <w:szCs w:val="22"/>
        </w:rPr>
        <w:t xml:space="preserve"> </w:t>
      </w:r>
      <w:r w:rsidRPr="00CE2707">
        <w:rPr>
          <w:rFonts w:ascii="Times New Roman" w:hAnsi="Times New Roman"/>
          <w:b/>
          <w:szCs w:val="22"/>
        </w:rPr>
        <w:t xml:space="preserve">Obowiązek informacyjny w postępowaniu o udzielenie zamówienia publicznego </w:t>
      </w:r>
    </w:p>
    <w:p w:rsidR="006E2491" w:rsidRPr="00CE2707" w:rsidRDefault="006E2491" w:rsidP="006E2491">
      <w:pPr>
        <w:spacing w:before="0"/>
        <w:jc w:val="both"/>
        <w:rPr>
          <w:rFonts w:ascii="Times New Roman" w:hAnsi="Times New Roman"/>
          <w:b/>
          <w:szCs w:val="22"/>
        </w:rPr>
      </w:pPr>
    </w:p>
    <w:p w:rsidR="006E2491" w:rsidRPr="00CE2707" w:rsidRDefault="006E2491" w:rsidP="006E2491">
      <w:pPr>
        <w:spacing w:before="0"/>
        <w:ind w:firstLine="708"/>
        <w:jc w:val="both"/>
        <w:rPr>
          <w:rFonts w:ascii="Times New Roman" w:hAnsi="Times New Roman"/>
          <w:szCs w:val="22"/>
        </w:rPr>
      </w:pPr>
      <w:r w:rsidRPr="00CE2707">
        <w:rPr>
          <w:rFonts w:ascii="Times New Roman" w:hAnsi="Times New Roman"/>
          <w:szCs w:val="22"/>
        </w:rPr>
        <w:t>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rsidR="006E2491" w:rsidRPr="00CE2707" w:rsidRDefault="006E2491" w:rsidP="006E2491">
      <w:pPr>
        <w:spacing w:before="0"/>
        <w:rPr>
          <w:rFonts w:ascii="Times New Roman" w:hAnsi="Times New Roman"/>
          <w:szCs w:val="22"/>
        </w:rPr>
      </w:pPr>
    </w:p>
    <w:p w:rsidR="006E2491"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28.1. Administratorem danych osobowych jest: Miejski Urząd Pracy w Lublinie z siedzibą przy </w:t>
      </w:r>
      <w:r w:rsidRPr="00CE2707">
        <w:rPr>
          <w:rFonts w:ascii="Times New Roman" w:hAnsi="Times New Roman"/>
          <w:szCs w:val="22"/>
        </w:rPr>
        <w:br/>
        <w:t xml:space="preserve"> ul. Niecałej 14, 20 - 080 Lublin, email  – </w:t>
      </w:r>
      <w:hyperlink r:id="rId11" w:history="1">
        <w:r w:rsidRPr="00CE2707">
          <w:rPr>
            <w:rStyle w:val="Hipercze"/>
            <w:szCs w:val="22"/>
          </w:rPr>
          <w:t>mup@mup.lublin.pl</w:t>
        </w:r>
      </w:hyperlink>
      <w:r w:rsidRPr="00CE2707">
        <w:rPr>
          <w:rFonts w:ascii="Times New Roman" w:hAnsi="Times New Roman"/>
          <w:szCs w:val="22"/>
        </w:rPr>
        <w:t>.</w:t>
      </w:r>
    </w:p>
    <w:p w:rsidR="006E2491" w:rsidRPr="000B2E35" w:rsidRDefault="006E2491" w:rsidP="006E2491">
      <w:pPr>
        <w:pStyle w:val="Akapitzlist"/>
        <w:spacing w:before="0"/>
        <w:ind w:left="0"/>
        <w:jc w:val="both"/>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28.2.  Administrator wyznaczył inspektora ochrony danych, z którym może się Pani / Pan skontaktować poprzez email iod@mup.lublin.pl. Z inspektorem ochrony danych można się kontaktować we wszystkich sprawach dotyczących przetwarzania danych osobowych oraz korzystania z praw związanych z przetwarzaniem danych.</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28.3. Pani/Pana dane osobowe przetwarzane będą na podstawie art. 6 ust. 1 lit. c i f </w:t>
      </w:r>
      <w:r w:rsidRPr="00CE2707">
        <w:rPr>
          <w:rFonts w:ascii="Times New Roman" w:hAnsi="Times New Roman"/>
          <w:i/>
          <w:szCs w:val="22"/>
        </w:rPr>
        <w:t xml:space="preserve"> </w:t>
      </w:r>
      <w:r w:rsidRPr="00CE2707">
        <w:rPr>
          <w:rFonts w:ascii="Times New Roman" w:hAnsi="Times New Roman"/>
          <w:szCs w:val="22"/>
        </w:rPr>
        <w:t xml:space="preserve">RODO w celu  związanym </w:t>
      </w:r>
      <w:r>
        <w:rPr>
          <w:rFonts w:ascii="Times New Roman" w:hAnsi="Times New Roman"/>
          <w:szCs w:val="22"/>
        </w:rPr>
        <w:t xml:space="preserve">                 </w:t>
      </w:r>
      <w:r w:rsidRPr="00CE2707">
        <w:rPr>
          <w:rFonts w:ascii="Times New Roman" w:hAnsi="Times New Roman"/>
          <w:szCs w:val="22"/>
        </w:rPr>
        <w:t>z postępowaniem o udzielenie zamówienia publicznego, zawarcia i realizacji umowy o zamówienie oraz dochodzenia ewentualnych roszczeń z tytułu realizacji umowy.</w:t>
      </w:r>
    </w:p>
    <w:p w:rsidR="006E2491" w:rsidRPr="00CE2707" w:rsidRDefault="006E2491" w:rsidP="006E2491">
      <w:pPr>
        <w:pStyle w:val="Akapitzlist"/>
        <w:spacing w:before="0"/>
        <w:ind w:left="567" w:hanging="567"/>
        <w:rPr>
          <w:rFonts w:ascii="Times New Roman" w:hAnsi="Times New Roman"/>
          <w:szCs w:val="22"/>
        </w:rPr>
      </w:pPr>
    </w:p>
    <w:p w:rsidR="006E2491" w:rsidRPr="00DF3116"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28.4. Odbiorcami Pani/Pana danych osobowych będą osoby lub podmioty, którym udostępniona zostanie dokumentacja postępowania w oparciu o art. 8 oraz art. 96 ust. 3 ustawy z dnia </w:t>
      </w:r>
      <w:r w:rsidRPr="00CE2707">
        <w:rPr>
          <w:rFonts w:ascii="Times New Roman" w:hAnsi="Times New Roman"/>
          <w:szCs w:val="22"/>
        </w:rPr>
        <w:br/>
        <w:t>29 stycznia 2004 r. – Prawo zamówień publicznych (Dz. U. z 2018 r. poz. 1986 z</w:t>
      </w:r>
      <w:r>
        <w:rPr>
          <w:rFonts w:ascii="Times New Roman" w:hAnsi="Times New Roman"/>
          <w:szCs w:val="22"/>
        </w:rPr>
        <w:t xml:space="preserve"> późn. zm.), dalej „ustawa </w:t>
      </w:r>
      <w:proofErr w:type="spellStart"/>
      <w:r>
        <w:rPr>
          <w:rFonts w:ascii="Times New Roman" w:hAnsi="Times New Roman"/>
          <w:szCs w:val="22"/>
        </w:rPr>
        <w:t>Pzp</w:t>
      </w:r>
      <w:proofErr w:type="spellEnd"/>
      <w:r>
        <w:rPr>
          <w:rFonts w:ascii="Times New Roman" w:hAnsi="Times New Roman"/>
          <w:szCs w:val="22"/>
        </w:rPr>
        <w:t>”, podmioty upoważnione na podstawie przepisów prawa.</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28.5. Pani/Pana dane osobowe będą przechowywane, zgodnie z art. 97 ust. 1 ustawy </w:t>
      </w:r>
      <w:proofErr w:type="spellStart"/>
      <w:r w:rsidRPr="00CE2707">
        <w:rPr>
          <w:rFonts w:ascii="Times New Roman" w:hAnsi="Times New Roman"/>
          <w:szCs w:val="22"/>
        </w:rPr>
        <w:t>Pzp</w:t>
      </w:r>
      <w:proofErr w:type="spellEnd"/>
      <w:r w:rsidRPr="00CE2707">
        <w:rPr>
          <w:rFonts w:ascii="Times New Roman" w:hAnsi="Times New Roman"/>
          <w:szCs w:val="22"/>
        </w:rPr>
        <w:t xml:space="preserve">, przez okres </w:t>
      </w:r>
      <w:r w:rsidRPr="00CE2707">
        <w:rPr>
          <w:rFonts w:ascii="Times New Roman" w:hAnsi="Times New Roman"/>
          <w:szCs w:val="22"/>
        </w:rPr>
        <w:br/>
        <w:t>4 lat od dnia zakończenia postępowania o udzielenie zamówienia, a jeżeli czas trwania umowy przekracza 4 lata, okres przechowywania obejmuje cały czas trwania umowy oraz do czasu przedawnienia ewentualnych roszczeń wynikających z umowy.</w:t>
      </w:r>
      <w:r w:rsidR="00974842">
        <w:rPr>
          <w:rFonts w:ascii="Times New Roman" w:hAnsi="Times New Roman"/>
          <w:szCs w:val="22"/>
        </w:rPr>
        <w:t xml:space="preserve"> Ponadto, dane osobowe będą przechowywane przez okres archiwizacji dokumentów wynikających z przepisów wewnętrznych</w:t>
      </w:r>
      <w:r w:rsidR="00672C60">
        <w:rPr>
          <w:rFonts w:ascii="Times New Roman" w:hAnsi="Times New Roman"/>
          <w:szCs w:val="22"/>
        </w:rPr>
        <w:t xml:space="preserve"> Administratora Danych</w:t>
      </w:r>
      <w:r w:rsidR="00974842">
        <w:rPr>
          <w:rFonts w:ascii="Times New Roman" w:hAnsi="Times New Roman"/>
          <w:szCs w:val="22"/>
        </w:rPr>
        <w:t>.</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28.6. Obowiązek podania przez Panią/Pana danych osobowych bezpośrednio Pani/Pana dotyczących jest wymogiem ustawowym określonym w przepisach ustawy </w:t>
      </w:r>
      <w:proofErr w:type="spellStart"/>
      <w:r w:rsidRPr="00CE2707">
        <w:rPr>
          <w:rFonts w:ascii="Times New Roman" w:hAnsi="Times New Roman"/>
          <w:szCs w:val="22"/>
        </w:rPr>
        <w:t>Pzp</w:t>
      </w:r>
      <w:proofErr w:type="spellEnd"/>
      <w:r w:rsidRPr="00CE2707">
        <w:rPr>
          <w:rFonts w:ascii="Times New Roman" w:hAnsi="Times New Roman"/>
          <w:szCs w:val="22"/>
        </w:rPr>
        <w:t xml:space="preserve">, związanym z udziałem </w:t>
      </w:r>
      <w:r w:rsidRPr="00CE2707">
        <w:rPr>
          <w:rFonts w:ascii="Times New Roman" w:hAnsi="Times New Roman"/>
          <w:szCs w:val="22"/>
        </w:rPr>
        <w:br/>
        <w:t>w postępowaniu o udzielenie zamówienia publicznego</w:t>
      </w:r>
      <w:r>
        <w:rPr>
          <w:rFonts w:ascii="Times New Roman" w:hAnsi="Times New Roman"/>
          <w:szCs w:val="22"/>
        </w:rPr>
        <w:t>,  a w przypadku Wykonawcy, którego oferta została wybrana – do zawarcia i realizacji umowy</w:t>
      </w:r>
      <w:r w:rsidRPr="00CE2707">
        <w:rPr>
          <w:rFonts w:ascii="Times New Roman" w:hAnsi="Times New Roman"/>
          <w:szCs w:val="22"/>
        </w:rPr>
        <w:t xml:space="preserve">; konsekwencje niepodania określonych danych wynikają </w:t>
      </w:r>
      <w:r>
        <w:rPr>
          <w:rFonts w:ascii="Times New Roman" w:hAnsi="Times New Roman"/>
          <w:szCs w:val="22"/>
        </w:rPr>
        <w:t xml:space="preserve"> </w:t>
      </w:r>
      <w:r w:rsidRPr="00CE2707">
        <w:rPr>
          <w:rFonts w:ascii="Times New Roman" w:hAnsi="Times New Roman"/>
          <w:szCs w:val="22"/>
        </w:rPr>
        <w:t xml:space="preserve">z ustawy </w:t>
      </w:r>
      <w:proofErr w:type="spellStart"/>
      <w:r w:rsidRPr="00CE2707">
        <w:rPr>
          <w:rFonts w:ascii="Times New Roman" w:hAnsi="Times New Roman"/>
          <w:szCs w:val="22"/>
        </w:rPr>
        <w:t>Pzp</w:t>
      </w:r>
      <w:proofErr w:type="spellEnd"/>
      <w:r w:rsidRPr="00CE2707">
        <w:rPr>
          <w:rFonts w:ascii="Times New Roman" w:hAnsi="Times New Roman"/>
          <w:szCs w:val="22"/>
        </w:rPr>
        <w:t>.</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28.7. W odniesieniu do Pani/Pana danych osobowych decyzje nie będą podejmowane w sposób zautomatyzowany, stosowanie do art. 22 RODO.</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28.8. Posiada Pani/Pan:</w:t>
      </w:r>
    </w:p>
    <w:p w:rsidR="006E2491" w:rsidRPr="00CE2707" w:rsidRDefault="006E2491" w:rsidP="000B178B">
      <w:pPr>
        <w:pStyle w:val="Akapitzlist"/>
        <w:numPr>
          <w:ilvl w:val="0"/>
          <w:numId w:val="16"/>
        </w:numPr>
        <w:tabs>
          <w:tab w:val="left" w:pos="993"/>
        </w:tabs>
        <w:spacing w:before="0"/>
        <w:ind w:left="993" w:hanging="284"/>
        <w:jc w:val="both"/>
        <w:rPr>
          <w:rFonts w:ascii="Times New Roman" w:hAnsi="Times New Roman"/>
          <w:color w:val="00B0F0"/>
          <w:szCs w:val="22"/>
        </w:rPr>
      </w:pPr>
      <w:r w:rsidRPr="00CE2707">
        <w:rPr>
          <w:rFonts w:ascii="Times New Roman" w:hAnsi="Times New Roman"/>
          <w:szCs w:val="22"/>
        </w:rPr>
        <w:t>na podstawie art. 15 RODO prawo dostępu do danych osobowych Pani/Pana dotyczących</w:t>
      </w:r>
      <w:r>
        <w:rPr>
          <w:rFonts w:ascii="Times New Roman" w:hAnsi="Times New Roman"/>
          <w:szCs w:val="22"/>
        </w:rPr>
        <w:t xml:space="preserve"> pod warunkiem podania danych dotyczących postępowania o udzielenie zamówienia publicznego,                        w związku z którym dane są przetwarzane</w:t>
      </w:r>
      <w:r w:rsidRPr="00CE2707">
        <w:rPr>
          <w:rFonts w:ascii="Times New Roman" w:hAnsi="Times New Roman"/>
          <w:szCs w:val="22"/>
        </w:rPr>
        <w:t>;</w:t>
      </w:r>
    </w:p>
    <w:p w:rsidR="006E2491" w:rsidRPr="00CE2707" w:rsidRDefault="006E2491" w:rsidP="000B178B">
      <w:pPr>
        <w:pStyle w:val="Akapitzlist"/>
        <w:numPr>
          <w:ilvl w:val="0"/>
          <w:numId w:val="16"/>
        </w:numPr>
        <w:tabs>
          <w:tab w:val="left" w:pos="993"/>
        </w:tabs>
        <w:spacing w:before="0"/>
        <w:ind w:left="993" w:hanging="284"/>
        <w:jc w:val="both"/>
        <w:rPr>
          <w:rFonts w:ascii="Times New Roman" w:hAnsi="Times New Roman"/>
          <w:szCs w:val="22"/>
        </w:rPr>
      </w:pPr>
      <w:r w:rsidRPr="00CE2707">
        <w:rPr>
          <w:rFonts w:ascii="Times New Roman" w:hAnsi="Times New Roman"/>
          <w:szCs w:val="22"/>
        </w:rPr>
        <w:t xml:space="preserve">na podstawie art. 16 RODO prawo do sprostowania Pani/Pana danych osobowych </w:t>
      </w:r>
      <w:r>
        <w:rPr>
          <w:rFonts w:ascii="Times New Roman" w:hAnsi="Times New Roman"/>
          <w:szCs w:val="22"/>
        </w:rPr>
        <w:t>*</w:t>
      </w:r>
      <w:r w:rsidRPr="00CE2707">
        <w:rPr>
          <w:rFonts w:ascii="Times New Roman" w:hAnsi="Times New Roman"/>
          <w:szCs w:val="22"/>
        </w:rPr>
        <w:t>;</w:t>
      </w:r>
    </w:p>
    <w:p w:rsidR="006E2491" w:rsidRPr="00CE2707" w:rsidRDefault="006E2491" w:rsidP="000B178B">
      <w:pPr>
        <w:pStyle w:val="Akapitzlist"/>
        <w:numPr>
          <w:ilvl w:val="0"/>
          <w:numId w:val="16"/>
        </w:numPr>
        <w:tabs>
          <w:tab w:val="left" w:pos="993"/>
        </w:tabs>
        <w:spacing w:before="0"/>
        <w:ind w:left="993" w:hanging="284"/>
        <w:jc w:val="both"/>
        <w:rPr>
          <w:rFonts w:ascii="Times New Roman" w:hAnsi="Times New Roman"/>
          <w:szCs w:val="22"/>
        </w:rPr>
      </w:pPr>
      <w:r w:rsidRPr="00CE2707">
        <w:rPr>
          <w:rFonts w:ascii="Times New Roman" w:hAnsi="Times New Roman"/>
          <w:szCs w:val="22"/>
        </w:rPr>
        <w:t>na podstawie art. 18 RODO prawo żądania od administratora ograniczenia przetwarzania danych osobowych z zastrzeżeniem przypadków, o który</w:t>
      </w:r>
      <w:r>
        <w:rPr>
          <w:rFonts w:ascii="Times New Roman" w:hAnsi="Times New Roman"/>
          <w:szCs w:val="22"/>
        </w:rPr>
        <w:t>ch mowa w art. 18 ust. 2 RODO*</w:t>
      </w:r>
      <w:r w:rsidRPr="00CE2707">
        <w:rPr>
          <w:rFonts w:ascii="Times New Roman" w:hAnsi="Times New Roman"/>
          <w:szCs w:val="22"/>
        </w:rPr>
        <w:t>*</w:t>
      </w:r>
      <w:r>
        <w:rPr>
          <w:rFonts w:ascii="Times New Roman" w:hAnsi="Times New Roman"/>
          <w:szCs w:val="22"/>
        </w:rPr>
        <w:t xml:space="preserve"> z tym, że </w:t>
      </w:r>
      <w:r>
        <w:rPr>
          <w:rFonts w:ascii="Times New Roman" w:hAnsi="Times New Roman"/>
          <w:szCs w:val="22"/>
        </w:rPr>
        <w:lastRenderedPageBreak/>
        <w:t>wystąpienie z takim żądaniem nie ogranicza przetwarzania danych osobowych do czasu zakończenia postępowania o udzielenie zamówienia publicznego</w:t>
      </w:r>
      <w:r w:rsidRPr="00CE2707">
        <w:rPr>
          <w:rFonts w:ascii="Times New Roman" w:hAnsi="Times New Roman"/>
          <w:szCs w:val="22"/>
        </w:rPr>
        <w:t xml:space="preserve">;  </w:t>
      </w:r>
    </w:p>
    <w:p w:rsidR="006E2491" w:rsidRPr="00CE2707" w:rsidRDefault="006E2491" w:rsidP="000B178B">
      <w:pPr>
        <w:pStyle w:val="Akapitzlist"/>
        <w:numPr>
          <w:ilvl w:val="0"/>
          <w:numId w:val="16"/>
        </w:numPr>
        <w:tabs>
          <w:tab w:val="left" w:pos="993"/>
        </w:tabs>
        <w:spacing w:before="0"/>
        <w:ind w:left="993" w:hanging="284"/>
        <w:jc w:val="both"/>
        <w:rPr>
          <w:rFonts w:ascii="Times New Roman" w:hAnsi="Times New Roman"/>
          <w:i/>
          <w:color w:val="00B0F0"/>
          <w:szCs w:val="22"/>
        </w:rPr>
      </w:pPr>
      <w:r w:rsidRPr="00CE2707">
        <w:rPr>
          <w:rFonts w:ascii="Times New Roman" w:hAnsi="Times New Roman"/>
          <w:szCs w:val="22"/>
        </w:rPr>
        <w:t>prawo do wniesienia skargi do Prezesa Urzędu Ochrony Danych Osobowych, gdy uzna Pani/Pan, że przetwarzanie danych osobowych Pani/Pana dotyczących narusza przepisy RODO;</w:t>
      </w:r>
    </w:p>
    <w:p w:rsidR="006E2491" w:rsidRPr="00CE2707" w:rsidRDefault="006E2491" w:rsidP="000B178B">
      <w:pPr>
        <w:pStyle w:val="Akapitzlist"/>
        <w:numPr>
          <w:ilvl w:val="0"/>
          <w:numId w:val="16"/>
        </w:numPr>
        <w:tabs>
          <w:tab w:val="left" w:pos="993"/>
        </w:tabs>
        <w:spacing w:before="0"/>
        <w:ind w:left="993" w:hanging="284"/>
        <w:jc w:val="both"/>
        <w:rPr>
          <w:rFonts w:ascii="Times New Roman" w:hAnsi="Times New Roman"/>
          <w:i/>
          <w:szCs w:val="22"/>
        </w:rPr>
      </w:pPr>
      <w:r w:rsidRPr="00CE2707">
        <w:rPr>
          <w:rFonts w:ascii="Times New Roman" w:hAnsi="Times New Roman"/>
          <w:szCs w:val="22"/>
        </w:rPr>
        <w:t xml:space="preserve">na podstawie art. 21 RODO prawo sprzeciwu, wobec przetwarzania danych osobowych. </w:t>
      </w:r>
    </w:p>
    <w:p w:rsidR="006E2491" w:rsidRPr="00CE2707" w:rsidRDefault="006E2491" w:rsidP="006E2491">
      <w:pPr>
        <w:tabs>
          <w:tab w:val="left" w:pos="993"/>
        </w:tabs>
        <w:spacing w:before="0"/>
        <w:jc w:val="both"/>
        <w:rPr>
          <w:rFonts w:ascii="Times New Roman" w:hAnsi="Times New Roman"/>
          <w:szCs w:val="22"/>
        </w:rPr>
      </w:pPr>
    </w:p>
    <w:p w:rsidR="006E2491" w:rsidRPr="00CE2707" w:rsidRDefault="006E2491" w:rsidP="006E2491">
      <w:pPr>
        <w:pStyle w:val="Akapitzlist"/>
        <w:tabs>
          <w:tab w:val="left" w:pos="993"/>
        </w:tabs>
        <w:spacing w:before="0"/>
        <w:ind w:left="0"/>
        <w:jc w:val="both"/>
        <w:rPr>
          <w:rFonts w:ascii="Times New Roman" w:hAnsi="Times New Roman"/>
          <w:i/>
          <w:color w:val="00B0F0"/>
          <w:szCs w:val="22"/>
        </w:rPr>
      </w:pPr>
      <w:r w:rsidRPr="00CE2707">
        <w:rPr>
          <w:rFonts w:ascii="Times New Roman" w:hAnsi="Times New Roman"/>
          <w:szCs w:val="22"/>
        </w:rPr>
        <w:t>28.9.   Nie przysługuje Pani/Panu:</w:t>
      </w:r>
    </w:p>
    <w:p w:rsidR="006E2491" w:rsidRPr="00CE2707" w:rsidRDefault="006E2491" w:rsidP="000B178B">
      <w:pPr>
        <w:pStyle w:val="Akapitzlist"/>
        <w:numPr>
          <w:ilvl w:val="0"/>
          <w:numId w:val="17"/>
        </w:numPr>
        <w:tabs>
          <w:tab w:val="left" w:pos="993"/>
        </w:tabs>
        <w:spacing w:before="0"/>
        <w:ind w:left="993" w:hanging="284"/>
        <w:jc w:val="both"/>
        <w:rPr>
          <w:rFonts w:ascii="Times New Roman" w:hAnsi="Times New Roman"/>
          <w:i/>
          <w:color w:val="00B0F0"/>
          <w:szCs w:val="22"/>
        </w:rPr>
      </w:pPr>
      <w:r w:rsidRPr="00CE2707">
        <w:rPr>
          <w:rFonts w:ascii="Times New Roman" w:hAnsi="Times New Roman"/>
          <w:szCs w:val="22"/>
        </w:rPr>
        <w:t>w związku z art. 17 ust. 3 lit. b, d lub e RODO prawo do usunięcia danych osobowych;</w:t>
      </w:r>
    </w:p>
    <w:p w:rsidR="006E2491" w:rsidRPr="00CE2707" w:rsidRDefault="006E2491" w:rsidP="000B178B">
      <w:pPr>
        <w:pStyle w:val="Akapitzlist"/>
        <w:numPr>
          <w:ilvl w:val="0"/>
          <w:numId w:val="17"/>
        </w:numPr>
        <w:tabs>
          <w:tab w:val="left" w:pos="993"/>
        </w:tabs>
        <w:spacing w:before="0"/>
        <w:ind w:left="993" w:hanging="284"/>
        <w:jc w:val="both"/>
        <w:rPr>
          <w:rFonts w:ascii="Times New Roman" w:hAnsi="Times New Roman"/>
          <w:b/>
          <w:i/>
          <w:szCs w:val="22"/>
        </w:rPr>
      </w:pPr>
      <w:r w:rsidRPr="00CE2707">
        <w:rPr>
          <w:rFonts w:ascii="Times New Roman" w:hAnsi="Times New Roman"/>
          <w:szCs w:val="22"/>
        </w:rPr>
        <w:t>prawo do przenoszenia danych osobowych, o którym mowa w art. 20 RODO.</w:t>
      </w:r>
    </w:p>
    <w:p w:rsidR="006E2491" w:rsidRPr="00CE2707" w:rsidRDefault="006E2491" w:rsidP="006E2491">
      <w:pPr>
        <w:tabs>
          <w:tab w:val="left" w:pos="993"/>
        </w:tabs>
        <w:spacing w:before="0"/>
        <w:jc w:val="both"/>
        <w:rPr>
          <w:rFonts w:ascii="Times New Roman" w:hAnsi="Times New Roman"/>
          <w:szCs w:val="22"/>
        </w:rPr>
      </w:pPr>
    </w:p>
    <w:p w:rsidR="006E2491" w:rsidRPr="00CE2707" w:rsidRDefault="006E2491" w:rsidP="006E2491">
      <w:pPr>
        <w:pStyle w:val="Akapitzlist"/>
        <w:tabs>
          <w:tab w:val="left" w:pos="993"/>
        </w:tabs>
        <w:spacing w:before="0"/>
        <w:ind w:left="0"/>
        <w:jc w:val="both"/>
        <w:rPr>
          <w:rFonts w:ascii="Times New Roman" w:hAnsi="Times New Roman"/>
          <w:b/>
          <w:szCs w:val="22"/>
        </w:rPr>
      </w:pPr>
      <w:r w:rsidRPr="00CE2707">
        <w:rPr>
          <w:rFonts w:ascii="Times New Roman" w:hAnsi="Times New Roman"/>
          <w:b/>
          <w:szCs w:val="22"/>
        </w:rPr>
        <w:t>29. Zakres informacji przekazywanych przez Wykonawcę osobom, których dane są wskazywane w związku ze składana ofertą lub działającym i realizującym zamówienie w jego imieniu, o przetwarzaniu ich danych osobowych, w związku z art. 14 RODO.</w:t>
      </w:r>
    </w:p>
    <w:p w:rsidR="006E2491" w:rsidRPr="00CE2707" w:rsidRDefault="006E2491" w:rsidP="006E2491">
      <w:pPr>
        <w:tabs>
          <w:tab w:val="left" w:pos="993"/>
        </w:tabs>
        <w:spacing w:before="0"/>
        <w:jc w:val="both"/>
        <w:rPr>
          <w:rFonts w:ascii="Times New Roman" w:hAnsi="Times New Roman"/>
          <w:b/>
          <w:szCs w:val="22"/>
        </w:rPr>
      </w:pPr>
    </w:p>
    <w:p w:rsidR="006E2491" w:rsidRPr="00CE2707" w:rsidRDefault="006E2491" w:rsidP="006E2491">
      <w:pPr>
        <w:pStyle w:val="Akapitzlist"/>
        <w:tabs>
          <w:tab w:val="left" w:pos="993"/>
        </w:tabs>
        <w:spacing w:before="0"/>
        <w:ind w:left="0"/>
        <w:jc w:val="both"/>
        <w:rPr>
          <w:rFonts w:ascii="Times New Roman" w:hAnsi="Times New Roman"/>
          <w:szCs w:val="22"/>
        </w:rPr>
      </w:pPr>
      <w:r w:rsidRPr="00CE2707">
        <w:rPr>
          <w:rFonts w:ascii="Times New Roman" w:hAnsi="Times New Roman"/>
          <w:szCs w:val="22"/>
        </w:rPr>
        <w:t>29.1.  Z chwila udostępnienia danych osobowych administratorem tych danych jest Miejski Urząd Pracy</w:t>
      </w:r>
      <w:r>
        <w:rPr>
          <w:rFonts w:ascii="Times New Roman" w:hAnsi="Times New Roman"/>
          <w:szCs w:val="22"/>
        </w:rPr>
        <w:t xml:space="preserve">                       </w:t>
      </w:r>
      <w:r w:rsidRPr="00CE2707">
        <w:rPr>
          <w:rFonts w:ascii="Times New Roman" w:hAnsi="Times New Roman"/>
          <w:szCs w:val="22"/>
        </w:rPr>
        <w:t xml:space="preserve"> w Lublinie, 20-080 Lublin, ul. Niecała 14, email: </w:t>
      </w:r>
      <w:hyperlink r:id="rId12" w:history="1">
        <w:r w:rsidRPr="00CE2707">
          <w:rPr>
            <w:rStyle w:val="Hipercze"/>
            <w:szCs w:val="22"/>
          </w:rPr>
          <w:t>mup@mup.lublin.pl</w:t>
        </w:r>
      </w:hyperlink>
      <w:r w:rsidRPr="00CE2707">
        <w:rPr>
          <w:rFonts w:ascii="Times New Roman" w:hAnsi="Times New Roman"/>
          <w:szCs w:val="22"/>
        </w:rPr>
        <w:t>.</w:t>
      </w:r>
    </w:p>
    <w:p w:rsidR="006E2491" w:rsidRPr="00CE2707" w:rsidRDefault="006E2491" w:rsidP="006E2491">
      <w:pPr>
        <w:pStyle w:val="Akapitzlist"/>
        <w:tabs>
          <w:tab w:val="left" w:pos="993"/>
        </w:tabs>
        <w:spacing w:before="0"/>
        <w:ind w:left="480"/>
        <w:jc w:val="both"/>
        <w:rPr>
          <w:rFonts w:ascii="Times New Roman" w:hAnsi="Times New Roman"/>
          <w:szCs w:val="22"/>
        </w:rPr>
      </w:pPr>
    </w:p>
    <w:p w:rsidR="006E2491" w:rsidRPr="00CE2707" w:rsidRDefault="006E2491" w:rsidP="006E2491">
      <w:pPr>
        <w:pStyle w:val="Akapitzlist"/>
        <w:tabs>
          <w:tab w:val="left" w:pos="993"/>
        </w:tabs>
        <w:spacing w:before="0"/>
        <w:ind w:left="0"/>
        <w:jc w:val="both"/>
        <w:rPr>
          <w:rFonts w:ascii="Times New Roman" w:hAnsi="Times New Roman"/>
          <w:szCs w:val="22"/>
        </w:rPr>
      </w:pPr>
      <w:r w:rsidRPr="00CE2707">
        <w:rPr>
          <w:rFonts w:ascii="Times New Roman" w:hAnsi="Times New Roman"/>
          <w:szCs w:val="22"/>
        </w:rPr>
        <w:t xml:space="preserve">29.2.  Dane kontaktowe Inspektora Danych Osobowych email: </w:t>
      </w:r>
      <w:hyperlink r:id="rId13" w:history="1">
        <w:r w:rsidRPr="00CE2707">
          <w:rPr>
            <w:rStyle w:val="Hipercze"/>
            <w:szCs w:val="22"/>
          </w:rPr>
          <w:t>iod@mup.lublin.pl</w:t>
        </w:r>
      </w:hyperlink>
      <w:r w:rsidRPr="00CE2707">
        <w:rPr>
          <w:rFonts w:ascii="Times New Roman" w:hAnsi="Times New Roman"/>
          <w:szCs w:val="22"/>
        </w:rPr>
        <w:t>. Z inspektorem ochrony danych można się kontaktować we wszystkich sprawach dotyczących przetwarzania danych osobowych oraz korzystania</w:t>
      </w:r>
      <w:r>
        <w:rPr>
          <w:rFonts w:ascii="Times New Roman" w:hAnsi="Times New Roman"/>
          <w:szCs w:val="22"/>
        </w:rPr>
        <w:t xml:space="preserve">             </w:t>
      </w:r>
      <w:r w:rsidRPr="00CE2707">
        <w:rPr>
          <w:rFonts w:ascii="Times New Roman" w:hAnsi="Times New Roman"/>
          <w:szCs w:val="22"/>
        </w:rPr>
        <w:t xml:space="preserve"> z praw związanych z przetwarzaniem danych.</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29.3. Podstawą prawną przetwarzania danych jest art. 6 ust. 1 lit. c i f RODO w związku z przepisami ustawy </w:t>
      </w:r>
      <w:proofErr w:type="spellStart"/>
      <w:r w:rsidRPr="00CE2707">
        <w:rPr>
          <w:rFonts w:ascii="Times New Roman" w:hAnsi="Times New Roman"/>
          <w:szCs w:val="22"/>
        </w:rPr>
        <w:t>Pzp</w:t>
      </w:r>
      <w:proofErr w:type="spellEnd"/>
      <w:r w:rsidRPr="00CE2707">
        <w:rPr>
          <w:rFonts w:ascii="Times New Roman" w:hAnsi="Times New Roman"/>
          <w:szCs w:val="22"/>
        </w:rPr>
        <w:t>, w celu przeprowadzenia postępowania o udzielenie z</w:t>
      </w:r>
      <w:r>
        <w:rPr>
          <w:rFonts w:ascii="Times New Roman" w:hAnsi="Times New Roman"/>
          <w:szCs w:val="22"/>
        </w:rPr>
        <w:t xml:space="preserve">amówienia publicznego, zawarcia </w:t>
      </w:r>
      <w:r w:rsidRPr="00CE2707">
        <w:rPr>
          <w:rFonts w:ascii="Times New Roman" w:hAnsi="Times New Roman"/>
          <w:szCs w:val="22"/>
        </w:rPr>
        <w:t xml:space="preserve">i realizacji umowy </w:t>
      </w:r>
      <w:r>
        <w:rPr>
          <w:rFonts w:ascii="Times New Roman" w:hAnsi="Times New Roman"/>
          <w:szCs w:val="22"/>
        </w:rPr>
        <w:t xml:space="preserve">                      </w:t>
      </w:r>
      <w:r w:rsidRPr="00CE2707">
        <w:rPr>
          <w:rFonts w:ascii="Times New Roman" w:hAnsi="Times New Roman"/>
          <w:szCs w:val="22"/>
        </w:rPr>
        <w:t>o zamówienie oraz dochodzenia ewentualnych roszczeń z tytułu realizacji umowy.</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29.4. Kategoria danych osobowych zebranych przez Wykonawcę i udostępnianie przez niego Administratorowi danych jest następująca: dane  osobowe osób, których dotyczą, ujawnione MUP w celu udziału Wykonawcy </w:t>
      </w:r>
      <w:r>
        <w:rPr>
          <w:rFonts w:ascii="Times New Roman" w:hAnsi="Times New Roman"/>
          <w:szCs w:val="22"/>
        </w:rPr>
        <w:t xml:space="preserve">                    </w:t>
      </w:r>
      <w:r w:rsidRPr="00CE2707">
        <w:rPr>
          <w:rFonts w:ascii="Times New Roman" w:hAnsi="Times New Roman"/>
          <w:szCs w:val="22"/>
        </w:rPr>
        <w:t>w niniejszym postępowaniu o udzielenie zamówienia publicznego, zawarcia i realizacji umowy o zamówienie oraz dochodzenia ewentualnych roszczeń z tytułu realizacji umowy – w przypadku wyboru oferty Wykonawcy – np. imię i nazwisko.</w:t>
      </w:r>
    </w:p>
    <w:p w:rsidR="006E2491" w:rsidRPr="00262E5F" w:rsidRDefault="006E2491" w:rsidP="006E2491">
      <w:pPr>
        <w:pStyle w:val="Akapitzlist"/>
        <w:spacing w:before="0"/>
        <w:ind w:left="0"/>
        <w:rPr>
          <w:rFonts w:ascii="Times New Roman" w:hAnsi="Times New Roman"/>
          <w:szCs w:val="22"/>
        </w:rPr>
      </w:pPr>
    </w:p>
    <w:p w:rsidR="006E2491"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29.5. Dane osobowe mogą być przekazywane podmiotom upoważnionym na podstawie przepisów prawa. </w:t>
      </w:r>
    </w:p>
    <w:p w:rsidR="006E2491" w:rsidRPr="000B2E35" w:rsidRDefault="006E2491" w:rsidP="006E2491">
      <w:pPr>
        <w:pStyle w:val="Akapitzlist"/>
        <w:spacing w:before="0"/>
        <w:ind w:left="0"/>
        <w:jc w:val="both"/>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29.6.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wynikających z przepisów wewnętrznych Administratora Danych.</w:t>
      </w:r>
    </w:p>
    <w:p w:rsidR="006E2491" w:rsidRPr="00CE2707" w:rsidRDefault="006E2491" w:rsidP="006E2491">
      <w:pPr>
        <w:pStyle w:val="Akapitzlist"/>
        <w:spacing w:before="0"/>
        <w:ind w:left="567"/>
        <w:jc w:val="both"/>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29.7.  W odniesieniu do danych osobowych przekazanych MUP, decyzje nie będą podejmowane w sposób zautomatyzowany, stosownie do art. 22 RODO.</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29.8.  Osoby, których dane zostaną przekazane MUP, na podstawie art. 15 RODO – mają prawo dostępu do danych osobowych ich dotyczących, a na podstawie art. 16 RODO – pra</w:t>
      </w:r>
      <w:r>
        <w:rPr>
          <w:rFonts w:ascii="Times New Roman" w:hAnsi="Times New Roman"/>
          <w:szCs w:val="22"/>
        </w:rPr>
        <w:t>wo do sprostowania tych danych*</w:t>
      </w:r>
      <w:r w:rsidRPr="00CE2707">
        <w:rPr>
          <w:rFonts w:ascii="Times New Roman" w:hAnsi="Times New Roman"/>
          <w:szCs w:val="22"/>
        </w:rPr>
        <w:t xml:space="preserve">. Osoby, których </w:t>
      </w:r>
      <w:r w:rsidRPr="00CE2707">
        <w:rPr>
          <w:rFonts w:ascii="Times New Roman" w:hAnsi="Times New Roman"/>
          <w:szCs w:val="22"/>
        </w:rPr>
        <w:lastRenderedPageBreak/>
        <w:t>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w:t>
      </w:r>
      <w:r>
        <w:rPr>
          <w:rFonts w:ascii="Times New Roman" w:hAnsi="Times New Roman"/>
          <w:szCs w:val="22"/>
        </w:rPr>
        <w:t>o**</w:t>
      </w:r>
      <w:r w:rsidRPr="00CE2707">
        <w:rPr>
          <w:rFonts w:ascii="Times New Roman" w:hAnsi="Times New Roman"/>
          <w:szCs w:val="22"/>
        </w:rPr>
        <w:t>.</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29.9.  Osoby, których dane zostaną przekazane MUP, mają prawo sprzeciwu, wobec przetwarzania dotyczących ich danych osobowych, na zasadach określonych w art. 21 RODO.</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29.10. Osobom, których dane zostaną przekazane MUP, mają prawo do wniesienia skargi do organu nadzorczego, którym w Polsce jest Prezes Urzędu Ochrony Danych Osobowych, gdy przetwarzanie takich danych osobowych narusza przepisy o ochronie danych osobowych.</w:t>
      </w:r>
    </w:p>
    <w:p w:rsidR="006E2491" w:rsidRPr="00CE2707" w:rsidRDefault="006E2491" w:rsidP="006E2491">
      <w:pPr>
        <w:pStyle w:val="Akapitzlist"/>
        <w:spacing w:before="0"/>
        <w:rPr>
          <w:rFonts w:ascii="Times New Roman" w:hAnsi="Times New Roman"/>
          <w:szCs w:val="22"/>
        </w:rPr>
      </w:pPr>
    </w:p>
    <w:p w:rsidR="006E2491" w:rsidRPr="00CE2707" w:rsidRDefault="006E2491" w:rsidP="006E2491">
      <w:pPr>
        <w:pStyle w:val="Akapitzlist"/>
        <w:spacing w:before="0"/>
        <w:ind w:left="0"/>
        <w:jc w:val="both"/>
        <w:rPr>
          <w:rFonts w:ascii="Times New Roman" w:hAnsi="Times New Roman"/>
          <w:szCs w:val="22"/>
        </w:rPr>
      </w:pPr>
      <w:r w:rsidRPr="00CE2707">
        <w:rPr>
          <w:rFonts w:ascii="Times New Roman" w:hAnsi="Times New Roman"/>
          <w:szCs w:val="22"/>
        </w:rPr>
        <w:t xml:space="preserve">29.11. Osobom, których dane zostaną przekazane MUP nie przysługuje, prawo do usunięcia danych osobowych, </w:t>
      </w:r>
      <w:r>
        <w:rPr>
          <w:rFonts w:ascii="Times New Roman" w:hAnsi="Times New Roman"/>
          <w:szCs w:val="22"/>
        </w:rPr>
        <w:t xml:space="preserve">                </w:t>
      </w:r>
      <w:r w:rsidRPr="00CE2707">
        <w:rPr>
          <w:rFonts w:ascii="Times New Roman" w:hAnsi="Times New Roman"/>
          <w:szCs w:val="22"/>
        </w:rPr>
        <w:t>w związku z art. 17 ust. 3 lit. b, d lub e RODO, jak również prawo do przenoszenia danych osobowych, o którym mowa w art. 20 RODO.</w:t>
      </w:r>
    </w:p>
    <w:p w:rsidR="006E2491" w:rsidRPr="00525D64" w:rsidRDefault="006E2491" w:rsidP="006E2491">
      <w:pPr>
        <w:pStyle w:val="Akapitzlist"/>
        <w:spacing w:before="0" w:line="240" w:lineRule="auto"/>
        <w:ind w:left="0"/>
        <w:jc w:val="both"/>
        <w:rPr>
          <w:rFonts w:ascii="Times New Roman" w:hAnsi="Times New Roman"/>
          <w:b/>
          <w:i/>
          <w:szCs w:val="22"/>
        </w:rPr>
      </w:pPr>
    </w:p>
    <w:p w:rsidR="006E2491" w:rsidRPr="00CE2707" w:rsidRDefault="006E2491" w:rsidP="006E2491">
      <w:pPr>
        <w:pStyle w:val="Akapitzlist"/>
        <w:spacing w:line="240" w:lineRule="auto"/>
        <w:ind w:left="426"/>
        <w:jc w:val="both"/>
        <w:rPr>
          <w:rFonts w:ascii="Times New Roman" w:hAnsi="Times New Roman"/>
          <w:i/>
          <w:szCs w:val="22"/>
        </w:rPr>
      </w:pPr>
      <w:r>
        <w:rPr>
          <w:rFonts w:ascii="Times New Roman" w:hAnsi="Times New Roman"/>
          <w:b/>
          <w:i/>
          <w:szCs w:val="22"/>
          <w:vertAlign w:val="superscript"/>
        </w:rPr>
        <w:t>*</w:t>
      </w:r>
      <w:r w:rsidRPr="00CE2707">
        <w:rPr>
          <w:rFonts w:ascii="Times New Roman" w:hAnsi="Times New Roman"/>
          <w:b/>
          <w:i/>
          <w:szCs w:val="22"/>
          <w:vertAlign w:val="superscript"/>
        </w:rPr>
        <w:t xml:space="preserve"> </w:t>
      </w:r>
      <w:r w:rsidRPr="00CE2707">
        <w:rPr>
          <w:rFonts w:ascii="Times New Roman" w:hAnsi="Times New Roman"/>
          <w:b/>
          <w:i/>
          <w:szCs w:val="22"/>
        </w:rPr>
        <w:t>Wyjaśnienie:</w:t>
      </w:r>
      <w:r w:rsidRPr="00CE2707">
        <w:rPr>
          <w:rFonts w:ascii="Times New Roman" w:hAnsi="Times New Roman"/>
          <w:i/>
          <w:szCs w:val="22"/>
        </w:rPr>
        <w:t xml:space="preserve"> skorzystanie z prawa do sprostowania nie może skutkować zmianą wyniku postępowania</w:t>
      </w:r>
      <w:r w:rsidRPr="00CE2707">
        <w:rPr>
          <w:rFonts w:ascii="Times New Roman" w:hAnsi="Times New Roman"/>
          <w:i/>
          <w:szCs w:val="22"/>
        </w:rPr>
        <w:br/>
        <w:t xml:space="preserve">o udzielenie zamówienia publicznego ani zmianą postanowień umowy w zakresie niezgodnym z ustawą </w:t>
      </w:r>
      <w:proofErr w:type="spellStart"/>
      <w:r w:rsidRPr="00CE2707">
        <w:rPr>
          <w:rFonts w:ascii="Times New Roman" w:hAnsi="Times New Roman"/>
          <w:i/>
          <w:szCs w:val="22"/>
        </w:rPr>
        <w:t>Pzp</w:t>
      </w:r>
      <w:proofErr w:type="spellEnd"/>
      <w:r w:rsidRPr="00CE2707">
        <w:rPr>
          <w:rFonts w:ascii="Times New Roman" w:hAnsi="Times New Roman"/>
          <w:i/>
          <w:szCs w:val="22"/>
        </w:rPr>
        <w:t xml:space="preserve"> oraz nie może naruszać integralności protokołu oraz jego załączników.</w:t>
      </w:r>
    </w:p>
    <w:p w:rsidR="006E2491" w:rsidRPr="00CE2707" w:rsidRDefault="006E2491" w:rsidP="006E2491">
      <w:pPr>
        <w:pStyle w:val="Akapitzlist"/>
        <w:spacing w:line="240" w:lineRule="auto"/>
        <w:ind w:left="426"/>
        <w:jc w:val="both"/>
        <w:rPr>
          <w:rFonts w:ascii="Times New Roman" w:hAnsi="Times New Roman"/>
          <w:i/>
          <w:szCs w:val="22"/>
        </w:rPr>
      </w:pPr>
      <w:r>
        <w:rPr>
          <w:rFonts w:ascii="Times New Roman" w:hAnsi="Times New Roman"/>
          <w:b/>
          <w:i/>
          <w:szCs w:val="22"/>
          <w:vertAlign w:val="superscript"/>
        </w:rPr>
        <w:t>**</w:t>
      </w:r>
      <w:r w:rsidRPr="00CE2707">
        <w:rPr>
          <w:rFonts w:ascii="Times New Roman" w:hAnsi="Times New Roman"/>
          <w:b/>
          <w:i/>
          <w:szCs w:val="22"/>
          <w:vertAlign w:val="superscript"/>
        </w:rPr>
        <w:t xml:space="preserve"> </w:t>
      </w:r>
      <w:r w:rsidRPr="00CE2707">
        <w:rPr>
          <w:rFonts w:ascii="Times New Roman" w:hAnsi="Times New Roman"/>
          <w:b/>
          <w:i/>
          <w:szCs w:val="22"/>
        </w:rPr>
        <w:t>Wyjaśnienie:</w:t>
      </w:r>
      <w:r w:rsidRPr="00CE2707">
        <w:rPr>
          <w:rFonts w:ascii="Times New Roman" w:hAnsi="Times New Roman"/>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E2491" w:rsidRDefault="006E2491" w:rsidP="006E2491">
      <w:pPr>
        <w:spacing w:before="0" w:line="240" w:lineRule="auto"/>
        <w:ind w:left="360"/>
        <w:jc w:val="both"/>
        <w:rPr>
          <w:rFonts w:ascii="Times New Roman" w:hAnsi="Times New Roman"/>
          <w:szCs w:val="22"/>
        </w:rPr>
      </w:pPr>
    </w:p>
    <w:p w:rsidR="006E2491" w:rsidRDefault="006E2491" w:rsidP="006E2491">
      <w:pPr>
        <w:spacing w:before="0" w:line="240" w:lineRule="auto"/>
        <w:ind w:left="360"/>
        <w:jc w:val="both"/>
        <w:rPr>
          <w:rFonts w:ascii="Times New Roman" w:hAnsi="Times New Roman"/>
          <w:szCs w:val="22"/>
        </w:rPr>
      </w:pPr>
    </w:p>
    <w:p w:rsidR="006E2491" w:rsidRDefault="006E2491" w:rsidP="006E2491">
      <w:pPr>
        <w:spacing w:before="0" w:line="240" w:lineRule="auto"/>
        <w:ind w:left="360"/>
        <w:jc w:val="both"/>
        <w:rPr>
          <w:rFonts w:ascii="Times New Roman" w:hAnsi="Times New Roman"/>
          <w:szCs w:val="22"/>
        </w:rPr>
      </w:pPr>
    </w:p>
    <w:p w:rsidR="006E2491" w:rsidRDefault="006E2491" w:rsidP="006E2491">
      <w:pPr>
        <w:spacing w:before="0" w:line="240" w:lineRule="auto"/>
        <w:ind w:left="360"/>
        <w:jc w:val="both"/>
        <w:rPr>
          <w:rFonts w:ascii="Times New Roman" w:hAnsi="Times New Roman"/>
          <w:szCs w:val="22"/>
        </w:rPr>
      </w:pPr>
    </w:p>
    <w:p w:rsidR="006E2491" w:rsidRPr="00CE2707" w:rsidRDefault="006E2491" w:rsidP="006E2491">
      <w:pPr>
        <w:spacing w:before="0" w:line="240" w:lineRule="auto"/>
        <w:ind w:left="360"/>
        <w:jc w:val="both"/>
        <w:rPr>
          <w:rFonts w:ascii="Times New Roman" w:hAnsi="Times New Roman"/>
          <w:szCs w:val="22"/>
          <w:u w:val="single"/>
        </w:rPr>
      </w:pPr>
      <w:r w:rsidRPr="00CE2707">
        <w:rPr>
          <w:rFonts w:ascii="Times New Roman" w:hAnsi="Times New Roman"/>
          <w:szCs w:val="22"/>
          <w:u w:val="single"/>
        </w:rPr>
        <w:t>Załączniki:</w:t>
      </w:r>
    </w:p>
    <w:p w:rsidR="006E2491" w:rsidRPr="00CE2707" w:rsidRDefault="006E2491" w:rsidP="006E2491">
      <w:pPr>
        <w:spacing w:before="0" w:line="240" w:lineRule="auto"/>
        <w:jc w:val="both"/>
        <w:rPr>
          <w:rFonts w:ascii="Times New Roman" w:hAnsi="Times New Roman"/>
          <w:szCs w:val="22"/>
        </w:rPr>
      </w:pPr>
      <w:r w:rsidRPr="00CE2707">
        <w:rPr>
          <w:rFonts w:ascii="Times New Roman" w:hAnsi="Times New Roman"/>
          <w:szCs w:val="22"/>
        </w:rPr>
        <w:t>1. Oświadczenie o spełnianiu warunków udziału w postępowaniu;</w:t>
      </w:r>
    </w:p>
    <w:p w:rsidR="006E2491" w:rsidRPr="00CE2707" w:rsidRDefault="006E2491" w:rsidP="006E2491">
      <w:pPr>
        <w:spacing w:before="0" w:line="240" w:lineRule="auto"/>
        <w:jc w:val="both"/>
        <w:rPr>
          <w:rFonts w:ascii="Times New Roman" w:hAnsi="Times New Roman"/>
          <w:szCs w:val="22"/>
        </w:rPr>
      </w:pPr>
      <w:r w:rsidRPr="00CE2707">
        <w:rPr>
          <w:rFonts w:ascii="Times New Roman" w:hAnsi="Times New Roman"/>
          <w:szCs w:val="22"/>
        </w:rPr>
        <w:t xml:space="preserve">2. Oświadczenie Wykonawcy o braku podstaw do wykluczenia;  </w:t>
      </w:r>
    </w:p>
    <w:p w:rsidR="006E2491" w:rsidRPr="00CE2707" w:rsidRDefault="006E2491" w:rsidP="006E2491">
      <w:pPr>
        <w:spacing w:before="0" w:line="240" w:lineRule="auto"/>
        <w:jc w:val="both"/>
        <w:rPr>
          <w:rFonts w:ascii="Times New Roman" w:hAnsi="Times New Roman"/>
          <w:szCs w:val="22"/>
        </w:rPr>
      </w:pPr>
      <w:r w:rsidRPr="00CE2707">
        <w:rPr>
          <w:rFonts w:ascii="Times New Roman" w:hAnsi="Times New Roman"/>
          <w:szCs w:val="22"/>
        </w:rPr>
        <w:t>3. Informacja o przynależności do grupy kapitałowej;</w:t>
      </w:r>
    </w:p>
    <w:p w:rsidR="006E2491" w:rsidRDefault="006E2491" w:rsidP="006E2491">
      <w:pPr>
        <w:spacing w:before="0" w:line="240" w:lineRule="auto"/>
        <w:jc w:val="both"/>
        <w:rPr>
          <w:rFonts w:ascii="Times New Roman" w:hAnsi="Times New Roman"/>
          <w:szCs w:val="22"/>
        </w:rPr>
      </w:pPr>
      <w:r w:rsidRPr="00CE2707">
        <w:rPr>
          <w:rFonts w:ascii="Times New Roman" w:hAnsi="Times New Roman"/>
          <w:szCs w:val="22"/>
        </w:rPr>
        <w:t>4. Formularz Oferty;</w:t>
      </w:r>
    </w:p>
    <w:p w:rsidR="006E2491" w:rsidRPr="00CE2707" w:rsidRDefault="00CA139C" w:rsidP="006E2491">
      <w:pPr>
        <w:spacing w:before="0" w:line="240" w:lineRule="auto"/>
        <w:ind w:left="284" w:hanging="284"/>
        <w:jc w:val="both"/>
        <w:rPr>
          <w:rFonts w:ascii="Times New Roman" w:hAnsi="Times New Roman"/>
          <w:szCs w:val="22"/>
        </w:rPr>
      </w:pPr>
      <w:r>
        <w:rPr>
          <w:rFonts w:ascii="Times New Roman" w:hAnsi="Times New Roman"/>
          <w:szCs w:val="22"/>
        </w:rPr>
        <w:t xml:space="preserve">5. Wzór </w:t>
      </w:r>
      <w:r w:rsidRPr="00CE2707">
        <w:rPr>
          <w:rFonts w:ascii="Times New Roman" w:hAnsi="Times New Roman"/>
          <w:szCs w:val="22"/>
        </w:rPr>
        <w:t>umowy dotyczący części</w:t>
      </w:r>
      <w:r>
        <w:rPr>
          <w:rFonts w:ascii="Times New Roman" w:hAnsi="Times New Roman"/>
          <w:szCs w:val="22"/>
        </w:rPr>
        <w:t xml:space="preserve"> I;</w:t>
      </w:r>
    </w:p>
    <w:p w:rsidR="006E2491" w:rsidRDefault="006E2491" w:rsidP="006E2491">
      <w:pPr>
        <w:spacing w:before="0" w:line="240" w:lineRule="auto"/>
        <w:ind w:left="284" w:hanging="284"/>
        <w:jc w:val="both"/>
        <w:rPr>
          <w:rFonts w:ascii="Times New Roman" w:hAnsi="Times New Roman"/>
          <w:szCs w:val="22"/>
        </w:rPr>
      </w:pPr>
      <w:r>
        <w:rPr>
          <w:rFonts w:ascii="Times New Roman" w:hAnsi="Times New Roman"/>
          <w:szCs w:val="22"/>
        </w:rPr>
        <w:t>6</w:t>
      </w:r>
      <w:r w:rsidRPr="00CE2707">
        <w:rPr>
          <w:rFonts w:ascii="Times New Roman" w:hAnsi="Times New Roman"/>
          <w:szCs w:val="22"/>
        </w:rPr>
        <w:t>. Wzór umowy dotyczący części</w:t>
      </w:r>
      <w:r w:rsidR="00CA139C">
        <w:rPr>
          <w:rFonts w:ascii="Times New Roman" w:hAnsi="Times New Roman"/>
          <w:szCs w:val="22"/>
        </w:rPr>
        <w:t xml:space="preserve"> </w:t>
      </w:r>
      <w:r>
        <w:rPr>
          <w:rFonts w:ascii="Times New Roman" w:hAnsi="Times New Roman"/>
          <w:szCs w:val="22"/>
        </w:rPr>
        <w:t>II, III, IV</w:t>
      </w:r>
      <w:r w:rsidRPr="00CE2707">
        <w:rPr>
          <w:rFonts w:ascii="Times New Roman" w:hAnsi="Times New Roman"/>
          <w:szCs w:val="22"/>
        </w:rPr>
        <w:t>;</w:t>
      </w:r>
    </w:p>
    <w:p w:rsidR="006E2491" w:rsidRPr="00CE2707" w:rsidRDefault="006E2491" w:rsidP="006E2491">
      <w:pPr>
        <w:spacing w:before="0" w:line="240" w:lineRule="auto"/>
        <w:ind w:left="284" w:hanging="284"/>
        <w:jc w:val="both"/>
        <w:rPr>
          <w:rFonts w:ascii="Times New Roman" w:hAnsi="Times New Roman"/>
          <w:szCs w:val="22"/>
        </w:rPr>
      </w:pPr>
      <w:r>
        <w:rPr>
          <w:rFonts w:ascii="Times New Roman" w:hAnsi="Times New Roman"/>
          <w:szCs w:val="22"/>
        </w:rPr>
        <w:t xml:space="preserve">7. </w:t>
      </w:r>
      <w:r w:rsidRPr="00CE2707">
        <w:rPr>
          <w:rFonts w:ascii="Times New Roman" w:hAnsi="Times New Roman"/>
          <w:szCs w:val="22"/>
        </w:rPr>
        <w:t>Wzór umowy dotyczący części</w:t>
      </w:r>
      <w:r>
        <w:rPr>
          <w:rFonts w:ascii="Times New Roman" w:hAnsi="Times New Roman"/>
          <w:szCs w:val="22"/>
        </w:rPr>
        <w:t xml:space="preserve"> V;</w:t>
      </w:r>
    </w:p>
    <w:p w:rsidR="006E2491" w:rsidRDefault="006E2491" w:rsidP="006E2491">
      <w:pPr>
        <w:spacing w:before="0" w:line="240" w:lineRule="auto"/>
        <w:ind w:left="284" w:hanging="284"/>
        <w:jc w:val="both"/>
        <w:rPr>
          <w:rFonts w:ascii="Times New Roman" w:hAnsi="Times New Roman"/>
          <w:szCs w:val="22"/>
        </w:rPr>
      </w:pPr>
      <w:r>
        <w:rPr>
          <w:rFonts w:ascii="Times New Roman" w:hAnsi="Times New Roman"/>
          <w:szCs w:val="22"/>
        </w:rPr>
        <w:t>8</w:t>
      </w:r>
      <w:r w:rsidRPr="00CE2707">
        <w:rPr>
          <w:rFonts w:ascii="Times New Roman" w:hAnsi="Times New Roman"/>
          <w:szCs w:val="22"/>
        </w:rPr>
        <w:t>. Wzór</w:t>
      </w:r>
      <w:r w:rsidR="00CA139C">
        <w:rPr>
          <w:rFonts w:ascii="Times New Roman" w:hAnsi="Times New Roman"/>
          <w:szCs w:val="22"/>
        </w:rPr>
        <w:t xml:space="preserve"> umowy dotyczący części VI.</w:t>
      </w:r>
      <w:r w:rsidRPr="00CE2707">
        <w:rPr>
          <w:rFonts w:ascii="Times New Roman" w:hAnsi="Times New Roman"/>
          <w:szCs w:val="22"/>
        </w:rPr>
        <w:t xml:space="preserve"> </w:t>
      </w:r>
    </w:p>
    <w:p w:rsidR="006E2491" w:rsidRDefault="006E2491" w:rsidP="006E2491">
      <w:pPr>
        <w:spacing w:before="0" w:line="240" w:lineRule="auto"/>
        <w:ind w:left="284" w:hanging="284"/>
        <w:jc w:val="both"/>
        <w:rPr>
          <w:rFonts w:ascii="Times New Roman" w:hAnsi="Times New Roman"/>
          <w:szCs w:val="22"/>
        </w:rPr>
      </w:pPr>
    </w:p>
    <w:p w:rsidR="006022DF" w:rsidRDefault="006022DF" w:rsidP="008E445F">
      <w:pPr>
        <w:spacing w:before="0" w:line="240" w:lineRule="auto"/>
        <w:ind w:left="6237"/>
        <w:jc w:val="center"/>
        <w:rPr>
          <w:rFonts w:ascii="Times New Roman" w:hAnsi="Times New Roman"/>
          <w:szCs w:val="22"/>
        </w:rPr>
      </w:pPr>
    </w:p>
    <w:p w:rsidR="00E51337" w:rsidRDefault="00E51337" w:rsidP="008E445F">
      <w:pPr>
        <w:spacing w:before="0" w:line="240" w:lineRule="auto"/>
        <w:ind w:left="6237"/>
        <w:jc w:val="center"/>
        <w:rPr>
          <w:rFonts w:ascii="Times New Roman" w:hAnsi="Times New Roman"/>
          <w:szCs w:val="22"/>
        </w:rPr>
      </w:pPr>
    </w:p>
    <w:p w:rsidR="00E51337" w:rsidRPr="00E51337" w:rsidRDefault="00E51337" w:rsidP="00E51337">
      <w:pPr>
        <w:pStyle w:val="Nagwek1"/>
        <w:rPr>
          <w:b w:val="0"/>
        </w:rPr>
      </w:pPr>
      <w:r w:rsidRPr="00E51337">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 xml:space="preserve">    </w:t>
      </w:r>
      <w:r w:rsidRPr="00E51337">
        <w:rPr>
          <w:b w:val="0"/>
        </w:rPr>
        <w:t>Z up. Prezydenta Miasta Lublin</w:t>
      </w:r>
    </w:p>
    <w:p w:rsidR="00E51337" w:rsidRPr="00E51337" w:rsidRDefault="00E51337" w:rsidP="00E51337">
      <w:pPr>
        <w:pStyle w:val="Nagwek1"/>
        <w:rPr>
          <w:b w:val="0"/>
        </w:rPr>
      </w:pPr>
      <w:r w:rsidRPr="00E51337">
        <w:rPr>
          <w:b w:val="0"/>
        </w:rPr>
        <w:tab/>
      </w:r>
      <w:r w:rsidRPr="00E51337">
        <w:rPr>
          <w:b w:val="0"/>
        </w:rPr>
        <w:tab/>
      </w:r>
      <w:r w:rsidRPr="00E51337">
        <w:rPr>
          <w:b w:val="0"/>
        </w:rPr>
        <w:tab/>
      </w:r>
      <w:r w:rsidRPr="00E51337">
        <w:rPr>
          <w:b w:val="0"/>
        </w:rPr>
        <w:tab/>
      </w:r>
      <w:r w:rsidRPr="00E51337">
        <w:rPr>
          <w:b w:val="0"/>
        </w:rPr>
        <w:tab/>
      </w:r>
      <w:r w:rsidRPr="00E51337">
        <w:rPr>
          <w:b w:val="0"/>
        </w:rPr>
        <w:tab/>
      </w:r>
      <w:r w:rsidRPr="00E51337">
        <w:rPr>
          <w:b w:val="0"/>
        </w:rPr>
        <w:tab/>
      </w:r>
      <w:r w:rsidRPr="00E51337">
        <w:rPr>
          <w:b w:val="0"/>
        </w:rPr>
        <w:tab/>
      </w:r>
      <w:r w:rsidRPr="00E51337">
        <w:rPr>
          <w:b w:val="0"/>
        </w:rPr>
        <w:tab/>
      </w:r>
      <w:r>
        <w:rPr>
          <w:b w:val="0"/>
        </w:rPr>
        <w:t xml:space="preserve">        </w:t>
      </w:r>
      <w:r w:rsidRPr="00E51337">
        <w:rPr>
          <w:b w:val="0"/>
        </w:rPr>
        <w:t xml:space="preserve">Dyrektor </w:t>
      </w:r>
    </w:p>
    <w:p w:rsidR="00E51337" w:rsidRPr="00E51337" w:rsidRDefault="00E51337" w:rsidP="00E51337">
      <w:pPr>
        <w:pStyle w:val="Nagwek1"/>
        <w:rPr>
          <w:b w:val="0"/>
        </w:rPr>
      </w:pPr>
      <w:r w:rsidRPr="00E51337">
        <w:rPr>
          <w:b w:val="0"/>
        </w:rPr>
        <w:t xml:space="preserve">                </w:t>
      </w:r>
      <w:r>
        <w:rPr>
          <w:b w:val="0"/>
        </w:rPr>
        <w:tab/>
      </w:r>
      <w:r>
        <w:rPr>
          <w:b w:val="0"/>
        </w:rPr>
        <w:tab/>
      </w:r>
      <w:r>
        <w:rPr>
          <w:b w:val="0"/>
        </w:rPr>
        <w:tab/>
      </w:r>
      <w:r>
        <w:rPr>
          <w:b w:val="0"/>
        </w:rPr>
        <w:tab/>
      </w:r>
      <w:r>
        <w:rPr>
          <w:b w:val="0"/>
        </w:rPr>
        <w:tab/>
      </w:r>
      <w:r>
        <w:rPr>
          <w:b w:val="0"/>
        </w:rPr>
        <w:tab/>
      </w:r>
      <w:r>
        <w:rPr>
          <w:b w:val="0"/>
        </w:rPr>
        <w:tab/>
      </w:r>
      <w:r w:rsidRPr="00E51337">
        <w:rPr>
          <w:b w:val="0"/>
        </w:rPr>
        <w:t>Miejskiego Urzędu Pracy w Lublinie</w:t>
      </w:r>
    </w:p>
    <w:p w:rsidR="00E51337" w:rsidRPr="00E51337" w:rsidRDefault="00E51337" w:rsidP="00E51337">
      <w:pPr>
        <w:pStyle w:val="Nagwek1"/>
        <w:rPr>
          <w:b w:val="0"/>
          <w:vanish/>
        </w:rPr>
      </w:pPr>
      <w:r w:rsidRPr="00E51337">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Pr="00E51337">
        <w:rPr>
          <w:b w:val="0"/>
        </w:rPr>
        <w:t>mgr Katarzyna Kępa</w:t>
      </w:r>
    </w:p>
    <w:p w:rsidR="00E51337" w:rsidRPr="00E51337" w:rsidRDefault="00E51337" w:rsidP="00E51337">
      <w:pPr>
        <w:pStyle w:val="Nagwek1"/>
        <w:rPr>
          <w:b w:val="0"/>
          <w:szCs w:val="22"/>
        </w:rPr>
      </w:pPr>
    </w:p>
    <w:sectPr w:rsidR="00E51337" w:rsidRPr="00E51337" w:rsidSect="004D2E36">
      <w:headerReference w:type="default" r:id="rId14"/>
      <w:footerReference w:type="even" r:id="rId15"/>
      <w:footerReference w:type="default" r:id="rId16"/>
      <w:pgSz w:w="11906" w:h="16838"/>
      <w:pgMar w:top="1418" w:right="851" w:bottom="720" w:left="851"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EF" w:rsidRDefault="007C5AEF" w:rsidP="0025555D">
      <w:pPr>
        <w:spacing w:before="0" w:line="240" w:lineRule="auto"/>
      </w:pPr>
      <w:r>
        <w:separator/>
      </w:r>
    </w:p>
  </w:endnote>
  <w:endnote w:type="continuationSeparator" w:id="0">
    <w:p w:rsidR="007C5AEF" w:rsidRDefault="007C5AEF" w:rsidP="0025555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EF" w:rsidRDefault="00937FD7" w:rsidP="004D2E36">
    <w:pPr>
      <w:pStyle w:val="Stopka"/>
      <w:framePr w:wrap="around" w:vAnchor="text" w:hAnchor="margin" w:xAlign="right" w:y="1"/>
      <w:rPr>
        <w:rStyle w:val="Numerstrony"/>
      </w:rPr>
    </w:pPr>
    <w:r>
      <w:rPr>
        <w:rStyle w:val="Numerstrony"/>
      </w:rPr>
      <w:fldChar w:fldCharType="begin"/>
    </w:r>
    <w:r w:rsidR="007C5AEF">
      <w:rPr>
        <w:rStyle w:val="Numerstrony"/>
      </w:rPr>
      <w:instrText xml:space="preserve">PAGE  </w:instrText>
    </w:r>
    <w:r>
      <w:rPr>
        <w:rStyle w:val="Numerstrony"/>
      </w:rPr>
      <w:fldChar w:fldCharType="end"/>
    </w:r>
  </w:p>
  <w:p w:rsidR="007C5AEF" w:rsidRDefault="007C5AEF" w:rsidP="004D2E3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EF" w:rsidRDefault="00937FD7" w:rsidP="004D2E36">
    <w:pPr>
      <w:pStyle w:val="Stopka"/>
      <w:framePr w:wrap="around" w:vAnchor="text" w:hAnchor="margin" w:xAlign="right" w:y="1"/>
      <w:rPr>
        <w:rStyle w:val="Numerstrony"/>
      </w:rPr>
    </w:pPr>
    <w:r>
      <w:rPr>
        <w:rStyle w:val="Numerstrony"/>
      </w:rPr>
      <w:fldChar w:fldCharType="begin"/>
    </w:r>
    <w:r w:rsidR="007C5AEF">
      <w:rPr>
        <w:rStyle w:val="Numerstrony"/>
      </w:rPr>
      <w:instrText xml:space="preserve">PAGE  </w:instrText>
    </w:r>
    <w:r>
      <w:rPr>
        <w:rStyle w:val="Numerstrony"/>
      </w:rPr>
      <w:fldChar w:fldCharType="separate"/>
    </w:r>
    <w:r w:rsidR="00E51337">
      <w:rPr>
        <w:rStyle w:val="Numerstrony"/>
        <w:noProof/>
      </w:rPr>
      <w:t>18</w:t>
    </w:r>
    <w:r>
      <w:rPr>
        <w:rStyle w:val="Numerstrony"/>
      </w:rPr>
      <w:fldChar w:fldCharType="end"/>
    </w:r>
  </w:p>
  <w:p w:rsidR="007C5AEF" w:rsidRDefault="007C5AEF" w:rsidP="004D2E36">
    <w:pPr>
      <w:spacing w:before="0" w:line="240" w:lineRule="auto"/>
      <w:ind w:right="360"/>
      <w:jc w:val="center"/>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EF" w:rsidRDefault="007C5AEF" w:rsidP="0025555D">
      <w:pPr>
        <w:spacing w:before="0" w:line="240" w:lineRule="auto"/>
      </w:pPr>
      <w:r>
        <w:separator/>
      </w:r>
    </w:p>
  </w:footnote>
  <w:footnote w:type="continuationSeparator" w:id="0">
    <w:p w:rsidR="007C5AEF" w:rsidRDefault="007C5AEF" w:rsidP="0025555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EF" w:rsidRDefault="007C5AEF" w:rsidP="004D2E36">
    <w:pPr>
      <w:pStyle w:val="Nagwek"/>
      <w:tabs>
        <w:tab w:val="clear" w:pos="4536"/>
        <w:tab w:val="clear" w:pos="9072"/>
        <w:tab w:val="left" w:pos="2760"/>
        <w:tab w:val="left" w:pos="5580"/>
        <w:tab w:val="left" w:pos="6450"/>
      </w:tabs>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C"/>
      </v:shape>
    </w:pict>
  </w:numPicBullet>
  <w:abstractNum w:abstractNumId="0">
    <w:nsid w:val="03E10D7F"/>
    <w:multiLevelType w:val="hybridMultilevel"/>
    <w:tmpl w:val="0024C5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EF73E4F"/>
    <w:multiLevelType w:val="hybridMultilevel"/>
    <w:tmpl w:val="6172EFD8"/>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
    <w:nsid w:val="0F4610FE"/>
    <w:multiLevelType w:val="hybridMultilevel"/>
    <w:tmpl w:val="1FE4B1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0582D87"/>
    <w:multiLevelType w:val="hybridMultilevel"/>
    <w:tmpl w:val="E6002D84"/>
    <w:lvl w:ilvl="0" w:tplc="B9C075DE">
      <w:start w:val="1"/>
      <w:numFmt w:val="lowerLetter"/>
      <w:lvlText w:val="%1)"/>
      <w:lvlJc w:val="left"/>
      <w:pPr>
        <w:tabs>
          <w:tab w:val="num" w:pos="2880"/>
        </w:tabs>
        <w:ind w:left="2880" w:hanging="360"/>
      </w:pPr>
      <w:rPr>
        <w:rFonts w:hint="default"/>
      </w:rPr>
    </w:lvl>
    <w:lvl w:ilvl="1" w:tplc="9E26B846">
      <w:start w:val="1"/>
      <w:numFmt w:val="lowerLetter"/>
      <w:lvlText w:val="%2)"/>
      <w:lvlJc w:val="left"/>
      <w:pPr>
        <w:tabs>
          <w:tab w:val="num" w:pos="2160"/>
        </w:tabs>
        <w:ind w:left="2160" w:hanging="360"/>
      </w:pPr>
      <w:rPr>
        <w:rFonts w:hint="default"/>
        <w:b/>
      </w:rPr>
    </w:lvl>
    <w:lvl w:ilvl="2" w:tplc="87A6679C">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13136CC4"/>
    <w:multiLevelType w:val="hybridMultilevel"/>
    <w:tmpl w:val="4732B7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BBA5284">
      <w:start w:val="1"/>
      <w:numFmt w:val="upperLetter"/>
      <w:lvlText w:val="%3."/>
      <w:lvlJc w:val="left"/>
      <w:pPr>
        <w:ind w:left="2340" w:hanging="360"/>
      </w:pPr>
      <w:rPr>
        <w:rFonts w:hint="default"/>
      </w:rPr>
    </w:lvl>
    <w:lvl w:ilvl="3" w:tplc="A3A0E10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133F0"/>
    <w:multiLevelType w:val="hybridMultilevel"/>
    <w:tmpl w:val="92A2F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4FB76E6"/>
    <w:multiLevelType w:val="hybridMultilevel"/>
    <w:tmpl w:val="3844E1FC"/>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8">
    <w:nsid w:val="28C54365"/>
    <w:multiLevelType w:val="hybridMultilevel"/>
    <w:tmpl w:val="57F847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93271FF"/>
    <w:multiLevelType w:val="hybridMultilevel"/>
    <w:tmpl w:val="C060B746"/>
    <w:lvl w:ilvl="0" w:tplc="7C58E322">
      <w:start w:val="1"/>
      <w:numFmt w:val="decimal"/>
      <w:lvlText w:val="%1)"/>
      <w:lvlJc w:val="left"/>
      <w:pPr>
        <w:ind w:left="1211"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3B4F1483"/>
    <w:multiLevelType w:val="hybridMultilevel"/>
    <w:tmpl w:val="306AD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484CD0"/>
    <w:multiLevelType w:val="hybridMultilevel"/>
    <w:tmpl w:val="37C882E0"/>
    <w:lvl w:ilvl="0" w:tplc="04150003">
      <w:start w:val="1"/>
      <w:numFmt w:val="bullet"/>
      <w:lvlText w:val=""/>
      <w:lvlJc w:val="left"/>
      <w:pPr>
        <w:tabs>
          <w:tab w:val="num" w:pos="2844"/>
        </w:tabs>
        <w:ind w:left="2844" w:hanging="36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3">
    <w:nsid w:val="45174DA1"/>
    <w:multiLevelType w:val="hybridMultilevel"/>
    <w:tmpl w:val="84F648D4"/>
    <w:lvl w:ilvl="0" w:tplc="2EC6D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69F085B"/>
    <w:multiLevelType w:val="singleLevel"/>
    <w:tmpl w:val="04150001"/>
    <w:lvl w:ilvl="0">
      <w:start w:val="1"/>
      <w:numFmt w:val="bullet"/>
      <w:lvlText w:val=""/>
      <w:lvlJc w:val="left"/>
      <w:pPr>
        <w:ind w:left="720" w:hanging="360"/>
      </w:pPr>
      <w:rPr>
        <w:rFonts w:ascii="Symbol" w:hAnsi="Symbol" w:hint="default"/>
      </w:rPr>
    </w:lvl>
  </w:abstractNum>
  <w:abstractNum w:abstractNumId="15">
    <w:nsid w:val="49771694"/>
    <w:multiLevelType w:val="hybridMultilevel"/>
    <w:tmpl w:val="43404822"/>
    <w:lvl w:ilvl="0" w:tplc="B4DE5146">
      <w:start w:val="2"/>
      <w:numFmt w:val="upp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73566"/>
    <w:multiLevelType w:val="hybridMultilevel"/>
    <w:tmpl w:val="664CC8B0"/>
    <w:lvl w:ilvl="0" w:tplc="B09282A8">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56472F"/>
    <w:multiLevelType w:val="hybridMultilevel"/>
    <w:tmpl w:val="505089E0"/>
    <w:lvl w:ilvl="0" w:tplc="CBFAB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853C89"/>
    <w:multiLevelType w:val="multilevel"/>
    <w:tmpl w:val="719AB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6156F2C"/>
    <w:multiLevelType w:val="hybridMultilevel"/>
    <w:tmpl w:val="7E0C2720"/>
    <w:lvl w:ilvl="0" w:tplc="04150007">
      <w:start w:val="1"/>
      <w:numFmt w:val="bullet"/>
      <w:lvlText w:val=""/>
      <w:lvlPicBulletId w:val="0"/>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D691439"/>
    <w:multiLevelType w:val="hybridMultilevel"/>
    <w:tmpl w:val="2A7A0790"/>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1">
    <w:nsid w:val="735302DD"/>
    <w:multiLevelType w:val="hybridMultilevel"/>
    <w:tmpl w:val="30CEBEA0"/>
    <w:lvl w:ilvl="0" w:tplc="F5648462">
      <w:start w:val="1"/>
      <w:numFmt w:val="decimal"/>
      <w:lvlText w:val="%1."/>
      <w:lvlJc w:val="left"/>
      <w:pPr>
        <w:tabs>
          <w:tab w:val="num" w:pos="360"/>
        </w:tabs>
        <w:ind w:left="360" w:hanging="360"/>
      </w:pPr>
      <w:rPr>
        <w:b/>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22">
    <w:nsid w:val="79CE2AD3"/>
    <w:multiLevelType w:val="hybridMultilevel"/>
    <w:tmpl w:val="6548139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C9B1CFC"/>
    <w:multiLevelType w:val="hybridMultilevel"/>
    <w:tmpl w:val="004A7EC0"/>
    <w:lvl w:ilvl="0" w:tplc="B1AA46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2"/>
  </w:num>
  <w:num w:numId="3">
    <w:abstractNumId w:val="1"/>
  </w:num>
  <w:num w:numId="4">
    <w:abstractNumId w:val="7"/>
  </w:num>
  <w:num w:numId="5">
    <w:abstractNumId w:val="12"/>
  </w:num>
  <w:num w:numId="6">
    <w:abstractNumId w:val="18"/>
  </w:num>
  <w:num w:numId="7">
    <w:abstractNumId w:val="19"/>
  </w:num>
  <w:num w:numId="8">
    <w:abstractNumId w:val="20"/>
  </w:num>
  <w:num w:numId="9">
    <w:abstractNumId w:val="3"/>
  </w:num>
  <w:num w:numId="10">
    <w:abstractNumId w:val="4"/>
  </w:num>
  <w:num w:numId="11">
    <w:abstractNumId w:val="17"/>
  </w:num>
  <w:num w:numId="12">
    <w:abstractNumId w:val="15"/>
  </w:num>
  <w:num w:numId="13">
    <w:abstractNumId w:val="13"/>
  </w:num>
  <w:num w:numId="14">
    <w:abstractNumId w:val="23"/>
  </w:num>
  <w:num w:numId="15">
    <w:abstractNumId w:val="11"/>
  </w:num>
  <w:num w:numId="16">
    <w:abstractNumId w:val="6"/>
  </w:num>
  <w:num w:numId="17">
    <w:abstractNumId w:val="9"/>
  </w:num>
  <w:num w:numId="18">
    <w:abstractNumId w:val="16"/>
  </w:num>
  <w:num w:numId="19">
    <w:abstractNumId w:val="14"/>
  </w:num>
  <w:num w:numId="20">
    <w:abstractNumId w:val="0"/>
  </w:num>
  <w:num w:numId="21">
    <w:abstractNumId w:val="8"/>
  </w:num>
  <w:num w:numId="22">
    <w:abstractNumId w:val="10"/>
  </w:num>
  <w:num w:numId="23">
    <w:abstractNumId w:val="5"/>
  </w:num>
  <w:num w:numId="24">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2491"/>
    <w:rsid w:val="00027E1B"/>
    <w:rsid w:val="000532FD"/>
    <w:rsid w:val="000A50CC"/>
    <w:rsid w:val="000B178B"/>
    <w:rsid w:val="000B6D37"/>
    <w:rsid w:val="00112E5F"/>
    <w:rsid w:val="001B2ECB"/>
    <w:rsid w:val="001D571B"/>
    <w:rsid w:val="0023211B"/>
    <w:rsid w:val="00233BBC"/>
    <w:rsid w:val="00243166"/>
    <w:rsid w:val="0025555D"/>
    <w:rsid w:val="002718E4"/>
    <w:rsid w:val="002B5D77"/>
    <w:rsid w:val="002F7BA9"/>
    <w:rsid w:val="003037BE"/>
    <w:rsid w:val="0038729E"/>
    <w:rsid w:val="003A0931"/>
    <w:rsid w:val="003D6B50"/>
    <w:rsid w:val="0048008A"/>
    <w:rsid w:val="00497CD0"/>
    <w:rsid w:val="004D18E2"/>
    <w:rsid w:val="004D2E36"/>
    <w:rsid w:val="004F09BC"/>
    <w:rsid w:val="00505FF4"/>
    <w:rsid w:val="005B0ACF"/>
    <w:rsid w:val="005F2518"/>
    <w:rsid w:val="006022DF"/>
    <w:rsid w:val="0065128C"/>
    <w:rsid w:val="00672C60"/>
    <w:rsid w:val="006E2491"/>
    <w:rsid w:val="007104FB"/>
    <w:rsid w:val="00724D5E"/>
    <w:rsid w:val="00780BE1"/>
    <w:rsid w:val="007874B6"/>
    <w:rsid w:val="007A4B23"/>
    <w:rsid w:val="007B4B47"/>
    <w:rsid w:val="007B57E0"/>
    <w:rsid w:val="007B7B51"/>
    <w:rsid w:val="007C5AEF"/>
    <w:rsid w:val="007D2D9B"/>
    <w:rsid w:val="008061DB"/>
    <w:rsid w:val="00841AF6"/>
    <w:rsid w:val="008923DF"/>
    <w:rsid w:val="008A3636"/>
    <w:rsid w:val="008E445F"/>
    <w:rsid w:val="009011AA"/>
    <w:rsid w:val="009119AF"/>
    <w:rsid w:val="0093125C"/>
    <w:rsid w:val="00937FD7"/>
    <w:rsid w:val="009663F2"/>
    <w:rsid w:val="00974842"/>
    <w:rsid w:val="009A01CF"/>
    <w:rsid w:val="009C5A2D"/>
    <w:rsid w:val="009D28E8"/>
    <w:rsid w:val="00A8749C"/>
    <w:rsid w:val="00B542D3"/>
    <w:rsid w:val="00C031DF"/>
    <w:rsid w:val="00CA139C"/>
    <w:rsid w:val="00CB1D77"/>
    <w:rsid w:val="00CC54B1"/>
    <w:rsid w:val="00CE52BD"/>
    <w:rsid w:val="00D92229"/>
    <w:rsid w:val="00DA4485"/>
    <w:rsid w:val="00E27CC7"/>
    <w:rsid w:val="00E46E55"/>
    <w:rsid w:val="00E51337"/>
    <w:rsid w:val="00E56FA3"/>
    <w:rsid w:val="00E86EB0"/>
    <w:rsid w:val="00EF664C"/>
    <w:rsid w:val="00F1323E"/>
    <w:rsid w:val="00F13F60"/>
    <w:rsid w:val="00F245B3"/>
    <w:rsid w:val="00F855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49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qFormat/>
    <w:rsid w:val="006E2491"/>
    <w:pPr>
      <w:keepNext/>
      <w:spacing w:before="0" w:line="240" w:lineRule="auto"/>
      <w:jc w:val="both"/>
      <w:outlineLvl w:val="0"/>
    </w:pPr>
    <w:rPr>
      <w:rFonts w:ascii="Times New Roman" w:hAnsi="Times New Roman"/>
      <w:b/>
      <w:bCs/>
      <w:sz w:val="24"/>
      <w:szCs w:val="24"/>
    </w:rPr>
  </w:style>
  <w:style w:type="paragraph" w:styleId="Nagwek2">
    <w:name w:val="heading 2"/>
    <w:basedOn w:val="Normalny"/>
    <w:next w:val="Normalny"/>
    <w:link w:val="Nagwek2Znak"/>
    <w:qFormat/>
    <w:rsid w:val="006E2491"/>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6E2491"/>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249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E249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E2491"/>
    <w:rPr>
      <w:rFonts w:ascii="Arial" w:eastAsia="Times New Roman" w:hAnsi="Arial" w:cs="Arial"/>
      <w:b/>
      <w:bCs/>
      <w:sz w:val="26"/>
      <w:szCs w:val="26"/>
      <w:lang w:eastAsia="pl-PL"/>
    </w:rPr>
  </w:style>
  <w:style w:type="paragraph" w:styleId="Nagwek">
    <w:name w:val="header"/>
    <w:basedOn w:val="Normalny"/>
    <w:link w:val="NagwekZnak"/>
    <w:uiPriority w:val="99"/>
    <w:rsid w:val="006E2491"/>
    <w:pPr>
      <w:tabs>
        <w:tab w:val="center" w:pos="4536"/>
        <w:tab w:val="right" w:pos="9072"/>
      </w:tabs>
    </w:pPr>
  </w:style>
  <w:style w:type="character" w:customStyle="1" w:styleId="NagwekZnak">
    <w:name w:val="Nagłówek Znak"/>
    <w:basedOn w:val="Domylnaczcionkaakapitu"/>
    <w:link w:val="Nagwek"/>
    <w:uiPriority w:val="99"/>
    <w:rsid w:val="006E2491"/>
    <w:rPr>
      <w:rFonts w:ascii="Arial" w:eastAsia="Times New Roman" w:hAnsi="Arial" w:cs="Times New Roman"/>
      <w:szCs w:val="20"/>
      <w:lang w:eastAsia="pl-PL"/>
    </w:rPr>
  </w:style>
  <w:style w:type="table" w:styleId="Tabela-Siatka">
    <w:name w:val="Table Grid"/>
    <w:basedOn w:val="Standardowy"/>
    <w:uiPriority w:val="39"/>
    <w:rsid w:val="006E2491"/>
    <w:pPr>
      <w:spacing w:before="200" w:after="0" w:line="320" w:lineRule="atLeas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6E2491"/>
    <w:pPr>
      <w:tabs>
        <w:tab w:val="center" w:pos="4536"/>
        <w:tab w:val="right" w:pos="9072"/>
      </w:tabs>
    </w:pPr>
  </w:style>
  <w:style w:type="character" w:customStyle="1" w:styleId="StopkaZnak">
    <w:name w:val="Stopka Znak"/>
    <w:basedOn w:val="Domylnaczcionkaakapitu"/>
    <w:link w:val="Stopka"/>
    <w:uiPriority w:val="99"/>
    <w:rsid w:val="006E2491"/>
    <w:rPr>
      <w:rFonts w:ascii="Arial" w:eastAsia="Times New Roman" w:hAnsi="Arial" w:cs="Times New Roman"/>
      <w:szCs w:val="20"/>
      <w:lang w:eastAsia="pl-PL"/>
    </w:rPr>
  </w:style>
  <w:style w:type="paragraph" w:styleId="Tekstdymka">
    <w:name w:val="Balloon Text"/>
    <w:basedOn w:val="Normalny"/>
    <w:link w:val="TekstdymkaZnak"/>
    <w:uiPriority w:val="99"/>
    <w:semiHidden/>
    <w:rsid w:val="006E2491"/>
    <w:rPr>
      <w:rFonts w:ascii="Tahoma" w:hAnsi="Tahoma"/>
      <w:sz w:val="16"/>
      <w:szCs w:val="16"/>
    </w:rPr>
  </w:style>
  <w:style w:type="character" w:customStyle="1" w:styleId="TekstdymkaZnak">
    <w:name w:val="Tekst dymka Znak"/>
    <w:basedOn w:val="Domylnaczcionkaakapitu"/>
    <w:link w:val="Tekstdymka"/>
    <w:uiPriority w:val="99"/>
    <w:semiHidden/>
    <w:rsid w:val="006E2491"/>
    <w:rPr>
      <w:rFonts w:ascii="Tahoma" w:eastAsia="Times New Roman" w:hAnsi="Tahoma" w:cs="Times New Roman"/>
      <w:sz w:val="16"/>
      <w:szCs w:val="16"/>
    </w:rPr>
  </w:style>
  <w:style w:type="paragraph" w:styleId="Tekstpodstawowy2">
    <w:name w:val="Body Text 2"/>
    <w:basedOn w:val="Normalny"/>
    <w:link w:val="Tekstpodstawowy2Znak"/>
    <w:rsid w:val="006E2491"/>
    <w:pPr>
      <w:tabs>
        <w:tab w:val="right" w:pos="284"/>
        <w:tab w:val="left" w:pos="630"/>
      </w:tabs>
      <w:spacing w:before="0" w:line="240" w:lineRule="auto"/>
      <w:jc w:val="both"/>
    </w:pPr>
    <w:rPr>
      <w:rFonts w:ascii="Times New Roman" w:hAnsi="Times New Roman"/>
      <w:szCs w:val="22"/>
    </w:rPr>
  </w:style>
  <w:style w:type="character" w:customStyle="1" w:styleId="Tekstpodstawowy2Znak">
    <w:name w:val="Tekst podstawowy 2 Znak"/>
    <w:basedOn w:val="Domylnaczcionkaakapitu"/>
    <w:link w:val="Tekstpodstawowy2"/>
    <w:rsid w:val="006E2491"/>
    <w:rPr>
      <w:rFonts w:ascii="Times New Roman" w:eastAsia="Times New Roman" w:hAnsi="Times New Roman" w:cs="Times New Roman"/>
      <w:lang w:eastAsia="pl-PL"/>
    </w:rPr>
  </w:style>
  <w:style w:type="paragraph" w:styleId="Tekstpodstawowy">
    <w:name w:val="Body Text"/>
    <w:basedOn w:val="Normalny"/>
    <w:link w:val="TekstpodstawowyZnak"/>
    <w:rsid w:val="006E2491"/>
    <w:pPr>
      <w:spacing w:before="0" w:line="240" w:lineRule="auto"/>
      <w:jc w:val="center"/>
    </w:pPr>
  </w:style>
  <w:style w:type="character" w:customStyle="1" w:styleId="TekstpodstawowyZnak">
    <w:name w:val="Tekst podstawowy Znak"/>
    <w:basedOn w:val="Domylnaczcionkaakapitu"/>
    <w:link w:val="Tekstpodstawowy"/>
    <w:rsid w:val="006E2491"/>
    <w:rPr>
      <w:rFonts w:ascii="Arial" w:eastAsia="Times New Roman" w:hAnsi="Arial" w:cs="Times New Roman"/>
      <w:szCs w:val="20"/>
      <w:lang w:eastAsia="pl-PL"/>
    </w:rPr>
  </w:style>
  <w:style w:type="paragraph" w:styleId="Tekstpodstawowywcity3">
    <w:name w:val="Body Text Indent 3"/>
    <w:basedOn w:val="Normalny"/>
    <w:link w:val="Tekstpodstawowywcity3Znak"/>
    <w:rsid w:val="006E2491"/>
    <w:pPr>
      <w:spacing w:before="0"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6E2491"/>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6E2491"/>
    <w:pPr>
      <w:spacing w:after="120"/>
    </w:pPr>
    <w:rPr>
      <w:sz w:val="16"/>
      <w:szCs w:val="16"/>
    </w:rPr>
  </w:style>
  <w:style w:type="character" w:customStyle="1" w:styleId="Tekstpodstawowy3Znak">
    <w:name w:val="Tekst podstawowy 3 Znak"/>
    <w:basedOn w:val="Domylnaczcionkaakapitu"/>
    <w:link w:val="Tekstpodstawowy3"/>
    <w:rsid w:val="006E2491"/>
    <w:rPr>
      <w:rFonts w:ascii="Arial" w:eastAsia="Times New Roman" w:hAnsi="Arial" w:cs="Times New Roman"/>
      <w:sz w:val="16"/>
      <w:szCs w:val="16"/>
      <w:lang w:eastAsia="pl-PL"/>
    </w:rPr>
  </w:style>
  <w:style w:type="paragraph" w:styleId="Tekstprzypisudolnego">
    <w:name w:val="footnote text"/>
    <w:aliases w:val="Podrozdział,Footnote,Podrozdzia3"/>
    <w:basedOn w:val="Normalny"/>
    <w:link w:val="TekstprzypisudolnegoZnak"/>
    <w:semiHidden/>
    <w:rsid w:val="006E2491"/>
    <w:pPr>
      <w:widowControl w:val="0"/>
      <w:autoSpaceDE w:val="0"/>
      <w:autoSpaceDN w:val="0"/>
      <w:adjustRightInd w:val="0"/>
      <w:spacing w:before="0" w:line="240" w:lineRule="auto"/>
    </w:pPr>
    <w:rPr>
      <w:rFonts w:cs="Arial"/>
      <w:sz w:val="20"/>
    </w:rPr>
  </w:style>
  <w:style w:type="character" w:customStyle="1" w:styleId="TekstprzypisudolnegoZnak">
    <w:name w:val="Tekst przypisu dolnego Znak"/>
    <w:aliases w:val="Podrozdział Znak,Footnote Znak,Podrozdzia3 Znak"/>
    <w:basedOn w:val="Domylnaczcionkaakapitu"/>
    <w:link w:val="Tekstprzypisudolnego"/>
    <w:semiHidden/>
    <w:rsid w:val="006E2491"/>
    <w:rPr>
      <w:rFonts w:ascii="Arial" w:eastAsia="Times New Roman" w:hAnsi="Arial" w:cs="Arial"/>
      <w:sz w:val="20"/>
      <w:szCs w:val="20"/>
      <w:lang w:eastAsia="pl-PL"/>
    </w:rPr>
  </w:style>
  <w:style w:type="character" w:styleId="Hipercze">
    <w:name w:val="Hyperlink"/>
    <w:rsid w:val="006E2491"/>
    <w:rPr>
      <w:color w:val="0000FF"/>
      <w:u w:val="single"/>
    </w:rPr>
  </w:style>
  <w:style w:type="character" w:styleId="Numerstrony">
    <w:name w:val="page number"/>
    <w:basedOn w:val="Domylnaczcionkaakapitu"/>
    <w:rsid w:val="006E2491"/>
  </w:style>
  <w:style w:type="paragraph" w:styleId="Tytu">
    <w:name w:val="Title"/>
    <w:basedOn w:val="Normalny"/>
    <w:link w:val="TytuZnak"/>
    <w:qFormat/>
    <w:rsid w:val="006E2491"/>
    <w:pPr>
      <w:spacing w:before="0" w:line="240" w:lineRule="auto"/>
      <w:jc w:val="center"/>
    </w:pPr>
    <w:rPr>
      <w:rFonts w:ascii="Times New Roman" w:hAnsi="Times New Roman"/>
      <w:b/>
      <w:sz w:val="36"/>
    </w:rPr>
  </w:style>
  <w:style w:type="character" w:customStyle="1" w:styleId="TytuZnak">
    <w:name w:val="Tytuł Znak"/>
    <w:basedOn w:val="Domylnaczcionkaakapitu"/>
    <w:link w:val="Tytu"/>
    <w:rsid w:val="006E2491"/>
    <w:rPr>
      <w:rFonts w:ascii="Times New Roman" w:eastAsia="Times New Roman" w:hAnsi="Times New Roman" w:cs="Times New Roman"/>
      <w:b/>
      <w:sz w:val="36"/>
      <w:szCs w:val="20"/>
      <w:lang w:eastAsia="pl-PL"/>
    </w:rPr>
  </w:style>
  <w:style w:type="character" w:styleId="Odwoaniedokomentarza">
    <w:name w:val="annotation reference"/>
    <w:uiPriority w:val="99"/>
    <w:semiHidden/>
    <w:rsid w:val="006E2491"/>
    <w:rPr>
      <w:sz w:val="16"/>
      <w:szCs w:val="16"/>
    </w:rPr>
  </w:style>
  <w:style w:type="paragraph" w:styleId="Akapitzlist">
    <w:name w:val="List Paragraph"/>
    <w:basedOn w:val="Normalny"/>
    <w:link w:val="AkapitzlistZnak"/>
    <w:uiPriority w:val="34"/>
    <w:qFormat/>
    <w:rsid w:val="006E2491"/>
    <w:pPr>
      <w:ind w:left="720"/>
      <w:contextualSpacing/>
    </w:pPr>
  </w:style>
  <w:style w:type="paragraph" w:styleId="NormalnyWeb">
    <w:name w:val="Normal (Web)"/>
    <w:basedOn w:val="Normalny"/>
    <w:rsid w:val="006E2491"/>
    <w:pPr>
      <w:spacing w:before="100" w:beforeAutospacing="1" w:after="100" w:afterAutospacing="1" w:line="240" w:lineRule="auto"/>
    </w:pPr>
    <w:rPr>
      <w:rFonts w:ascii="Times New Roman" w:hAnsi="Times New Roman"/>
      <w:sz w:val="24"/>
      <w:szCs w:val="24"/>
    </w:rPr>
  </w:style>
  <w:style w:type="paragraph" w:customStyle="1" w:styleId="Default">
    <w:name w:val="Default"/>
    <w:rsid w:val="006E2491"/>
    <w:pPr>
      <w:autoSpaceDE w:val="0"/>
      <w:autoSpaceDN w:val="0"/>
      <w:adjustRightInd w:val="0"/>
      <w:spacing w:after="0" w:line="240" w:lineRule="auto"/>
    </w:pPr>
    <w:rPr>
      <w:rFonts w:ascii="Verdana" w:eastAsia="Calibri" w:hAnsi="Verdana" w:cs="Verdana"/>
      <w:color w:val="000000"/>
      <w:sz w:val="24"/>
      <w:szCs w:val="24"/>
    </w:rPr>
  </w:style>
  <w:style w:type="paragraph" w:customStyle="1" w:styleId="Bezodstpw1">
    <w:name w:val="Bez odstępów1"/>
    <w:rsid w:val="006E2491"/>
    <w:pPr>
      <w:spacing w:after="0" w:line="240" w:lineRule="auto"/>
    </w:pPr>
    <w:rPr>
      <w:rFonts w:ascii="Calibri" w:eastAsia="Calibri" w:hAnsi="Calibri" w:cs="Times New Roman"/>
      <w:lang w:eastAsia="pl-PL"/>
    </w:rPr>
  </w:style>
  <w:style w:type="character" w:customStyle="1" w:styleId="tabulatory">
    <w:name w:val="tabulatory"/>
    <w:basedOn w:val="Domylnaczcionkaakapitu"/>
    <w:rsid w:val="006E2491"/>
  </w:style>
  <w:style w:type="character" w:customStyle="1" w:styleId="luchili">
    <w:name w:val="luc_hili"/>
    <w:basedOn w:val="Domylnaczcionkaakapitu"/>
    <w:rsid w:val="006E2491"/>
  </w:style>
  <w:style w:type="paragraph" w:customStyle="1" w:styleId="Akapitzlist1">
    <w:name w:val="Akapit z listą1"/>
    <w:basedOn w:val="Normalny"/>
    <w:rsid w:val="006E2491"/>
    <w:pPr>
      <w:spacing w:before="0" w:after="200" w:line="276" w:lineRule="auto"/>
      <w:ind w:left="720"/>
      <w:contextualSpacing/>
    </w:pPr>
    <w:rPr>
      <w:rFonts w:ascii="Calibri" w:hAnsi="Calibri"/>
      <w:szCs w:val="22"/>
      <w:lang w:eastAsia="en-US"/>
    </w:rPr>
  </w:style>
  <w:style w:type="character" w:styleId="Pogrubienie">
    <w:name w:val="Strong"/>
    <w:qFormat/>
    <w:rsid w:val="006E2491"/>
    <w:rPr>
      <w:b/>
      <w:bCs/>
    </w:rPr>
  </w:style>
  <w:style w:type="character" w:customStyle="1" w:styleId="txt-new">
    <w:name w:val="txt-new"/>
    <w:basedOn w:val="Domylnaczcionkaakapitu"/>
    <w:rsid w:val="006E2491"/>
  </w:style>
  <w:style w:type="character" w:customStyle="1" w:styleId="WW8Num1z0">
    <w:name w:val="WW8Num1z0"/>
    <w:rsid w:val="006E2491"/>
    <w:rPr>
      <w:sz w:val="24"/>
      <w:szCs w:val="24"/>
    </w:rPr>
  </w:style>
  <w:style w:type="character" w:customStyle="1" w:styleId="WW8Num1z1">
    <w:name w:val="WW8Num1z1"/>
    <w:rsid w:val="006E2491"/>
    <w:rPr>
      <w:sz w:val="22"/>
      <w:szCs w:val="22"/>
    </w:rPr>
  </w:style>
  <w:style w:type="character" w:customStyle="1" w:styleId="WW8Num2z0">
    <w:name w:val="WW8Num2z0"/>
    <w:rsid w:val="006E2491"/>
    <w:rPr>
      <w:b w:val="0"/>
      <w:color w:val="auto"/>
    </w:rPr>
  </w:style>
  <w:style w:type="character" w:customStyle="1" w:styleId="WW8Num10z0">
    <w:name w:val="WW8Num10z0"/>
    <w:rsid w:val="006E2491"/>
    <w:rPr>
      <w:sz w:val="22"/>
      <w:szCs w:val="22"/>
    </w:rPr>
  </w:style>
  <w:style w:type="character" w:customStyle="1" w:styleId="WW8Num11z2">
    <w:name w:val="WW8Num11z2"/>
    <w:rsid w:val="006E2491"/>
    <w:rPr>
      <w:rFonts w:ascii="Wingdings" w:hAnsi="Wingdings"/>
    </w:rPr>
  </w:style>
  <w:style w:type="character" w:customStyle="1" w:styleId="WW8Num11z3">
    <w:name w:val="WW8Num11z3"/>
    <w:rsid w:val="006E2491"/>
    <w:rPr>
      <w:rFonts w:ascii="Symbol" w:hAnsi="Symbol"/>
    </w:rPr>
  </w:style>
  <w:style w:type="character" w:customStyle="1" w:styleId="WW8Num11z4">
    <w:name w:val="WW8Num11z4"/>
    <w:rsid w:val="006E2491"/>
    <w:rPr>
      <w:rFonts w:ascii="Courier New" w:hAnsi="Courier New" w:cs="Courier New"/>
    </w:rPr>
  </w:style>
  <w:style w:type="character" w:customStyle="1" w:styleId="WW8Num12z0">
    <w:name w:val="WW8Num12z0"/>
    <w:rsid w:val="006E2491"/>
    <w:rPr>
      <w:b w:val="0"/>
      <w:sz w:val="22"/>
      <w:szCs w:val="22"/>
    </w:rPr>
  </w:style>
  <w:style w:type="character" w:customStyle="1" w:styleId="WW8Num13z0">
    <w:name w:val="WW8Num13z0"/>
    <w:rsid w:val="006E2491"/>
    <w:rPr>
      <w:rFonts w:ascii="Symbol" w:hAnsi="Symbol"/>
    </w:rPr>
  </w:style>
  <w:style w:type="character" w:customStyle="1" w:styleId="WW8Num13z1">
    <w:name w:val="WW8Num13z1"/>
    <w:rsid w:val="006E2491"/>
    <w:rPr>
      <w:rFonts w:ascii="Courier New" w:hAnsi="Courier New" w:cs="Courier New"/>
    </w:rPr>
  </w:style>
  <w:style w:type="character" w:customStyle="1" w:styleId="WW8Num13z2">
    <w:name w:val="WW8Num13z2"/>
    <w:rsid w:val="006E2491"/>
    <w:rPr>
      <w:rFonts w:ascii="Wingdings" w:hAnsi="Wingdings"/>
    </w:rPr>
  </w:style>
  <w:style w:type="character" w:customStyle="1" w:styleId="WW8Num15z0">
    <w:name w:val="WW8Num15z0"/>
    <w:rsid w:val="006E2491"/>
    <w:rPr>
      <w:b/>
    </w:rPr>
  </w:style>
  <w:style w:type="character" w:customStyle="1" w:styleId="WW8Num16z0">
    <w:name w:val="WW8Num16z0"/>
    <w:rsid w:val="006E2491"/>
    <w:rPr>
      <w:rFonts w:ascii="Symbol" w:hAnsi="Symbol"/>
    </w:rPr>
  </w:style>
  <w:style w:type="character" w:customStyle="1" w:styleId="WW8Num17z1">
    <w:name w:val="WW8Num17z1"/>
    <w:rsid w:val="006E2491"/>
    <w:rPr>
      <w:sz w:val="24"/>
      <w:szCs w:val="24"/>
    </w:rPr>
  </w:style>
  <w:style w:type="character" w:customStyle="1" w:styleId="WW8Num20z0">
    <w:name w:val="WW8Num20z0"/>
    <w:rsid w:val="006E2491"/>
    <w:rPr>
      <w:b w:val="0"/>
      <w:sz w:val="20"/>
      <w:szCs w:val="20"/>
    </w:rPr>
  </w:style>
  <w:style w:type="character" w:customStyle="1" w:styleId="WW8Num20z1">
    <w:name w:val="WW8Num20z1"/>
    <w:rsid w:val="006E2491"/>
    <w:rPr>
      <w:rFonts w:ascii="Courier New" w:hAnsi="Courier New" w:cs="Courier New"/>
    </w:rPr>
  </w:style>
  <w:style w:type="character" w:customStyle="1" w:styleId="WW8Num20z2">
    <w:name w:val="WW8Num20z2"/>
    <w:rsid w:val="006E2491"/>
    <w:rPr>
      <w:rFonts w:ascii="Wingdings" w:hAnsi="Wingdings"/>
    </w:rPr>
  </w:style>
  <w:style w:type="character" w:customStyle="1" w:styleId="WW8Num20z3">
    <w:name w:val="WW8Num20z3"/>
    <w:rsid w:val="006E2491"/>
    <w:rPr>
      <w:rFonts w:ascii="Symbol" w:hAnsi="Symbol"/>
    </w:rPr>
  </w:style>
  <w:style w:type="character" w:customStyle="1" w:styleId="WW8Num24z0">
    <w:name w:val="WW8Num24z0"/>
    <w:rsid w:val="006E2491"/>
    <w:rPr>
      <w:b/>
    </w:rPr>
  </w:style>
  <w:style w:type="character" w:customStyle="1" w:styleId="Domylnaczcionkaakapitu1">
    <w:name w:val="Domyślna czcionka akapitu1"/>
    <w:rsid w:val="006E2491"/>
  </w:style>
  <w:style w:type="character" w:styleId="Uwydatnienie">
    <w:name w:val="Emphasis"/>
    <w:qFormat/>
    <w:rsid w:val="006E2491"/>
    <w:rPr>
      <w:i/>
      <w:iCs/>
    </w:rPr>
  </w:style>
  <w:style w:type="paragraph" w:customStyle="1" w:styleId="Nagwek10">
    <w:name w:val="Nagłówek1"/>
    <w:basedOn w:val="Normalny"/>
    <w:next w:val="Tekstpodstawowy"/>
    <w:rsid w:val="006E2491"/>
    <w:pPr>
      <w:keepNext/>
      <w:suppressAutoHyphens/>
      <w:spacing w:before="240" w:after="120" w:line="240" w:lineRule="auto"/>
    </w:pPr>
    <w:rPr>
      <w:rFonts w:eastAsia="Microsoft YaHei" w:cs="Lucida Sans"/>
      <w:sz w:val="28"/>
      <w:szCs w:val="28"/>
      <w:lang w:eastAsia="ar-SA"/>
    </w:rPr>
  </w:style>
  <w:style w:type="paragraph" w:styleId="Lista">
    <w:name w:val="List"/>
    <w:basedOn w:val="Tekstpodstawowy"/>
    <w:rsid w:val="006E2491"/>
    <w:pPr>
      <w:suppressAutoHyphens/>
      <w:spacing w:after="120"/>
      <w:jc w:val="left"/>
    </w:pPr>
    <w:rPr>
      <w:rFonts w:ascii="Times New Roman" w:hAnsi="Times New Roman" w:cs="Lucida Sans"/>
      <w:sz w:val="24"/>
      <w:szCs w:val="24"/>
      <w:lang w:eastAsia="ar-SA"/>
    </w:rPr>
  </w:style>
  <w:style w:type="paragraph" w:customStyle="1" w:styleId="Podpis1">
    <w:name w:val="Podpis1"/>
    <w:basedOn w:val="Normalny"/>
    <w:rsid w:val="006E2491"/>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Indeks">
    <w:name w:val="Indeks"/>
    <w:basedOn w:val="Normalny"/>
    <w:rsid w:val="006E2491"/>
    <w:pPr>
      <w:suppressLineNumbers/>
      <w:suppressAutoHyphens/>
      <w:spacing w:before="0" w:line="240" w:lineRule="auto"/>
    </w:pPr>
    <w:rPr>
      <w:rFonts w:ascii="Times New Roman" w:hAnsi="Times New Roman" w:cs="Lucida Sans"/>
      <w:sz w:val="24"/>
      <w:szCs w:val="24"/>
      <w:lang w:eastAsia="ar-SA"/>
    </w:rPr>
  </w:style>
  <w:style w:type="paragraph" w:customStyle="1" w:styleId="Tabelapozycja">
    <w:name w:val="Tabela pozycja"/>
    <w:basedOn w:val="Normalny"/>
    <w:rsid w:val="006E2491"/>
    <w:pPr>
      <w:suppressAutoHyphens/>
      <w:spacing w:before="0" w:line="240" w:lineRule="auto"/>
    </w:pPr>
    <w:rPr>
      <w:rFonts w:eastAsia="Calibri" w:cs="Arial"/>
      <w:color w:val="000000"/>
      <w:szCs w:val="22"/>
      <w:lang w:eastAsia="ar-SA"/>
    </w:rPr>
  </w:style>
  <w:style w:type="paragraph" w:customStyle="1" w:styleId="msolistparagraph0">
    <w:name w:val="msolistparagraph"/>
    <w:basedOn w:val="Normalny"/>
    <w:rsid w:val="006E2491"/>
    <w:pPr>
      <w:suppressAutoHyphens/>
      <w:spacing w:before="0" w:line="240" w:lineRule="auto"/>
      <w:ind w:left="720"/>
    </w:pPr>
    <w:rPr>
      <w:rFonts w:ascii="Times New Roman" w:eastAsia="MS Mincho" w:hAnsi="Times New Roman"/>
      <w:color w:val="000000"/>
      <w:sz w:val="24"/>
      <w:szCs w:val="24"/>
      <w:lang w:eastAsia="ar-SA"/>
    </w:rPr>
  </w:style>
  <w:style w:type="paragraph" w:customStyle="1" w:styleId="Zawartotabeli">
    <w:name w:val="Zawartość tabeli"/>
    <w:basedOn w:val="Normalny"/>
    <w:rsid w:val="006E2491"/>
    <w:pPr>
      <w:suppressLineNumbers/>
      <w:suppressAutoHyphens/>
      <w:spacing w:before="0" w:line="240" w:lineRule="auto"/>
    </w:pPr>
    <w:rPr>
      <w:rFonts w:ascii="Times New Roman" w:hAnsi="Times New Roman"/>
      <w:sz w:val="24"/>
      <w:szCs w:val="24"/>
      <w:lang w:eastAsia="ar-SA"/>
    </w:rPr>
  </w:style>
  <w:style w:type="paragraph" w:customStyle="1" w:styleId="Nagwektabeli">
    <w:name w:val="Nagłówek tabeli"/>
    <w:basedOn w:val="Zawartotabeli"/>
    <w:rsid w:val="006E2491"/>
    <w:pPr>
      <w:jc w:val="center"/>
    </w:pPr>
    <w:rPr>
      <w:b/>
      <w:bCs/>
    </w:rPr>
  </w:style>
  <w:style w:type="paragraph" w:styleId="Tekstprzypisukocowego">
    <w:name w:val="endnote text"/>
    <w:basedOn w:val="Normalny"/>
    <w:link w:val="TekstprzypisukocowegoZnak"/>
    <w:uiPriority w:val="99"/>
    <w:unhideWhenUsed/>
    <w:rsid w:val="006E2491"/>
    <w:pPr>
      <w:suppressAutoHyphens/>
      <w:spacing w:before="0" w:line="240" w:lineRule="auto"/>
    </w:pPr>
    <w:rPr>
      <w:rFonts w:ascii="Times New Roman" w:hAnsi="Times New Roman"/>
      <w:sz w:val="20"/>
      <w:lang w:eastAsia="ar-SA"/>
    </w:rPr>
  </w:style>
  <w:style w:type="character" w:customStyle="1" w:styleId="TekstprzypisukocowegoZnak">
    <w:name w:val="Tekst przypisu końcowego Znak"/>
    <w:basedOn w:val="Domylnaczcionkaakapitu"/>
    <w:link w:val="Tekstprzypisukocowego"/>
    <w:uiPriority w:val="99"/>
    <w:rsid w:val="006E2491"/>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6E2491"/>
    <w:rPr>
      <w:vertAlign w:val="superscript"/>
    </w:rPr>
  </w:style>
  <w:style w:type="character" w:styleId="UyteHipercze">
    <w:name w:val="FollowedHyperlink"/>
    <w:uiPriority w:val="99"/>
    <w:unhideWhenUsed/>
    <w:rsid w:val="006E2491"/>
    <w:rPr>
      <w:color w:val="954F72"/>
      <w:u w:val="single"/>
    </w:rPr>
  </w:style>
  <w:style w:type="paragraph" w:styleId="Tekstkomentarza">
    <w:name w:val="annotation text"/>
    <w:basedOn w:val="Normalny"/>
    <w:link w:val="TekstkomentarzaZnak"/>
    <w:uiPriority w:val="99"/>
    <w:unhideWhenUsed/>
    <w:rsid w:val="006E2491"/>
    <w:pPr>
      <w:spacing w:before="0" w:after="160" w:line="240" w:lineRule="auto"/>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6E2491"/>
    <w:rPr>
      <w:rFonts w:ascii="Calibri" w:eastAsia="Calibri" w:hAnsi="Calibri" w:cs="Times New Roman"/>
      <w:sz w:val="20"/>
      <w:szCs w:val="20"/>
    </w:rPr>
  </w:style>
  <w:style w:type="character" w:customStyle="1" w:styleId="AkapitzlistZnak">
    <w:name w:val="Akapit z listą Znak"/>
    <w:link w:val="Akapitzlist"/>
    <w:uiPriority w:val="34"/>
    <w:locked/>
    <w:rsid w:val="006E2491"/>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713919464">
      <w:bodyDiv w:val="1"/>
      <w:marLeft w:val="0"/>
      <w:marRight w:val="0"/>
      <w:marTop w:val="0"/>
      <w:marBottom w:val="0"/>
      <w:divBdr>
        <w:top w:val="none" w:sz="0" w:space="0" w:color="auto"/>
        <w:left w:val="none" w:sz="0" w:space="0" w:color="auto"/>
        <w:bottom w:val="none" w:sz="0" w:space="0" w:color="auto"/>
        <w:right w:val="none" w:sz="0" w:space="0" w:color="auto"/>
      </w:divBdr>
    </w:div>
    <w:div w:id="1794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cpu_list.php" TargetMode="External"/><Relationship Id="rId13" Type="http://schemas.openxmlformats.org/officeDocument/2006/relationships/hyperlink" Target="mailto:iod@mup.lubl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p@mup.lubl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mup.lubl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mup.lublin.pl" TargetMode="External"/><Relationship Id="rId4" Type="http://schemas.openxmlformats.org/officeDocument/2006/relationships/settings" Target="settings.xml"/><Relationship Id="rId9" Type="http://schemas.openxmlformats.org/officeDocument/2006/relationships/hyperlink" Target="mailto:przetarg@mup.lublin.p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02199-61F0-4FEA-AEBF-854AF04A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6955</Words>
  <Characters>41734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bniedzialek</dc:creator>
  <cp:lastModifiedBy>bniedzialek</cp:lastModifiedBy>
  <cp:revision>31</cp:revision>
  <cp:lastPrinted>2019-09-16T09:49:00Z</cp:lastPrinted>
  <dcterms:created xsi:type="dcterms:W3CDTF">2019-09-16T10:51:00Z</dcterms:created>
  <dcterms:modified xsi:type="dcterms:W3CDTF">2019-09-26T11:52:00Z</dcterms:modified>
</cp:coreProperties>
</file>