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51" w:rsidRPr="009D025A" w:rsidRDefault="00B05851" w:rsidP="00B05851">
      <w:pPr>
        <w:pStyle w:val="Default"/>
        <w:tabs>
          <w:tab w:val="left" w:pos="1418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MUP.PKIII.371.</w:t>
      </w:r>
      <w:r w:rsidR="00914234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F35460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.201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        Załącznik nr 6 do SIWZ </w:t>
      </w: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05851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05851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05851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05851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sz w:val="22"/>
          <w:szCs w:val="22"/>
        </w:rPr>
        <w:t>Wzór umowy</w:t>
      </w:r>
    </w:p>
    <w:p w:rsidR="00B05851" w:rsidRPr="0088510C" w:rsidRDefault="00B05851" w:rsidP="00B05851">
      <w:pPr>
        <w:pStyle w:val="Tytu"/>
        <w:rPr>
          <w:sz w:val="22"/>
          <w:szCs w:val="22"/>
        </w:rPr>
      </w:pPr>
      <w:r w:rsidRPr="0088510C">
        <w:rPr>
          <w:sz w:val="22"/>
          <w:szCs w:val="22"/>
        </w:rPr>
        <w:t>UMOWA NR</w:t>
      </w:r>
      <w:r>
        <w:rPr>
          <w:b w:val="0"/>
          <w:bCs w:val="0"/>
          <w:color w:val="000000"/>
          <w:spacing w:val="-2"/>
          <w:sz w:val="22"/>
          <w:szCs w:val="22"/>
        </w:rPr>
        <w:t>…….</w:t>
      </w:r>
      <w:r>
        <w:rPr>
          <w:szCs w:val="22"/>
        </w:rPr>
        <w:t>/371.</w:t>
      </w:r>
      <w:r w:rsidR="00914234">
        <w:rPr>
          <w:szCs w:val="22"/>
        </w:rPr>
        <w:t>7</w:t>
      </w:r>
      <w:r w:rsidR="00F35460">
        <w:rPr>
          <w:szCs w:val="22"/>
        </w:rPr>
        <w:t>5</w:t>
      </w:r>
      <w:r>
        <w:rPr>
          <w:szCs w:val="22"/>
        </w:rPr>
        <w:t>/PKIII/</w:t>
      </w:r>
      <w:r w:rsidR="00914234">
        <w:rPr>
          <w:szCs w:val="22"/>
        </w:rPr>
        <w:t>2020</w:t>
      </w: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025A">
        <w:rPr>
          <w:rFonts w:ascii="Times New Roman" w:hAnsi="Times New Roman" w:cs="Times New Roman"/>
          <w:sz w:val="22"/>
          <w:szCs w:val="22"/>
        </w:rPr>
        <w:t xml:space="preserve">zawarta w dniu …………………………..……… </w:t>
      </w:r>
      <w:r w:rsidR="00914234">
        <w:rPr>
          <w:rFonts w:ascii="Times New Roman" w:hAnsi="Times New Roman" w:cs="Times New Roman"/>
          <w:sz w:val="22"/>
          <w:szCs w:val="22"/>
        </w:rPr>
        <w:t>2020</w:t>
      </w:r>
      <w:r w:rsidRPr="009D025A">
        <w:rPr>
          <w:rFonts w:ascii="Times New Roman" w:hAnsi="Times New Roman" w:cs="Times New Roman"/>
          <w:sz w:val="22"/>
          <w:szCs w:val="22"/>
        </w:rPr>
        <w:t xml:space="preserve"> r. w Lublinie pomiędzy: </w:t>
      </w:r>
    </w:p>
    <w:p w:rsidR="00B05851" w:rsidRPr="009D025A" w:rsidRDefault="00B05851" w:rsidP="00B05851">
      <w:pPr>
        <w:jc w:val="both"/>
        <w:rPr>
          <w:b/>
          <w:bCs/>
          <w:sz w:val="22"/>
          <w:szCs w:val="22"/>
        </w:rPr>
      </w:pPr>
      <w:r w:rsidRPr="009D025A">
        <w:rPr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B05851" w:rsidRPr="009D025A" w:rsidRDefault="00B05851" w:rsidP="00B05851">
      <w:pPr>
        <w:jc w:val="both"/>
        <w:rPr>
          <w:b/>
          <w:bCs/>
          <w:sz w:val="22"/>
          <w:szCs w:val="22"/>
        </w:rPr>
      </w:pPr>
      <w:r w:rsidRPr="009D025A">
        <w:rPr>
          <w:b/>
          <w:bCs/>
          <w:sz w:val="22"/>
          <w:szCs w:val="22"/>
        </w:rPr>
        <w:t>reprezentowaną przez:</w:t>
      </w:r>
    </w:p>
    <w:p w:rsidR="00B05851" w:rsidRPr="009D025A" w:rsidRDefault="00B05851" w:rsidP="00B05851">
      <w:pPr>
        <w:jc w:val="both"/>
        <w:rPr>
          <w:b/>
          <w:bCs/>
          <w:sz w:val="22"/>
          <w:szCs w:val="22"/>
        </w:rPr>
      </w:pPr>
      <w:r w:rsidRPr="009D025A">
        <w:rPr>
          <w:b/>
          <w:bCs/>
          <w:sz w:val="22"/>
          <w:szCs w:val="22"/>
        </w:rPr>
        <w:t>Pana/</w:t>
      </w:r>
      <w:proofErr w:type="spellStart"/>
      <w:r w:rsidRPr="009D025A">
        <w:rPr>
          <w:b/>
          <w:bCs/>
          <w:sz w:val="22"/>
          <w:szCs w:val="22"/>
        </w:rPr>
        <w:t>ią</w:t>
      </w:r>
      <w:proofErr w:type="spellEnd"/>
      <w:r w:rsidRPr="009D025A">
        <w:rPr>
          <w:b/>
          <w:bCs/>
          <w:sz w:val="22"/>
          <w:szCs w:val="22"/>
        </w:rPr>
        <w:t xml:space="preserve"> ………………… – osobę uprawnioną,</w:t>
      </w:r>
    </w:p>
    <w:p w:rsidR="00B05851" w:rsidRPr="009D025A" w:rsidRDefault="00B05851" w:rsidP="00B05851">
      <w:pPr>
        <w:jc w:val="both"/>
        <w:rPr>
          <w:sz w:val="22"/>
          <w:szCs w:val="22"/>
        </w:rPr>
      </w:pPr>
      <w:r w:rsidRPr="009D025A">
        <w:rPr>
          <w:sz w:val="22"/>
          <w:szCs w:val="22"/>
        </w:rPr>
        <w:t xml:space="preserve">zwaną dalej </w:t>
      </w:r>
      <w:r w:rsidRPr="009D025A">
        <w:rPr>
          <w:b/>
          <w:bCs/>
          <w:sz w:val="22"/>
          <w:szCs w:val="22"/>
        </w:rPr>
        <w:t>Wykonawcą</w:t>
      </w:r>
      <w:r w:rsidRPr="009D025A">
        <w:rPr>
          <w:sz w:val="22"/>
          <w:szCs w:val="22"/>
        </w:rPr>
        <w:t>, posiadającym NIP ………….. oraz REGON ……………….</w:t>
      </w:r>
    </w:p>
    <w:p w:rsidR="00B05851" w:rsidRPr="009D025A" w:rsidRDefault="00B05851" w:rsidP="00B05851">
      <w:pPr>
        <w:jc w:val="both"/>
        <w:rPr>
          <w:bCs/>
          <w:sz w:val="22"/>
          <w:szCs w:val="22"/>
        </w:rPr>
      </w:pPr>
    </w:p>
    <w:p w:rsidR="00EF04EE" w:rsidRDefault="00EF04EE" w:rsidP="00B0585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B05851" w:rsidRPr="009D025A">
        <w:rPr>
          <w:b/>
          <w:bCs/>
          <w:sz w:val="22"/>
          <w:szCs w:val="22"/>
        </w:rPr>
        <w:t xml:space="preserve"> </w:t>
      </w:r>
      <w:r w:rsidR="00B05851" w:rsidRPr="009D025A">
        <w:rPr>
          <w:b/>
          <w:sz w:val="22"/>
          <w:szCs w:val="22"/>
        </w:rPr>
        <w:t>Gminą Lublin</w:t>
      </w:r>
      <w:r w:rsidR="00AF0A84">
        <w:rPr>
          <w:b/>
          <w:sz w:val="22"/>
          <w:szCs w:val="22"/>
        </w:rPr>
        <w:t xml:space="preserve"> z siedzibą w Lublinie, ul. Króla Władysława Łokietka 1, 20-109 Lublin, NIP</w:t>
      </w:r>
      <w:r>
        <w:t> </w:t>
      </w:r>
      <w:r w:rsidR="00AF0A84">
        <w:rPr>
          <w:b/>
          <w:sz w:val="22"/>
          <w:szCs w:val="22"/>
        </w:rPr>
        <w:t>946-257-58-11, REGON 431019514,</w:t>
      </w:r>
      <w:r w:rsidR="00B05851" w:rsidRPr="009D025A">
        <w:rPr>
          <w:b/>
          <w:sz w:val="22"/>
          <w:szCs w:val="22"/>
        </w:rPr>
        <w:t xml:space="preserve"> reprezentowaną przez Prezydenta Miasta Lublin, </w:t>
      </w:r>
      <w:r w:rsidR="00AF0A84">
        <w:rPr>
          <w:b/>
          <w:bCs/>
          <w:sz w:val="22"/>
          <w:szCs w:val="22"/>
        </w:rPr>
        <w:t>z</w:t>
      </w:r>
      <w:r w:rsidR="00D4393A">
        <w:rPr>
          <w:b/>
          <w:bCs/>
          <w:sz w:val="22"/>
          <w:szCs w:val="22"/>
        </w:rPr>
        <w:t> </w:t>
      </w:r>
      <w:r w:rsidR="00AF0A84">
        <w:rPr>
          <w:b/>
          <w:bCs/>
          <w:sz w:val="22"/>
          <w:szCs w:val="22"/>
        </w:rPr>
        <w:t>upoważnienia</w:t>
      </w:r>
      <w:r w:rsidR="00B05851" w:rsidRPr="009D025A">
        <w:rPr>
          <w:b/>
          <w:bCs/>
          <w:sz w:val="22"/>
          <w:szCs w:val="22"/>
        </w:rPr>
        <w:t xml:space="preserve"> którego działa Dyrektor/Z-ca Dyr</w:t>
      </w:r>
      <w:r w:rsidR="00AF0A84">
        <w:rPr>
          <w:b/>
          <w:bCs/>
          <w:sz w:val="22"/>
          <w:szCs w:val="22"/>
        </w:rPr>
        <w:t>ektora Miejskiego Urzędu Pracy</w:t>
      </w:r>
      <w:r w:rsidR="00B05851" w:rsidRPr="009D025A">
        <w:rPr>
          <w:b/>
          <w:bCs/>
          <w:sz w:val="22"/>
          <w:szCs w:val="22"/>
        </w:rPr>
        <w:t xml:space="preserve"> z siedzibą</w:t>
      </w:r>
      <w:r w:rsidR="00AF0A84">
        <w:rPr>
          <w:b/>
          <w:bCs/>
          <w:sz w:val="22"/>
          <w:szCs w:val="22"/>
        </w:rPr>
        <w:t xml:space="preserve"> w</w:t>
      </w:r>
      <w:r w:rsidR="00D4393A">
        <w:rPr>
          <w:b/>
          <w:bCs/>
          <w:sz w:val="22"/>
          <w:szCs w:val="22"/>
        </w:rPr>
        <w:t> </w:t>
      </w:r>
      <w:r w:rsidR="00AF0A84">
        <w:rPr>
          <w:b/>
          <w:bCs/>
          <w:sz w:val="22"/>
          <w:szCs w:val="22"/>
        </w:rPr>
        <w:t>Lublinie</w:t>
      </w:r>
      <w:r w:rsidR="00914234">
        <w:rPr>
          <w:b/>
          <w:bCs/>
          <w:sz w:val="22"/>
          <w:szCs w:val="22"/>
        </w:rPr>
        <w:t xml:space="preserve"> </w:t>
      </w:r>
      <w:r w:rsidR="00AF0A84">
        <w:rPr>
          <w:b/>
          <w:bCs/>
          <w:sz w:val="22"/>
          <w:szCs w:val="22"/>
        </w:rPr>
        <w:t>(2</w:t>
      </w:r>
      <w:r w:rsidR="0022547B">
        <w:rPr>
          <w:b/>
          <w:bCs/>
          <w:sz w:val="22"/>
          <w:szCs w:val="22"/>
        </w:rPr>
        <w:t>0-08</w:t>
      </w:r>
      <w:r w:rsidR="00AF0A84">
        <w:rPr>
          <w:b/>
          <w:bCs/>
          <w:sz w:val="22"/>
          <w:szCs w:val="22"/>
        </w:rPr>
        <w:t>0)</w:t>
      </w:r>
      <w:r w:rsidR="00B05851" w:rsidRPr="009D025A">
        <w:rPr>
          <w:b/>
          <w:bCs/>
          <w:sz w:val="22"/>
          <w:szCs w:val="22"/>
        </w:rPr>
        <w:t xml:space="preserve"> przy ul. Niecałej</w:t>
      </w:r>
      <w:r w:rsidR="00B05851" w:rsidRPr="009D025A">
        <w:rPr>
          <w:b/>
          <w:sz w:val="22"/>
          <w:szCs w:val="22"/>
        </w:rPr>
        <w:t xml:space="preserve"> </w:t>
      </w:r>
      <w:r w:rsidR="00B05851" w:rsidRPr="009D025A">
        <w:rPr>
          <w:b/>
          <w:bCs/>
          <w:sz w:val="22"/>
          <w:szCs w:val="22"/>
        </w:rPr>
        <w:t xml:space="preserve">14, </w:t>
      </w:r>
      <w:r w:rsidR="00AF0A84">
        <w:rPr>
          <w:b/>
          <w:bCs/>
          <w:sz w:val="22"/>
          <w:szCs w:val="22"/>
        </w:rPr>
        <w:t xml:space="preserve">NIP: 712-252-48-48, REGON 431213647 </w:t>
      </w:r>
      <w:r>
        <w:rPr>
          <w:b/>
          <w:bCs/>
          <w:sz w:val="22"/>
          <w:szCs w:val="22"/>
        </w:rPr>
        <w:t xml:space="preserve">– </w:t>
      </w:r>
    </w:p>
    <w:p w:rsidR="00EF04EE" w:rsidRPr="009D025A" w:rsidRDefault="00AF0A84" w:rsidP="00EF04E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Pani</w:t>
      </w:r>
      <w:r w:rsidR="00EF04EE" w:rsidRPr="009D025A">
        <w:rPr>
          <w:sz w:val="22"/>
          <w:szCs w:val="22"/>
        </w:rPr>
        <w:t>……………………………………………………………..</w:t>
      </w:r>
    </w:p>
    <w:p w:rsidR="00B05851" w:rsidRPr="00EF04EE" w:rsidRDefault="00B05851" w:rsidP="00B05851">
      <w:pPr>
        <w:jc w:val="both"/>
        <w:rPr>
          <w:b/>
          <w:bCs/>
          <w:sz w:val="22"/>
          <w:szCs w:val="22"/>
        </w:rPr>
      </w:pPr>
    </w:p>
    <w:p w:rsidR="00B05851" w:rsidRPr="009D025A" w:rsidRDefault="00B05851" w:rsidP="00B05851">
      <w:pPr>
        <w:jc w:val="both"/>
        <w:rPr>
          <w:sz w:val="22"/>
          <w:szCs w:val="22"/>
        </w:rPr>
      </w:pPr>
      <w:r w:rsidRPr="009D025A">
        <w:rPr>
          <w:sz w:val="22"/>
          <w:szCs w:val="22"/>
        </w:rPr>
        <w:t xml:space="preserve">zwaną dalej </w:t>
      </w:r>
      <w:r w:rsidRPr="009D025A">
        <w:rPr>
          <w:b/>
          <w:bCs/>
          <w:sz w:val="22"/>
          <w:szCs w:val="22"/>
        </w:rPr>
        <w:t>Zamawiającym</w:t>
      </w:r>
      <w:r w:rsidRPr="009D025A">
        <w:rPr>
          <w:sz w:val="22"/>
          <w:szCs w:val="22"/>
        </w:rPr>
        <w:t>,</w:t>
      </w: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05851" w:rsidRPr="009D025A" w:rsidRDefault="00B05851" w:rsidP="00B058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D025A">
        <w:rPr>
          <w:rFonts w:ascii="Times New Roman" w:hAnsi="Times New Roman" w:cs="Times New Roman"/>
          <w:sz w:val="22"/>
          <w:szCs w:val="22"/>
        </w:rPr>
        <w:t>Strony oświadczają, że umowa została zawarta w wyniku udzielenia zamówienia publicznego w trybie przetargu nieograniczonego zgodnie z art. 39 i nast. ustawy z dnia 29 stycznia 2004 r. - Prawo zamówień publicznych (</w:t>
      </w:r>
      <w:proofErr w:type="spellStart"/>
      <w:r>
        <w:rPr>
          <w:rFonts w:ascii="Times New Roman" w:hAnsi="Times New Roman" w:cs="Times New Roman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9D025A">
        <w:rPr>
          <w:rFonts w:ascii="Times New Roman" w:hAnsi="Times New Roman" w:cs="Times New Roman"/>
          <w:sz w:val="22"/>
          <w:szCs w:val="22"/>
        </w:rPr>
        <w:t>Dz. U. z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9D025A">
        <w:rPr>
          <w:rFonts w:ascii="Times New Roman" w:hAnsi="Times New Roman" w:cs="Times New Roman"/>
          <w:sz w:val="22"/>
          <w:szCs w:val="22"/>
        </w:rPr>
        <w:t xml:space="preserve"> r. poz. </w:t>
      </w:r>
      <w:r>
        <w:rPr>
          <w:rFonts w:ascii="Times New Roman" w:hAnsi="Times New Roman" w:cs="Times New Roman"/>
          <w:sz w:val="22"/>
          <w:szCs w:val="22"/>
        </w:rPr>
        <w:t>1843</w:t>
      </w:r>
      <w:r w:rsidRPr="009D025A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B05851" w:rsidRDefault="00B05851" w:rsidP="00B0585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sz w:val="22"/>
          <w:szCs w:val="22"/>
        </w:rPr>
        <w:t>§ 1.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D025A">
        <w:rPr>
          <w:rFonts w:ascii="Times New Roman" w:hAnsi="Times New Roman" w:cs="Times New Roman"/>
          <w:sz w:val="22"/>
          <w:szCs w:val="22"/>
        </w:rPr>
        <w:t xml:space="preserve">Przedmiotem Umowy jest </w:t>
      </w:r>
      <w:r>
        <w:rPr>
          <w:rFonts w:ascii="Times New Roman" w:hAnsi="Times New Roman" w:cs="Times New Roman"/>
          <w:sz w:val="22"/>
          <w:szCs w:val="22"/>
        </w:rPr>
        <w:t xml:space="preserve">kompleksowa </w:t>
      </w:r>
      <w:r w:rsidRPr="009D025A">
        <w:rPr>
          <w:rFonts w:ascii="Times New Roman" w:hAnsi="Times New Roman" w:cs="Times New Roman"/>
          <w:sz w:val="22"/>
          <w:szCs w:val="22"/>
        </w:rPr>
        <w:t xml:space="preserve">usługa </w:t>
      </w:r>
      <w:r>
        <w:rPr>
          <w:rFonts w:ascii="Times New Roman" w:hAnsi="Times New Roman" w:cs="Times New Roman"/>
          <w:sz w:val="22"/>
          <w:szCs w:val="22"/>
        </w:rPr>
        <w:t>opieki serwisowej dla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drukarek oraz urządzeń wielofunkcyjnych, zwanych dalej </w:t>
      </w:r>
      <w:r w:rsidR="00914234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914234">
        <w:rPr>
          <w:rFonts w:ascii="Times New Roman" w:hAnsi="Times New Roman" w:cs="Times New Roman"/>
          <w:b/>
          <w:bCs/>
          <w:color w:val="auto"/>
          <w:sz w:val="22"/>
          <w:szCs w:val="22"/>
        </w:rPr>
        <w:t>u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rządzeniami</w:t>
      </w:r>
      <w:r w:rsidR="00914234">
        <w:rPr>
          <w:rFonts w:ascii="Times New Roman" w:hAnsi="Times New Roman" w:cs="Times New Roman"/>
          <w:b/>
          <w:bCs/>
          <w:color w:val="auto"/>
          <w:sz w:val="22"/>
          <w:szCs w:val="22"/>
        </w:rPr>
        <w:t>”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>eksploatowanych przez MUP w Lublinie, zwany</w:t>
      </w:r>
      <w:r w:rsidR="00EF04EE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025A">
        <w:rPr>
          <w:rFonts w:ascii="Times New Roman" w:hAnsi="Times New Roman" w:cs="Times New Roman"/>
          <w:sz w:val="22"/>
          <w:szCs w:val="22"/>
        </w:rPr>
        <w:t xml:space="preserve"> dalej Urzędem.</w:t>
      </w:r>
    </w:p>
    <w:p w:rsidR="00B05851" w:rsidRPr="009D025A" w:rsidRDefault="00B05851" w:rsidP="00B05851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</w:p>
    <w:p w:rsidR="00B05851" w:rsidRPr="009D025A" w:rsidRDefault="00B05851" w:rsidP="00B05851">
      <w:pPr>
        <w:pStyle w:val="Default"/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9D025A">
        <w:rPr>
          <w:rFonts w:ascii="Times New Roman" w:hAnsi="Times New Roman" w:cs="Times New Roman"/>
          <w:sz w:val="22"/>
          <w:szCs w:val="22"/>
        </w:rPr>
        <w:t xml:space="preserve">2. Szczegółowy wykaz </w:t>
      </w:r>
      <w:r w:rsidR="00914234">
        <w:rPr>
          <w:rFonts w:ascii="Times New Roman" w:hAnsi="Times New Roman" w:cs="Times New Roman"/>
          <w:sz w:val="22"/>
          <w:szCs w:val="22"/>
        </w:rPr>
        <w:t>u</w:t>
      </w:r>
      <w:r w:rsidRPr="009D025A">
        <w:rPr>
          <w:rFonts w:ascii="Times New Roman" w:hAnsi="Times New Roman" w:cs="Times New Roman"/>
          <w:sz w:val="22"/>
          <w:szCs w:val="22"/>
        </w:rPr>
        <w:t>rządzeń zawiera załącznik nr 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025A">
        <w:rPr>
          <w:rFonts w:ascii="Times New Roman" w:hAnsi="Times New Roman" w:cs="Times New Roman"/>
          <w:sz w:val="22"/>
          <w:szCs w:val="22"/>
        </w:rPr>
        <w:t xml:space="preserve">do Umowy. </w:t>
      </w:r>
    </w:p>
    <w:p w:rsidR="00B05851" w:rsidRPr="009D025A" w:rsidRDefault="00B05851" w:rsidP="00B058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D025A">
        <w:rPr>
          <w:rFonts w:ascii="Times New Roman" w:hAnsi="Times New Roman" w:cs="Times New Roman"/>
          <w:sz w:val="22"/>
          <w:szCs w:val="22"/>
        </w:rPr>
        <w:t xml:space="preserve">Liczba i rodzaj </w:t>
      </w:r>
      <w:r w:rsidR="00914234">
        <w:rPr>
          <w:rFonts w:ascii="Times New Roman" w:hAnsi="Times New Roman" w:cs="Times New Roman"/>
          <w:sz w:val="22"/>
          <w:szCs w:val="22"/>
        </w:rPr>
        <w:t>u</w:t>
      </w:r>
      <w:r w:rsidRPr="009D025A">
        <w:rPr>
          <w:rFonts w:ascii="Times New Roman" w:hAnsi="Times New Roman" w:cs="Times New Roman"/>
          <w:sz w:val="22"/>
          <w:szCs w:val="22"/>
        </w:rPr>
        <w:t xml:space="preserve">rządzeń określonych w załączniku nr 1 może podlegać zmianom </w:t>
      </w:r>
      <w:r w:rsidRPr="009D025A">
        <w:rPr>
          <w:rFonts w:ascii="Times New Roman" w:hAnsi="Times New Roman" w:cs="Times New Roman"/>
          <w:sz w:val="22"/>
          <w:szCs w:val="22"/>
        </w:rPr>
        <w:br/>
        <w:t xml:space="preserve">w związku z zakupem nowego lub likwidacją zużytego sprzętu i nie wymagają </w:t>
      </w:r>
      <w:proofErr w:type="spellStart"/>
      <w:r w:rsidRPr="009D025A">
        <w:rPr>
          <w:rFonts w:ascii="Times New Roman" w:hAnsi="Times New Roman" w:cs="Times New Roman"/>
          <w:sz w:val="22"/>
          <w:szCs w:val="22"/>
        </w:rPr>
        <w:t>aneksowania</w:t>
      </w:r>
      <w:proofErr w:type="spellEnd"/>
      <w:r w:rsidRPr="009D025A">
        <w:rPr>
          <w:rFonts w:ascii="Times New Roman" w:hAnsi="Times New Roman" w:cs="Times New Roman"/>
          <w:sz w:val="22"/>
          <w:szCs w:val="22"/>
        </w:rPr>
        <w:t xml:space="preserve"> umowy.</w:t>
      </w:r>
      <w:r>
        <w:rPr>
          <w:rFonts w:ascii="Times New Roman" w:hAnsi="Times New Roman" w:cs="Times New Roman"/>
          <w:sz w:val="22"/>
          <w:szCs w:val="22"/>
        </w:rPr>
        <w:t xml:space="preserve"> Zamawiający powiadomi Wykonawcę o dokonanej zmianie w ciągu 5 dni roboczych</w:t>
      </w:r>
      <w:r w:rsidR="0020259D">
        <w:rPr>
          <w:rFonts w:ascii="Times New Roman" w:hAnsi="Times New Roman" w:cs="Times New Roman"/>
          <w:sz w:val="22"/>
          <w:szCs w:val="22"/>
        </w:rPr>
        <w:t xml:space="preserve"> dla Zamawiającego</w:t>
      </w:r>
      <w:r>
        <w:rPr>
          <w:rFonts w:ascii="Times New Roman" w:hAnsi="Times New Roman" w:cs="Times New Roman"/>
          <w:sz w:val="22"/>
          <w:szCs w:val="22"/>
        </w:rPr>
        <w:t xml:space="preserve"> od zmiany. </w:t>
      </w:r>
    </w:p>
    <w:p w:rsidR="00B05851" w:rsidRPr="009D025A" w:rsidRDefault="00B05851" w:rsidP="00B0585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05851" w:rsidRPr="009D025A" w:rsidRDefault="00B05851" w:rsidP="00B05851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D025A">
        <w:rPr>
          <w:rFonts w:ascii="Times New Roman" w:hAnsi="Times New Roman" w:cs="Times New Roman"/>
          <w:sz w:val="22"/>
          <w:szCs w:val="22"/>
        </w:rPr>
        <w:t xml:space="preserve">4. Przedmiotem umowy objęte są również urządzenia zastępcze, którymi Wykonawca zastąpi urządzenia nienadające się </w:t>
      </w:r>
      <w:r w:rsidRPr="00006C8A">
        <w:rPr>
          <w:rFonts w:ascii="Times New Roman" w:hAnsi="Times New Roman" w:cs="Times New Roman"/>
          <w:sz w:val="22"/>
          <w:szCs w:val="22"/>
        </w:rPr>
        <w:t>do naprawy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025A">
        <w:rPr>
          <w:rFonts w:ascii="Times New Roman" w:hAnsi="Times New Roman" w:cs="Times New Roman"/>
          <w:sz w:val="22"/>
          <w:szCs w:val="22"/>
        </w:rPr>
        <w:t xml:space="preserve">lub zabrane do naprawy. </w:t>
      </w: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sz w:val="22"/>
          <w:szCs w:val="22"/>
        </w:rPr>
        <w:t>§</w:t>
      </w:r>
      <w:r w:rsidRPr="009D025A">
        <w:rPr>
          <w:rFonts w:ascii="Times New Roman" w:hAnsi="Times New Roman" w:cs="Times New Roman"/>
          <w:sz w:val="22"/>
          <w:szCs w:val="22"/>
        </w:rPr>
        <w:t xml:space="preserve"> 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2.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6"/>
        </w:numPr>
        <w:spacing w:after="53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Do obowiązków Wykonawcy należy w szczególności: </w:t>
      </w:r>
    </w:p>
    <w:p w:rsidR="00B05851" w:rsidRPr="009D025A" w:rsidRDefault="00B05851" w:rsidP="00B05851">
      <w:pPr>
        <w:pStyle w:val="Default"/>
        <w:numPr>
          <w:ilvl w:val="0"/>
          <w:numId w:val="4"/>
        </w:numPr>
        <w:spacing w:after="5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zapewnienie poprawnej jakości wydruków i kopii zgodnie z dokumentacją techniczną </w:t>
      </w:r>
      <w:r w:rsidR="0091423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rządzeń; </w:t>
      </w:r>
    </w:p>
    <w:p w:rsidR="00B05851" w:rsidRPr="009D025A" w:rsidRDefault="00B05851" w:rsidP="00B05851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2) wykonywanie wszelkich niezbędnych konserwacji i przeglądów technicznych obejmujących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br/>
        <w:t xml:space="preserve">w szczególności: </w:t>
      </w:r>
    </w:p>
    <w:p w:rsidR="00B05851" w:rsidRPr="009D025A" w:rsidRDefault="00B05851" w:rsidP="00B05851">
      <w:pPr>
        <w:pStyle w:val="Default"/>
        <w:spacing w:after="8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a) czyszczenie z zewnątrz i wewnątrz z wszelkich nieczystości (np. z tonera, pyłu z papieru, kurzu), </w:t>
      </w:r>
    </w:p>
    <w:p w:rsidR="00B05851" w:rsidRPr="009D025A" w:rsidRDefault="00B05851" w:rsidP="00B05851">
      <w:pPr>
        <w:pStyle w:val="Default"/>
        <w:spacing w:after="8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b) czyszczenie układu napędowego </w:t>
      </w:r>
      <w:r w:rsidR="0091423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rządzeń, </w:t>
      </w:r>
    </w:p>
    <w:p w:rsidR="00B05851" w:rsidRPr="009D025A" w:rsidRDefault="00B05851" w:rsidP="00B05851">
      <w:pPr>
        <w:pStyle w:val="Default"/>
        <w:spacing w:after="8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c) czyszczenie układu zagrzewania druku (wałek dociskowy oraz grzewczy), </w:t>
      </w:r>
    </w:p>
    <w:p w:rsidR="00B05851" w:rsidRPr="009D025A" w:rsidRDefault="00B05851" w:rsidP="00B05851">
      <w:pPr>
        <w:pStyle w:val="Default"/>
        <w:spacing w:after="8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d) czyszczenie toru prowadzenia papieru (rolki poboru papieru, rolki wyjścia), </w:t>
      </w:r>
    </w:p>
    <w:p w:rsidR="00B05851" w:rsidRPr="009D025A" w:rsidRDefault="00B05851" w:rsidP="00B05851">
      <w:pPr>
        <w:pStyle w:val="Default"/>
        <w:spacing w:after="8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e) smarowanie elementów układu napędowego oraz innych elementów ruchomych, </w:t>
      </w:r>
    </w:p>
    <w:p w:rsidR="00B05851" w:rsidRPr="009D025A" w:rsidRDefault="00B05851" w:rsidP="00B05851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f)  regulacje, wymianę uszkodzonych części i podzespołów, wymianę elementów podlegających zużyciu; </w:t>
      </w:r>
    </w:p>
    <w:p w:rsidR="00B05851" w:rsidRPr="0062441D" w:rsidRDefault="00B05851" w:rsidP="00B05851">
      <w:pPr>
        <w:ind w:left="567" w:hanging="283"/>
        <w:jc w:val="both"/>
        <w:rPr>
          <w:sz w:val="22"/>
          <w:szCs w:val="22"/>
        </w:rPr>
      </w:pPr>
      <w:r w:rsidRPr="00AE65D1">
        <w:rPr>
          <w:sz w:val="22"/>
          <w:szCs w:val="22"/>
        </w:rPr>
        <w:t xml:space="preserve">-   przy czym pierwszy </w:t>
      </w:r>
      <w:r w:rsidR="00F531EC">
        <w:rPr>
          <w:sz w:val="22"/>
          <w:szCs w:val="22"/>
        </w:rPr>
        <w:t xml:space="preserve">„wstępny” </w:t>
      </w:r>
      <w:r w:rsidRPr="00AE65D1">
        <w:rPr>
          <w:sz w:val="22"/>
          <w:szCs w:val="22"/>
        </w:rPr>
        <w:t>przegląd techniczny wraz z konserwacją każdego urządzenia będzie wykonany w terminie 2 miesięcy od podpisania umowy.</w:t>
      </w:r>
    </w:p>
    <w:p w:rsidR="00B05851" w:rsidRPr="0062441D" w:rsidRDefault="00B05851" w:rsidP="00B05851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62441D" w:rsidRDefault="00B05851" w:rsidP="00B05851">
      <w:pPr>
        <w:pStyle w:val="Default"/>
        <w:numPr>
          <w:ilvl w:val="0"/>
          <w:numId w:val="5"/>
        </w:numPr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441D">
        <w:rPr>
          <w:rFonts w:ascii="Times New Roman" w:hAnsi="Times New Roman" w:cs="Times New Roman"/>
          <w:color w:val="auto"/>
          <w:sz w:val="22"/>
          <w:szCs w:val="22"/>
        </w:rPr>
        <w:t xml:space="preserve">dokonywanie wszelkich niezbędnych napraw </w:t>
      </w:r>
      <w:r w:rsidR="0091423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62441D">
        <w:rPr>
          <w:rFonts w:ascii="Times New Roman" w:hAnsi="Times New Roman" w:cs="Times New Roman"/>
          <w:color w:val="auto"/>
          <w:sz w:val="22"/>
          <w:szCs w:val="22"/>
        </w:rPr>
        <w:t xml:space="preserve">rządzeń z użyciem części i podzespołów nowych, nieregenerowanych, zapewniających bezawaryjną pracę </w:t>
      </w:r>
      <w:r w:rsidR="005759CC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62441D">
        <w:rPr>
          <w:rFonts w:ascii="Times New Roman" w:hAnsi="Times New Roman" w:cs="Times New Roman"/>
          <w:color w:val="auto"/>
          <w:sz w:val="22"/>
          <w:szCs w:val="22"/>
        </w:rPr>
        <w:t xml:space="preserve">rządzeń; </w:t>
      </w:r>
    </w:p>
    <w:p w:rsidR="00B05851" w:rsidRPr="0062441D" w:rsidRDefault="00B05851" w:rsidP="00B05851">
      <w:pPr>
        <w:pStyle w:val="Default"/>
        <w:spacing w:after="8"/>
        <w:ind w:left="64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AB4AC7" w:rsidRDefault="00B05851" w:rsidP="00B05851">
      <w:pPr>
        <w:pStyle w:val="Default"/>
        <w:numPr>
          <w:ilvl w:val="0"/>
          <w:numId w:val="5"/>
        </w:numPr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441D">
        <w:rPr>
          <w:rFonts w:ascii="Times New Roman" w:hAnsi="Times New Roman" w:cs="Times New Roman"/>
          <w:color w:val="auto"/>
          <w:sz w:val="22"/>
          <w:szCs w:val="22"/>
        </w:rPr>
        <w:t>zapewnienie wszelkich niezbędnych materiałów eksploatacyjnych</w:t>
      </w:r>
      <w:r>
        <w:rPr>
          <w:rFonts w:ascii="Times New Roman" w:hAnsi="Times New Roman" w:cs="Times New Roman"/>
          <w:color w:val="auto"/>
          <w:sz w:val="22"/>
          <w:szCs w:val="22"/>
        </w:rPr>
        <w:t>, za wyjątkiem papieru,</w:t>
      </w:r>
      <w:r w:rsidRPr="0062441D">
        <w:rPr>
          <w:rFonts w:ascii="Times New Roman" w:hAnsi="Times New Roman" w:cs="Times New Roman"/>
          <w:color w:val="auto"/>
          <w:sz w:val="22"/>
          <w:szCs w:val="22"/>
        </w:rPr>
        <w:t xml:space="preserve"> zapewniających bezawaryjną pracę </w:t>
      </w:r>
      <w:r w:rsidR="005759CC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62441D">
        <w:rPr>
          <w:rFonts w:ascii="Times New Roman" w:hAnsi="Times New Roman" w:cs="Times New Roman"/>
          <w:color w:val="auto"/>
          <w:sz w:val="22"/>
          <w:szCs w:val="22"/>
        </w:rPr>
        <w:t xml:space="preserve">rządzeń wraz z ich wymianą, z zastrzeżeniem, że ich użycie nie może powodować utraty gwarancji dla </w:t>
      </w:r>
      <w:r w:rsidR="005759CC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62441D">
        <w:rPr>
          <w:rFonts w:ascii="Times New Roman" w:hAnsi="Times New Roman" w:cs="Times New Roman"/>
          <w:color w:val="auto"/>
          <w:sz w:val="22"/>
          <w:szCs w:val="22"/>
        </w:rPr>
        <w:t xml:space="preserve">rządzeń objętych gwarancją producenta;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Wymiana materiałów eksploatacyjnych odbywać się będzie w obecności pracownika Zamawiającego uprawnionego do kontaktów na podstawie </w:t>
      </w:r>
      <w:r w:rsidR="00730BE4">
        <w:rPr>
          <w:rFonts w:ascii="Times New Roman" w:hAnsi="Times New Roman" w:cs="Times New Roman"/>
          <w:bCs/>
          <w:color w:val="auto"/>
          <w:sz w:val="22"/>
          <w:szCs w:val="22"/>
        </w:rPr>
        <w:t>§ 7</w:t>
      </w:r>
      <w:r w:rsidRPr="00AB4AC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ust. 8 i 9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umowy.</w:t>
      </w:r>
    </w:p>
    <w:p w:rsidR="00B05851" w:rsidRPr="0062441D" w:rsidRDefault="00B05851" w:rsidP="00B05851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AE65D1" w:rsidRDefault="00B05851" w:rsidP="00B05851">
      <w:pPr>
        <w:pStyle w:val="Default"/>
        <w:numPr>
          <w:ilvl w:val="0"/>
          <w:numId w:val="5"/>
        </w:numPr>
        <w:spacing w:after="8"/>
        <w:jc w:val="both"/>
        <w:rPr>
          <w:sz w:val="22"/>
          <w:szCs w:val="22"/>
        </w:rPr>
      </w:pPr>
      <w:r w:rsidRPr="00AE65D1">
        <w:rPr>
          <w:rFonts w:ascii="Times New Roman" w:hAnsi="Times New Roman" w:cs="Times New Roman"/>
          <w:color w:val="auto"/>
          <w:sz w:val="22"/>
          <w:szCs w:val="22"/>
        </w:rPr>
        <w:t>Zastępowanie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E65D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na żądanie Zamawiającego,</w:t>
      </w:r>
      <w:r w:rsidRPr="00AE65D1">
        <w:rPr>
          <w:rFonts w:ascii="Times New Roman" w:hAnsi="Times New Roman" w:cs="Times New Roman"/>
          <w:color w:val="auto"/>
          <w:sz w:val="22"/>
          <w:szCs w:val="22"/>
        </w:rPr>
        <w:t xml:space="preserve"> w czasie trwania Umowy</w:t>
      </w:r>
      <w:r w:rsidR="00EF04EE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1423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AE65D1">
        <w:rPr>
          <w:rFonts w:ascii="Times New Roman" w:hAnsi="Times New Roman" w:cs="Times New Roman"/>
          <w:color w:val="auto"/>
          <w:sz w:val="22"/>
          <w:szCs w:val="22"/>
        </w:rPr>
        <w:t xml:space="preserve">rządzeń na czas ich naprawy lub  nienadających się do dalszej eksploatacji </w:t>
      </w:r>
      <w:r w:rsidR="0091423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AE65D1">
        <w:rPr>
          <w:rFonts w:ascii="Times New Roman" w:hAnsi="Times New Roman" w:cs="Times New Roman"/>
          <w:color w:val="auto"/>
          <w:sz w:val="22"/>
          <w:szCs w:val="22"/>
        </w:rPr>
        <w:t>rządzeniem zastępczym tego samego typu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B05851" w:rsidRPr="00AE65D1" w:rsidRDefault="00B05851" w:rsidP="00B05851">
      <w:pPr>
        <w:pStyle w:val="Default"/>
        <w:spacing w:after="8"/>
        <w:jc w:val="both"/>
        <w:rPr>
          <w:sz w:val="22"/>
          <w:szCs w:val="22"/>
        </w:rPr>
      </w:pPr>
    </w:p>
    <w:p w:rsidR="00B05851" w:rsidRPr="0062441D" w:rsidRDefault="00B05851" w:rsidP="00B05851">
      <w:pPr>
        <w:pStyle w:val="Default"/>
        <w:numPr>
          <w:ilvl w:val="0"/>
          <w:numId w:val="5"/>
        </w:numPr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441D">
        <w:rPr>
          <w:rFonts w:ascii="Times New Roman" w:hAnsi="Times New Roman" w:cs="Times New Roman"/>
          <w:color w:val="auto"/>
          <w:sz w:val="22"/>
          <w:szCs w:val="22"/>
        </w:rPr>
        <w:t>ubezpieczenie od zdarzeń losowych urządzeń zastępczych przekazanych Zamawiającemu na podstawie pkt 5;</w:t>
      </w:r>
    </w:p>
    <w:p w:rsidR="00B05851" w:rsidRPr="0062441D" w:rsidRDefault="00B05851" w:rsidP="00B05851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62441D" w:rsidRDefault="00B05851" w:rsidP="00B05851">
      <w:pPr>
        <w:pStyle w:val="Default"/>
        <w:numPr>
          <w:ilvl w:val="0"/>
          <w:numId w:val="5"/>
        </w:numPr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441D">
        <w:rPr>
          <w:rFonts w:ascii="Times New Roman" w:hAnsi="Times New Roman" w:cs="Times New Roman"/>
          <w:color w:val="auto"/>
          <w:sz w:val="22"/>
          <w:szCs w:val="22"/>
        </w:rPr>
        <w:t xml:space="preserve">wniesienie </w:t>
      </w:r>
      <w:r w:rsidR="0091423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62441D">
        <w:rPr>
          <w:rFonts w:ascii="Times New Roman" w:hAnsi="Times New Roman" w:cs="Times New Roman"/>
          <w:color w:val="auto"/>
          <w:sz w:val="22"/>
          <w:szCs w:val="22"/>
        </w:rPr>
        <w:t>rządzeń</w:t>
      </w:r>
      <w:r w:rsidR="00EF04EE">
        <w:rPr>
          <w:rFonts w:ascii="Times New Roman" w:hAnsi="Times New Roman" w:cs="Times New Roman"/>
          <w:color w:val="auto"/>
          <w:sz w:val="22"/>
          <w:szCs w:val="22"/>
        </w:rPr>
        <w:t xml:space="preserve"> zastępczych</w:t>
      </w:r>
      <w:r w:rsidRPr="0062441D">
        <w:rPr>
          <w:rFonts w:ascii="Times New Roman" w:hAnsi="Times New Roman" w:cs="Times New Roman"/>
          <w:color w:val="auto"/>
          <w:sz w:val="22"/>
          <w:szCs w:val="22"/>
        </w:rPr>
        <w:t xml:space="preserve"> do pomieszczeń wskazanych przez Zamawiającego, podłączanie </w:t>
      </w:r>
      <w:r w:rsidR="00EF04EE" w:rsidRPr="0062441D">
        <w:rPr>
          <w:rFonts w:ascii="Times New Roman" w:hAnsi="Times New Roman" w:cs="Times New Roman"/>
          <w:color w:val="auto"/>
          <w:sz w:val="22"/>
          <w:szCs w:val="22"/>
        </w:rPr>
        <w:t xml:space="preserve">i konfigurowanie </w:t>
      </w:r>
      <w:r w:rsidR="0091423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EF04EE" w:rsidRPr="0062441D">
        <w:rPr>
          <w:rFonts w:ascii="Times New Roman" w:hAnsi="Times New Roman" w:cs="Times New Roman"/>
          <w:color w:val="auto"/>
          <w:sz w:val="22"/>
          <w:szCs w:val="22"/>
        </w:rPr>
        <w:t>rządzeń zastępczych w asyście uprawnionego pracownika Zamawiającego</w:t>
      </w:r>
      <w:r w:rsidR="00EF04E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F04EE" w:rsidRPr="0062441D">
        <w:rPr>
          <w:rFonts w:ascii="Times New Roman" w:hAnsi="Times New Roman" w:cs="Times New Roman"/>
          <w:color w:val="auto"/>
          <w:sz w:val="22"/>
          <w:szCs w:val="22"/>
        </w:rPr>
        <w:t>po uprzednim uzgodnieniu terminu z Zamawiającym;</w:t>
      </w:r>
      <w:r w:rsidR="00EF04EE">
        <w:rPr>
          <w:rFonts w:ascii="Times New Roman" w:hAnsi="Times New Roman" w:cs="Times New Roman"/>
          <w:color w:val="auto"/>
          <w:sz w:val="22"/>
          <w:szCs w:val="22"/>
        </w:rPr>
        <w:t> </w:t>
      </w:r>
    </w:p>
    <w:p w:rsidR="00B05851" w:rsidRPr="0062441D" w:rsidRDefault="00B05851" w:rsidP="00B05851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62441D" w:rsidRDefault="00B05851" w:rsidP="00B05851">
      <w:pPr>
        <w:pStyle w:val="Default"/>
        <w:numPr>
          <w:ilvl w:val="0"/>
          <w:numId w:val="5"/>
        </w:numPr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441D">
        <w:rPr>
          <w:rFonts w:ascii="Times New Roman" w:hAnsi="Times New Roman" w:cs="Times New Roman"/>
          <w:color w:val="auto"/>
          <w:sz w:val="22"/>
          <w:szCs w:val="22"/>
        </w:rPr>
        <w:t xml:space="preserve">bieżący odbiór i utylizacja wszelkich zużytych części i materiałów eksploatacyjnych zgodnie </w:t>
      </w:r>
      <w:r w:rsidRPr="0062441D">
        <w:rPr>
          <w:rFonts w:ascii="Times New Roman" w:hAnsi="Times New Roman" w:cs="Times New Roman"/>
          <w:color w:val="auto"/>
          <w:sz w:val="22"/>
          <w:szCs w:val="22"/>
        </w:rPr>
        <w:br/>
        <w:t xml:space="preserve">z obowiązującymi przepisami prawa; </w:t>
      </w:r>
    </w:p>
    <w:p w:rsidR="00B05851" w:rsidRPr="0062441D" w:rsidRDefault="00B05851" w:rsidP="00B05851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62441D" w:rsidRDefault="00B05851" w:rsidP="00B05851">
      <w:pPr>
        <w:pStyle w:val="Default"/>
        <w:numPr>
          <w:ilvl w:val="0"/>
          <w:numId w:val="5"/>
        </w:numPr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2441D">
        <w:rPr>
          <w:rFonts w:ascii="Times New Roman" w:hAnsi="Times New Roman" w:cs="Times New Roman"/>
          <w:color w:val="auto"/>
          <w:sz w:val="22"/>
          <w:szCs w:val="22"/>
        </w:rPr>
        <w:t xml:space="preserve">współpraca z Zamawiającym w trakcie realizacji Umowy, a w szczególności udzielanie wszelkich niezbędnych wyjaśnień i informacji dotyczących przedmiotu Umowy na każde żądanie Zamawiającego lub osoby wskazanej przez Zamawiającego; </w:t>
      </w:r>
    </w:p>
    <w:p w:rsidR="00B05851" w:rsidRPr="0062441D" w:rsidRDefault="00B05851" w:rsidP="00B05851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62441D" w:rsidRDefault="00B05851" w:rsidP="00B05851">
      <w:pPr>
        <w:pStyle w:val="Default"/>
        <w:numPr>
          <w:ilvl w:val="0"/>
          <w:numId w:val="5"/>
        </w:numPr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65D1">
        <w:rPr>
          <w:rFonts w:ascii="Times New Roman" w:hAnsi="Times New Roman" w:cs="Times New Roman"/>
          <w:color w:val="auto"/>
          <w:sz w:val="22"/>
          <w:szCs w:val="22"/>
        </w:rPr>
        <w:t>udzielenie 6-miesięcznej</w:t>
      </w:r>
      <w:r w:rsidRPr="0062441D">
        <w:rPr>
          <w:rFonts w:ascii="Times New Roman" w:hAnsi="Times New Roman" w:cs="Times New Roman"/>
          <w:color w:val="auto"/>
          <w:sz w:val="22"/>
          <w:szCs w:val="22"/>
        </w:rPr>
        <w:t xml:space="preserve"> gwarancji na wymienione części i materiały eksploatacyjne. </w:t>
      </w:r>
    </w:p>
    <w:p w:rsidR="00B05851" w:rsidRPr="0062441D" w:rsidRDefault="00B05851" w:rsidP="00B05851">
      <w:pPr>
        <w:pStyle w:val="Akapitzlist"/>
        <w:rPr>
          <w:sz w:val="22"/>
          <w:szCs w:val="22"/>
        </w:rPr>
      </w:pPr>
    </w:p>
    <w:p w:rsidR="00B05851" w:rsidRPr="0062441D" w:rsidRDefault="00B05851" w:rsidP="00B05851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62441D">
        <w:rPr>
          <w:sz w:val="22"/>
          <w:szCs w:val="22"/>
        </w:rPr>
        <w:t>Wszystkie materiały eksploatacyjne zaoferowane przez Wykonawcę muszą być nowe, tzn.</w:t>
      </w:r>
      <w:r w:rsidR="00EF04EE">
        <w:rPr>
          <w:sz w:val="22"/>
          <w:szCs w:val="22"/>
        </w:rPr>
        <w:t> </w:t>
      </w:r>
      <w:r w:rsidRPr="0062441D">
        <w:rPr>
          <w:sz w:val="22"/>
          <w:szCs w:val="22"/>
        </w:rPr>
        <w:t xml:space="preserve">wykonane z nowych elementów lub pełnowartościowych komponentów z odzysku, bez śladów uszkodzenia, w oryginalnych opakowaniach producenta z widocznym logo, symbolem produktu i terminem przydatności do użytku, posiadające wszelkie zabezpieczenia szczelności zbiorników z tonerem. </w:t>
      </w:r>
    </w:p>
    <w:p w:rsidR="00B05851" w:rsidRPr="0062441D" w:rsidRDefault="00B05851" w:rsidP="00B05851">
      <w:pPr>
        <w:ind w:left="284"/>
        <w:jc w:val="both"/>
        <w:rPr>
          <w:sz w:val="22"/>
          <w:szCs w:val="22"/>
        </w:rPr>
      </w:pPr>
    </w:p>
    <w:p w:rsidR="00B05851" w:rsidRPr="0062441D" w:rsidRDefault="00B05851" w:rsidP="00B05851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62441D">
        <w:rPr>
          <w:sz w:val="22"/>
          <w:szCs w:val="22"/>
        </w:rPr>
        <w:t xml:space="preserve">Zastosowane w urządzeniach materiały eksploatacyjne oraz części i podzespoły wymienne nie mogą powodować uszkodzeń ani awarii sprzętu, a także ich użycie nie może powodować utraty gwarancji dla urządzeń objętych gwarancją producenta. </w:t>
      </w:r>
    </w:p>
    <w:p w:rsidR="00B05851" w:rsidRPr="0062441D" w:rsidRDefault="00B05851" w:rsidP="00B05851">
      <w:pPr>
        <w:pStyle w:val="Akapitzlist"/>
        <w:rPr>
          <w:sz w:val="22"/>
          <w:szCs w:val="22"/>
        </w:rPr>
      </w:pPr>
    </w:p>
    <w:p w:rsidR="00B05851" w:rsidRPr="0062441D" w:rsidRDefault="00B05851" w:rsidP="00B05851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62441D">
        <w:rPr>
          <w:sz w:val="22"/>
          <w:szCs w:val="22"/>
        </w:rPr>
        <w:lastRenderedPageBreak/>
        <w:t xml:space="preserve">Wykonawca w pełni bierze na siebie odpowiedzialność za uszkodzenie sprzętu spowodowane używaniem zaoferowanego produktu. W przypadku wystąpienia kwestii spornych co do przyczyny awarii decydująca będzie opinia autoryzowanego serwisu producenta urządzenia lub biegłego. </w:t>
      </w:r>
    </w:p>
    <w:p w:rsidR="00B05851" w:rsidRPr="0062441D" w:rsidRDefault="00B05851" w:rsidP="00B05851">
      <w:pPr>
        <w:pStyle w:val="Akapitzlist"/>
        <w:rPr>
          <w:sz w:val="22"/>
          <w:szCs w:val="22"/>
        </w:rPr>
      </w:pPr>
    </w:p>
    <w:p w:rsidR="00B05851" w:rsidRPr="0062441D" w:rsidRDefault="00B05851" w:rsidP="00B05851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62441D">
        <w:rPr>
          <w:sz w:val="22"/>
          <w:szCs w:val="22"/>
        </w:rPr>
        <w:t xml:space="preserve">W przypadku potwierdzenia uszkodzenia urządzenia z winy Wykonawcy, zobowiązany jest do usunięcia uszkodzenia na swój koszt w terminie </w:t>
      </w:r>
      <w:r w:rsidRPr="00AE65D1">
        <w:rPr>
          <w:sz w:val="22"/>
          <w:szCs w:val="22"/>
        </w:rPr>
        <w:t>14 dni od</w:t>
      </w:r>
      <w:r w:rsidRPr="0062441D">
        <w:rPr>
          <w:sz w:val="22"/>
          <w:szCs w:val="22"/>
        </w:rPr>
        <w:t xml:space="preserve"> daty przekazania mu opinii autoryzowanego serwisu/biegłego, a także do zwrotu kosztów poniesionych przez Zamawiającego związanych z wydaniem ekspertyzy.</w:t>
      </w:r>
    </w:p>
    <w:p w:rsidR="00B05851" w:rsidRPr="0062441D" w:rsidRDefault="00B05851" w:rsidP="00B05851">
      <w:pPr>
        <w:pStyle w:val="Akapitzlist"/>
        <w:ind w:left="0"/>
        <w:rPr>
          <w:color w:val="FF0000"/>
          <w:sz w:val="22"/>
          <w:szCs w:val="22"/>
        </w:rPr>
      </w:pPr>
    </w:p>
    <w:p w:rsidR="00B05851" w:rsidRPr="00AE65D1" w:rsidRDefault="00B05851" w:rsidP="00B05851">
      <w:pPr>
        <w:numPr>
          <w:ilvl w:val="0"/>
          <w:numId w:val="6"/>
        </w:numPr>
        <w:tabs>
          <w:tab w:val="left" w:pos="284"/>
          <w:tab w:val="left" w:pos="426"/>
          <w:tab w:val="left" w:pos="851"/>
        </w:tabs>
        <w:ind w:left="284" w:hanging="284"/>
        <w:jc w:val="both"/>
        <w:rPr>
          <w:sz w:val="22"/>
          <w:szCs w:val="22"/>
        </w:rPr>
      </w:pPr>
      <w:r w:rsidRPr="009D025A">
        <w:rPr>
          <w:sz w:val="22"/>
          <w:szCs w:val="22"/>
        </w:rPr>
        <w:t>Zamawiający dopuszcza możliwość zainstalowania oprogramowania służącego do odczytywania stanów liczników urządzeń. Jeśli nie będzie to oprogramowanie darmowe dla użytkowników komercyjnych, Wykonawca musi przenieść w ramach umowy prawo do jego wykorzystywania (licencję) na Zamawiającego, co musi być uwzględnione w wartości oferty. Zamawiający może też ustalić dla Wykonawcy zdalny dostęp do zasobów lub dopuścić przedstawiciela Wykonawcy do odczytu liczników lokalnie.</w:t>
      </w:r>
      <w:r w:rsidRPr="009D025A">
        <w:rPr>
          <w:b/>
          <w:color w:val="FF0000"/>
          <w:sz w:val="22"/>
          <w:szCs w:val="22"/>
        </w:rPr>
        <w:t xml:space="preserve"> </w:t>
      </w:r>
    </w:p>
    <w:p w:rsidR="00B05851" w:rsidRDefault="00B05851" w:rsidP="00B05851">
      <w:pPr>
        <w:pStyle w:val="Akapitzlist"/>
        <w:rPr>
          <w:sz w:val="22"/>
          <w:szCs w:val="22"/>
        </w:rPr>
      </w:pPr>
    </w:p>
    <w:p w:rsidR="00B05851" w:rsidRPr="009D025A" w:rsidRDefault="00B05851" w:rsidP="00B05851">
      <w:pPr>
        <w:numPr>
          <w:ilvl w:val="0"/>
          <w:numId w:val="6"/>
        </w:numPr>
        <w:tabs>
          <w:tab w:val="left" w:pos="284"/>
          <w:tab w:val="left" w:pos="426"/>
          <w:tab w:val="left" w:pos="851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Zamawiającemu przysługuje prawo zgłoszenia zapotrzebowania na materiał eksploatacyjny </w:t>
      </w:r>
      <w:r>
        <w:rPr>
          <w:sz w:val="22"/>
          <w:szCs w:val="22"/>
        </w:rPr>
        <w:br/>
        <w:t>w przypadku, gdy urządzenie sygnalizuje stan do końca zużycia materiału na poziomie 10%.</w:t>
      </w:r>
    </w:p>
    <w:p w:rsidR="00B05851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3.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1. Wszelkie czynności wykonywane przez Wykonawcę niezbędne do wykonania umowy będą realizowane w dniach pracy Urzędu od poniedziałku do piątku w godzinach od 07.30 do 15.30, określanych dalej jako „dni robocze”. </w:t>
      </w:r>
    </w:p>
    <w:p w:rsidR="00B05851" w:rsidRPr="009D025A" w:rsidRDefault="00B05851" w:rsidP="00B05851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2"/>
        </w:numPr>
        <w:spacing w:after="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Dostawa i wymiana materiałów eksploatacyjnych</w:t>
      </w:r>
      <w:r w:rsidRPr="00B37F2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>do siedziby Zamawiającego</w:t>
      </w:r>
      <w:r>
        <w:rPr>
          <w:rFonts w:ascii="Times New Roman" w:hAnsi="Times New Roman" w:cs="Times New Roman"/>
          <w:color w:val="auto"/>
          <w:sz w:val="22"/>
          <w:szCs w:val="22"/>
        </w:rPr>
        <w:t>, w tym gdy Zamawiający zgłosił reklamację na dostarczony materiał eksploatacyjny,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odbywać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się będzie                 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w następujący sposób: </w:t>
      </w:r>
    </w:p>
    <w:p w:rsidR="00B05851" w:rsidRPr="009D025A" w:rsidRDefault="00B05851" w:rsidP="00B05851">
      <w:pPr>
        <w:pStyle w:val="Default"/>
        <w:spacing w:after="8"/>
        <w:ind w:left="78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spacing w:after="8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1) zlecenia </w:t>
      </w:r>
      <w:r>
        <w:rPr>
          <w:rFonts w:ascii="Times New Roman" w:hAnsi="Times New Roman" w:cs="Times New Roman"/>
          <w:color w:val="auto"/>
          <w:sz w:val="22"/>
          <w:szCs w:val="22"/>
        </w:rPr>
        <w:t>zgłoszone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Wykonawcy do godziny 11.00 dnia roboczego będą zrealizowane do ………………………………………………………(zgodnie z zobowiązaniem Wykonawcy  wskazanym w ofercie)….; </w:t>
      </w:r>
    </w:p>
    <w:p w:rsidR="00B05851" w:rsidRPr="009D025A" w:rsidRDefault="00B05851" w:rsidP="00B05851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spacing w:after="8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2) zlecenia </w:t>
      </w:r>
      <w:r>
        <w:rPr>
          <w:rFonts w:ascii="Times New Roman" w:hAnsi="Times New Roman" w:cs="Times New Roman"/>
          <w:color w:val="auto"/>
          <w:sz w:val="22"/>
          <w:szCs w:val="22"/>
        </w:rPr>
        <w:t>zgłoszone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Wykonawcy po godzinie 11.00 będą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traktowane jako zlecenia zgłoszone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>następnego dnia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roboczego do godz. 11.00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B05851" w:rsidRPr="009D025A" w:rsidRDefault="00B05851" w:rsidP="00B05851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spacing w:after="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3. W przypadku awarii </w:t>
      </w:r>
      <w:r w:rsidR="003A2ADF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rządzeń będących w eksploatacji Urzędu  naprawa będzie odbywać się            w siedzibie Zamawiającego w Lublinie. </w:t>
      </w:r>
    </w:p>
    <w:p w:rsidR="00B05851" w:rsidRPr="009D025A" w:rsidRDefault="00B05851" w:rsidP="00B058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4. Reakcja serwisowa Wykonawcy, czyli przystąpienie do usunięcia uszkodzeń lub nieprawidłowości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br/>
        <w:t xml:space="preserve">Urządzeń musi nastąpić w następującym czasie: </w:t>
      </w:r>
    </w:p>
    <w:p w:rsidR="00B05851" w:rsidRPr="009D025A" w:rsidRDefault="00B05851" w:rsidP="00B058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Default="00B05851" w:rsidP="00B05851">
      <w:pPr>
        <w:pStyle w:val="Default"/>
        <w:numPr>
          <w:ilvl w:val="0"/>
          <w:numId w:val="17"/>
        </w:numPr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reakcja serwisowa na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zlecenia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>zgłoszenie Wykonawcy do godziny 11.00 - będą zrealizowane do 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(zgodnie z zobowiązaniem Wykonawcy  wskazanym w ofercie)….; </w:t>
      </w:r>
    </w:p>
    <w:p w:rsidR="00B05851" w:rsidRPr="009D025A" w:rsidRDefault="00B05851" w:rsidP="00B05851">
      <w:pPr>
        <w:pStyle w:val="Default"/>
        <w:spacing w:after="8"/>
        <w:ind w:left="64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Default="00B05851" w:rsidP="00B05851">
      <w:pPr>
        <w:pStyle w:val="Default"/>
        <w:spacing w:after="8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Pr="00006C8A">
        <w:rPr>
          <w:rFonts w:ascii="Times New Roman" w:hAnsi="Times New Roman" w:cs="Times New Roman"/>
          <w:color w:val="auto"/>
          <w:sz w:val="22"/>
          <w:szCs w:val="22"/>
        </w:rPr>
        <w:t>reakcja serwisowa na zgłoszenie przekazane Wykonawcy po godzinie 11.00 – będą traktowane jak zlecenia zgłoszone następnego dnia roboczego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do godz. 11.00.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05851" w:rsidRPr="009D025A" w:rsidRDefault="00B05851" w:rsidP="00B05851">
      <w:pPr>
        <w:pStyle w:val="Default"/>
        <w:spacing w:after="8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B301E1" w:rsidRDefault="00B05851" w:rsidP="00B301E1">
      <w:pPr>
        <w:pStyle w:val="Default"/>
        <w:numPr>
          <w:ilvl w:val="0"/>
          <w:numId w:val="13"/>
        </w:numPr>
        <w:spacing w:after="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Zamawiający dokona zgłoszenia, o którym mowa w ust. 2 i 4 w dni robocze, w formie pisemnej, telefonicznie</w:t>
      </w:r>
      <w:r w:rsidR="009D4C49">
        <w:rPr>
          <w:rFonts w:ascii="Times New Roman" w:hAnsi="Times New Roman" w:cs="Times New Roman"/>
          <w:color w:val="auto"/>
          <w:sz w:val="22"/>
          <w:szCs w:val="22"/>
        </w:rPr>
        <w:t>, faksem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lub drogą elektroniczną</w:t>
      </w:r>
      <w:r w:rsidR="00066756">
        <w:rPr>
          <w:rFonts w:ascii="Times New Roman" w:hAnsi="Times New Roman" w:cs="Times New Roman"/>
          <w:color w:val="auto"/>
          <w:sz w:val="22"/>
          <w:szCs w:val="22"/>
        </w:rPr>
        <w:t xml:space="preserve"> wg danych po</w:t>
      </w:r>
      <w:r w:rsidR="00EF04EE">
        <w:rPr>
          <w:rFonts w:ascii="Times New Roman" w:hAnsi="Times New Roman" w:cs="Times New Roman"/>
          <w:color w:val="auto"/>
          <w:sz w:val="22"/>
          <w:szCs w:val="22"/>
        </w:rPr>
        <w:t>danych przez Wykonawcę</w:t>
      </w:r>
      <w:r w:rsidR="00066756">
        <w:rPr>
          <w:rFonts w:ascii="Times New Roman" w:hAnsi="Times New Roman" w:cs="Times New Roman"/>
          <w:color w:val="auto"/>
          <w:sz w:val="22"/>
          <w:szCs w:val="22"/>
        </w:rPr>
        <w:t xml:space="preserve"> do kontaktu.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Za termin dokonania zgłoszenia przyjmuje się moment jego </w:t>
      </w:r>
      <w:r>
        <w:rPr>
          <w:rFonts w:ascii="Times New Roman" w:hAnsi="Times New Roman" w:cs="Times New Roman"/>
          <w:color w:val="auto"/>
          <w:sz w:val="22"/>
          <w:szCs w:val="22"/>
        </w:rPr>
        <w:t>wysłania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przez Zamawiającego Wykonawcy.</w:t>
      </w:r>
      <w:r w:rsidR="00066756">
        <w:rPr>
          <w:rFonts w:ascii="Times New Roman" w:hAnsi="Times New Roman" w:cs="Times New Roman"/>
          <w:color w:val="auto"/>
          <w:sz w:val="22"/>
          <w:szCs w:val="22"/>
        </w:rPr>
        <w:t xml:space="preserve"> Każda taka wiadomość będzie zawierała w treści informacje o uszkodzeniu lub konieczności wymiany materiałów eksploatacyjnych, modelu urządzenia i jego lokalizacji.</w:t>
      </w:r>
    </w:p>
    <w:p w:rsidR="00B05851" w:rsidRPr="009D025A" w:rsidRDefault="00B05851" w:rsidP="00B05851">
      <w:pPr>
        <w:pStyle w:val="Default"/>
        <w:spacing w:after="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6. Czas naprawy </w:t>
      </w:r>
      <w:r w:rsidR="003A2ADF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rządzeń nie może przekraczać  24 godzin od chwili gdy, zgodnie z ust. 4, nastąpiła reakcja serwisowa Wykonawcy, czyli przystąpienie do naprawy urządzeń. </w:t>
      </w:r>
    </w:p>
    <w:p w:rsidR="00B05851" w:rsidRPr="009D025A" w:rsidRDefault="00B05851" w:rsidP="00B05851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spacing w:after="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7. W przypadku, gdy usunięcie uszkodze</w:t>
      </w:r>
      <w:r w:rsidR="008A5E69">
        <w:rPr>
          <w:rFonts w:ascii="Times New Roman" w:hAnsi="Times New Roman" w:cs="Times New Roman"/>
          <w:color w:val="auto"/>
          <w:sz w:val="22"/>
          <w:szCs w:val="22"/>
        </w:rPr>
        <w:t xml:space="preserve">nia lub nieprawidłowości pracy </w:t>
      </w:r>
      <w:r w:rsidR="003A2ADF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>rządzeń okaże się niemożliwe w czasie określonym w ust. 6, na czas naprawy</w:t>
      </w:r>
      <w:r w:rsidR="008A5E6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F33E36">
        <w:rPr>
          <w:rFonts w:ascii="Times New Roman" w:hAnsi="Times New Roman" w:cs="Times New Roman"/>
          <w:color w:val="auto"/>
          <w:sz w:val="22"/>
          <w:szCs w:val="22"/>
        </w:rPr>
        <w:t xml:space="preserve"> na żądanie Zamawiającego</w:t>
      </w:r>
      <w:r w:rsidR="008A5E6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Wykonawca zastąpi to </w:t>
      </w:r>
      <w:r w:rsidR="003A2ADF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rządzenie </w:t>
      </w:r>
      <w:r w:rsidR="003A2ADF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rządzeniem zastępczym tego samego typu – w terminie do końca pierwszego dnia roboczego następującego po dniu przekazania przez Wykonawcę Zamawiającemu </w:t>
      </w:r>
      <w:r>
        <w:rPr>
          <w:rFonts w:ascii="Times New Roman" w:hAnsi="Times New Roman" w:cs="Times New Roman"/>
          <w:color w:val="auto"/>
          <w:sz w:val="22"/>
          <w:szCs w:val="22"/>
        </w:rPr>
        <w:t>ww. żądania</w:t>
      </w:r>
      <w:r w:rsidR="008A5E69">
        <w:rPr>
          <w:rFonts w:ascii="Times New Roman" w:hAnsi="Times New Roman" w:cs="Times New Roman"/>
          <w:color w:val="auto"/>
          <w:sz w:val="22"/>
          <w:szCs w:val="22"/>
        </w:rPr>
        <w:t xml:space="preserve">. Ostateczny czas naprawy </w:t>
      </w:r>
      <w:r w:rsidR="003A2ADF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rządzenia nie może trwać dłużej niż </w:t>
      </w:r>
      <w:r w:rsidR="00F33E36">
        <w:rPr>
          <w:rFonts w:ascii="Times New Roman" w:hAnsi="Times New Roman" w:cs="Times New Roman"/>
          <w:color w:val="auto"/>
          <w:sz w:val="22"/>
          <w:szCs w:val="22"/>
        </w:rPr>
        <w:t>30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dni.</w:t>
      </w:r>
    </w:p>
    <w:p w:rsidR="00B05851" w:rsidRPr="009D025A" w:rsidRDefault="00B05851" w:rsidP="00B058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ind w:left="284" w:hanging="284"/>
        <w:jc w:val="both"/>
        <w:rPr>
          <w:sz w:val="22"/>
          <w:szCs w:val="22"/>
        </w:rPr>
      </w:pPr>
      <w:r w:rsidRPr="009D025A">
        <w:rPr>
          <w:sz w:val="22"/>
          <w:szCs w:val="22"/>
        </w:rPr>
        <w:t>8. W przypadku, gdy usunięcie uszkodzenia lub nieprawidłowości okaże się niemożliwe z przyczyn technicznych</w:t>
      </w:r>
      <w:r w:rsidR="00F33E36">
        <w:rPr>
          <w:sz w:val="22"/>
          <w:szCs w:val="22"/>
        </w:rPr>
        <w:t xml:space="preserve"> lub będzie nieopłacalne, </w:t>
      </w:r>
      <w:r w:rsidR="00BE4660">
        <w:rPr>
          <w:sz w:val="22"/>
          <w:szCs w:val="22"/>
        </w:rPr>
        <w:t xml:space="preserve">Wykonawca zwróci </w:t>
      </w:r>
      <w:r w:rsidR="003A2ADF">
        <w:rPr>
          <w:sz w:val="22"/>
          <w:szCs w:val="22"/>
        </w:rPr>
        <w:t>u</w:t>
      </w:r>
      <w:r w:rsidRPr="009D025A">
        <w:rPr>
          <w:sz w:val="22"/>
          <w:szCs w:val="22"/>
        </w:rPr>
        <w:t xml:space="preserve">rządzenie wraz z ekspertyzą wystawioną przez </w:t>
      </w:r>
      <w:r w:rsidR="008A5E69">
        <w:rPr>
          <w:sz w:val="22"/>
          <w:szCs w:val="22"/>
        </w:rPr>
        <w:t xml:space="preserve">autoryzowany serwis producenta </w:t>
      </w:r>
      <w:r w:rsidR="003A2ADF">
        <w:rPr>
          <w:sz w:val="22"/>
          <w:szCs w:val="22"/>
        </w:rPr>
        <w:t>u</w:t>
      </w:r>
      <w:r w:rsidRPr="009D025A">
        <w:rPr>
          <w:sz w:val="22"/>
          <w:szCs w:val="22"/>
        </w:rPr>
        <w:t>rządzenia potwierdzającą jego stan techniczny oraz na żą</w:t>
      </w:r>
      <w:r w:rsidR="008A5E69">
        <w:rPr>
          <w:sz w:val="22"/>
          <w:szCs w:val="22"/>
        </w:rPr>
        <w:t xml:space="preserve">danie Zamawiającego zastąpi to </w:t>
      </w:r>
      <w:r w:rsidR="003A2ADF">
        <w:rPr>
          <w:sz w:val="22"/>
          <w:szCs w:val="22"/>
        </w:rPr>
        <w:t>u</w:t>
      </w:r>
      <w:r w:rsidR="008A5E69">
        <w:rPr>
          <w:sz w:val="22"/>
          <w:szCs w:val="22"/>
        </w:rPr>
        <w:t xml:space="preserve">rządzenie </w:t>
      </w:r>
      <w:r w:rsidR="003A2ADF">
        <w:rPr>
          <w:sz w:val="22"/>
          <w:szCs w:val="22"/>
        </w:rPr>
        <w:t>U</w:t>
      </w:r>
      <w:r w:rsidRPr="009D025A">
        <w:rPr>
          <w:sz w:val="22"/>
          <w:szCs w:val="22"/>
        </w:rPr>
        <w:t>rządzeniem zastępczym tego samego typu w terminie do 24 godzin od przekazania ekspertyzy Zamawiaj</w:t>
      </w:r>
      <w:r>
        <w:rPr>
          <w:sz w:val="22"/>
          <w:szCs w:val="22"/>
        </w:rPr>
        <w:t>ącemu</w:t>
      </w:r>
      <w:r w:rsidR="008A5E69">
        <w:rPr>
          <w:sz w:val="22"/>
          <w:szCs w:val="22"/>
        </w:rPr>
        <w:t>,</w:t>
      </w:r>
      <w:r w:rsidR="00F33E36">
        <w:rPr>
          <w:sz w:val="22"/>
          <w:szCs w:val="22"/>
        </w:rPr>
        <w:t xml:space="preserve"> maksymalnie do końca</w:t>
      </w:r>
      <w:r w:rsidR="00A7799D">
        <w:rPr>
          <w:sz w:val="22"/>
          <w:szCs w:val="22"/>
        </w:rPr>
        <w:t xml:space="preserve"> trwania umowy</w:t>
      </w:r>
      <w:r>
        <w:rPr>
          <w:sz w:val="22"/>
          <w:szCs w:val="22"/>
        </w:rPr>
        <w:t xml:space="preserve">. Wszelkie koszty związane </w:t>
      </w:r>
      <w:r w:rsidRPr="009D025A">
        <w:rPr>
          <w:sz w:val="22"/>
          <w:szCs w:val="22"/>
        </w:rPr>
        <w:t>z wydaniem powyższej ekspertyzy ponosi Wykonawca.</w:t>
      </w:r>
    </w:p>
    <w:p w:rsidR="00B05851" w:rsidRPr="009D025A" w:rsidRDefault="00B05851" w:rsidP="00B0585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14"/>
        </w:numPr>
        <w:spacing w:after="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W każdym przypadku zabranie </w:t>
      </w:r>
      <w:r w:rsidR="003A2ADF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rządzenia przez Wykonawcę poza siedzibę Zamawiającego, może odbyć się wyłącznie na podstawie sporządzonego przez Wykonawcę protokołu zdawczo-odbiorczego. </w:t>
      </w:r>
    </w:p>
    <w:p w:rsidR="00B05851" w:rsidRPr="009D025A" w:rsidRDefault="00B05851" w:rsidP="00B05851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numPr>
          <w:ilvl w:val="0"/>
          <w:numId w:val="14"/>
        </w:numPr>
        <w:spacing w:after="8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D025A">
        <w:rPr>
          <w:sz w:val="22"/>
          <w:szCs w:val="22"/>
        </w:rPr>
        <w:t xml:space="preserve">Jako uszkodzenie należy rozumieć sytuację, </w:t>
      </w:r>
      <w:r w:rsidR="008A5E69">
        <w:rPr>
          <w:sz w:val="22"/>
          <w:szCs w:val="22"/>
        </w:rPr>
        <w:t xml:space="preserve">w której prawidłowo podłączone </w:t>
      </w:r>
      <w:r w:rsidR="003A2ADF">
        <w:rPr>
          <w:sz w:val="22"/>
          <w:szCs w:val="22"/>
        </w:rPr>
        <w:t>u</w:t>
      </w:r>
      <w:r w:rsidRPr="009D025A">
        <w:rPr>
          <w:sz w:val="22"/>
          <w:szCs w:val="22"/>
        </w:rPr>
        <w:t xml:space="preserve">rządzenie nie wykonuje wydruków (kopii, </w:t>
      </w:r>
      <w:proofErr w:type="spellStart"/>
      <w:r w:rsidRPr="009D025A">
        <w:rPr>
          <w:sz w:val="22"/>
          <w:szCs w:val="22"/>
        </w:rPr>
        <w:t>skanó</w:t>
      </w:r>
      <w:r w:rsidR="008A5E69">
        <w:rPr>
          <w:sz w:val="22"/>
          <w:szCs w:val="22"/>
        </w:rPr>
        <w:t>w</w:t>
      </w:r>
      <w:proofErr w:type="spellEnd"/>
      <w:r w:rsidR="008A5E69">
        <w:rPr>
          <w:sz w:val="22"/>
          <w:szCs w:val="22"/>
        </w:rPr>
        <w:t xml:space="preserve">). Jako nieprawidłowość pracy </w:t>
      </w:r>
      <w:r w:rsidR="003A2ADF">
        <w:rPr>
          <w:sz w:val="22"/>
          <w:szCs w:val="22"/>
        </w:rPr>
        <w:t>u</w:t>
      </w:r>
      <w:r w:rsidRPr="009D025A">
        <w:rPr>
          <w:sz w:val="22"/>
          <w:szCs w:val="22"/>
        </w:rPr>
        <w:t>rządzenia n</w:t>
      </w:r>
      <w:r w:rsidR="008A5E69">
        <w:rPr>
          <w:sz w:val="22"/>
          <w:szCs w:val="22"/>
        </w:rPr>
        <w:t xml:space="preserve">ależy rozumieć sytuację, kiedy </w:t>
      </w:r>
      <w:r w:rsidR="003A2ADF">
        <w:rPr>
          <w:sz w:val="22"/>
          <w:szCs w:val="22"/>
        </w:rPr>
        <w:t>u</w:t>
      </w:r>
      <w:r w:rsidRPr="009D025A">
        <w:rPr>
          <w:sz w:val="22"/>
          <w:szCs w:val="22"/>
        </w:rPr>
        <w:t xml:space="preserve">rządzenie wykonuje wydruki (kopie, </w:t>
      </w:r>
      <w:proofErr w:type="spellStart"/>
      <w:r w:rsidRPr="009D025A">
        <w:rPr>
          <w:sz w:val="22"/>
          <w:szCs w:val="22"/>
        </w:rPr>
        <w:t>skany</w:t>
      </w:r>
      <w:proofErr w:type="spellEnd"/>
      <w:r w:rsidRPr="009D025A">
        <w:rPr>
          <w:sz w:val="22"/>
          <w:szCs w:val="22"/>
        </w:rPr>
        <w:t xml:space="preserve">) o złej jakości – wydruk blady, </w:t>
      </w:r>
      <w:r w:rsidR="003A2ADF">
        <w:rPr>
          <w:sz w:val="22"/>
          <w:szCs w:val="22"/>
        </w:rPr>
        <w:br/>
      </w:r>
      <w:r w:rsidR="008A5E69" w:rsidRPr="009D025A">
        <w:rPr>
          <w:sz w:val="22"/>
          <w:szCs w:val="22"/>
        </w:rPr>
        <w:t>z plamami, niezadrukowanymi fragmentami tekstu lub obrazu, zacienione, o przekłamanych kolorach itp.</w:t>
      </w:r>
    </w:p>
    <w:p w:rsidR="00B05851" w:rsidRPr="009D025A" w:rsidRDefault="00B05851" w:rsidP="00B05851">
      <w:pPr>
        <w:spacing w:after="8"/>
        <w:ind w:left="284"/>
        <w:jc w:val="both"/>
        <w:rPr>
          <w:sz w:val="22"/>
          <w:szCs w:val="22"/>
        </w:rPr>
      </w:pPr>
    </w:p>
    <w:p w:rsidR="00B05851" w:rsidRPr="009D025A" w:rsidRDefault="00B05851" w:rsidP="00B05851">
      <w:pPr>
        <w:numPr>
          <w:ilvl w:val="0"/>
          <w:numId w:val="14"/>
        </w:numPr>
        <w:spacing w:after="8"/>
        <w:ind w:left="284" w:hanging="284"/>
        <w:jc w:val="both"/>
        <w:rPr>
          <w:sz w:val="22"/>
          <w:szCs w:val="22"/>
        </w:rPr>
      </w:pPr>
      <w:r w:rsidRPr="009D025A">
        <w:rPr>
          <w:sz w:val="22"/>
          <w:szCs w:val="22"/>
        </w:rPr>
        <w:t xml:space="preserve"> Po zakończeniu każdego miesiąca kalendarzowego Wy</w:t>
      </w:r>
      <w:r w:rsidR="008A5E69">
        <w:rPr>
          <w:sz w:val="22"/>
          <w:szCs w:val="22"/>
        </w:rPr>
        <w:t xml:space="preserve">konawca odczyta stan liczników </w:t>
      </w:r>
      <w:r w:rsidR="003A2ADF">
        <w:rPr>
          <w:sz w:val="22"/>
          <w:szCs w:val="22"/>
        </w:rPr>
        <w:t>u</w:t>
      </w:r>
      <w:r w:rsidRPr="009D025A">
        <w:rPr>
          <w:sz w:val="22"/>
          <w:szCs w:val="22"/>
        </w:rPr>
        <w:t xml:space="preserve">rządzeń </w:t>
      </w:r>
      <w:r w:rsidRPr="009D025A">
        <w:rPr>
          <w:sz w:val="22"/>
          <w:szCs w:val="22"/>
        </w:rPr>
        <w:br/>
        <w:t>i sporządzi oraz  przekaże Zamawiającemu, najpóźniej d</w:t>
      </w:r>
      <w:r w:rsidR="00BE4660">
        <w:rPr>
          <w:sz w:val="22"/>
          <w:szCs w:val="22"/>
        </w:rPr>
        <w:t xml:space="preserve">o 10 dnia następnego miesiąca, </w:t>
      </w:r>
      <w:r w:rsidRPr="009D025A">
        <w:rPr>
          <w:sz w:val="22"/>
          <w:szCs w:val="22"/>
        </w:rPr>
        <w:t>raport miesięczny,</w:t>
      </w:r>
      <w:r w:rsidR="008A5E69">
        <w:rPr>
          <w:sz w:val="22"/>
          <w:szCs w:val="22"/>
        </w:rPr>
        <w:t xml:space="preserve"> którego wzór stanowi załącznik</w:t>
      </w:r>
      <w:r w:rsidRPr="009D025A">
        <w:rPr>
          <w:sz w:val="22"/>
          <w:szCs w:val="22"/>
        </w:rPr>
        <w:t xml:space="preserve"> nr 3</w:t>
      </w:r>
      <w:r>
        <w:rPr>
          <w:sz w:val="22"/>
          <w:szCs w:val="22"/>
        </w:rPr>
        <w:t xml:space="preserve"> do umowy</w:t>
      </w:r>
      <w:r w:rsidRPr="009D025A">
        <w:rPr>
          <w:sz w:val="22"/>
          <w:szCs w:val="22"/>
        </w:rPr>
        <w:t>, zawierający stan l</w:t>
      </w:r>
      <w:r w:rsidR="008A5E69">
        <w:rPr>
          <w:sz w:val="22"/>
          <w:szCs w:val="22"/>
        </w:rPr>
        <w:t xml:space="preserve">iczników wszystkich </w:t>
      </w:r>
      <w:r w:rsidR="003A2ADF">
        <w:rPr>
          <w:sz w:val="22"/>
          <w:szCs w:val="22"/>
        </w:rPr>
        <w:t>u</w:t>
      </w:r>
      <w:r w:rsidRPr="009D025A">
        <w:rPr>
          <w:sz w:val="22"/>
          <w:szCs w:val="22"/>
        </w:rPr>
        <w:t>rządzeń objętych umową, liczby wykonanych w danym miesiącu wydruków i kopii. Raport stanowić będzie p</w:t>
      </w:r>
      <w:r w:rsidR="008A5E69">
        <w:rPr>
          <w:sz w:val="22"/>
          <w:szCs w:val="22"/>
        </w:rPr>
        <w:t>odstawę do wystawienia faktury.</w:t>
      </w:r>
    </w:p>
    <w:p w:rsidR="00B05851" w:rsidRPr="009D025A" w:rsidRDefault="00B05851" w:rsidP="00B05851">
      <w:pPr>
        <w:spacing w:after="8"/>
        <w:ind w:left="284"/>
        <w:jc w:val="both"/>
        <w:rPr>
          <w:sz w:val="22"/>
          <w:szCs w:val="22"/>
        </w:rPr>
      </w:pPr>
    </w:p>
    <w:p w:rsidR="00B05851" w:rsidRPr="009D025A" w:rsidRDefault="00B05851" w:rsidP="00B0585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12. </w:t>
      </w: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>ojazd do siedziby Zamaw</w:t>
      </w:r>
      <w:r w:rsidR="008A5E69">
        <w:rPr>
          <w:rFonts w:ascii="Times New Roman" w:hAnsi="Times New Roman" w:cs="Times New Roman"/>
          <w:color w:val="auto"/>
          <w:sz w:val="22"/>
          <w:szCs w:val="22"/>
        </w:rPr>
        <w:t xml:space="preserve">iającego i transport wszelkich </w:t>
      </w:r>
      <w:r w:rsidR="003A2ADF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>rządzeń i produktów Wykonawca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realizuje we własnym zakresie i na własny koszt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B05851" w:rsidRPr="009D025A" w:rsidRDefault="00B05851" w:rsidP="00B058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4.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Wykonawca oświadcza, iż przedmiot zamówienia wykona siłami własnymi </w:t>
      </w: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lub </w:t>
      </w:r>
    </w:p>
    <w:p w:rsidR="00B05851" w:rsidRPr="009D025A" w:rsidRDefault="00B05851" w:rsidP="00B05851">
      <w:pPr>
        <w:pStyle w:val="Default"/>
        <w:numPr>
          <w:ilvl w:val="0"/>
          <w:numId w:val="15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Wykonawca oświadcza, iż powierzy następujący zakres prac Podwykonawcom:………………, </w:t>
      </w:r>
    </w:p>
    <w:p w:rsidR="00B05851" w:rsidRPr="009D025A" w:rsidRDefault="00B05851" w:rsidP="00B05851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15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Wykonawca jest odpowiedzialny za działania i zaniechania osób, z których pomocą wykonuje przedmiot Umowy, jak za własne działania. </w:t>
      </w:r>
    </w:p>
    <w:p w:rsidR="00B05851" w:rsidRPr="009D025A" w:rsidRDefault="00B05851" w:rsidP="00B05851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3.  Wykonawca ponosi pełną odpowiedzialność za jakość i terminowość prac, które wykonuje przy pomocy Podwykonawców. </w:t>
      </w: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§ 5.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DC29CA" w:rsidRDefault="00B05851" w:rsidP="00B058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C29CA">
        <w:rPr>
          <w:sz w:val="22"/>
          <w:szCs w:val="22"/>
        </w:rPr>
        <w:t xml:space="preserve">Umowa zostaje zawarta na okres </w:t>
      </w:r>
      <w:r w:rsidR="00AB1D55">
        <w:rPr>
          <w:sz w:val="22"/>
          <w:szCs w:val="22"/>
        </w:rPr>
        <w:t xml:space="preserve">12 miesięcy </w:t>
      </w:r>
      <w:r w:rsidR="0083047A">
        <w:rPr>
          <w:sz w:val="22"/>
          <w:szCs w:val="22"/>
        </w:rPr>
        <w:t>-</w:t>
      </w:r>
      <w:r w:rsidR="00AB1D55">
        <w:rPr>
          <w:sz w:val="22"/>
          <w:szCs w:val="22"/>
        </w:rPr>
        <w:t xml:space="preserve"> termin realizacji umowy ustala się </w:t>
      </w:r>
      <w:r w:rsidR="0004387E" w:rsidRPr="00DC29CA">
        <w:rPr>
          <w:sz w:val="22"/>
          <w:szCs w:val="22"/>
        </w:rPr>
        <w:t>od nast</w:t>
      </w:r>
      <w:r w:rsidR="0004387E">
        <w:rPr>
          <w:sz w:val="22"/>
          <w:szCs w:val="22"/>
        </w:rPr>
        <w:t>ę</w:t>
      </w:r>
      <w:r w:rsidR="0004387E" w:rsidRPr="00DC29CA">
        <w:rPr>
          <w:sz w:val="22"/>
          <w:szCs w:val="22"/>
        </w:rPr>
        <w:t>pnego dnia po podpisaniu umowy</w:t>
      </w:r>
      <w:r w:rsidR="0091043A">
        <w:rPr>
          <w:sz w:val="22"/>
          <w:szCs w:val="22"/>
        </w:rPr>
        <w:t xml:space="preserve"> do dnia </w:t>
      </w:r>
      <w:r w:rsidR="00AB1D55">
        <w:rPr>
          <w:sz w:val="22"/>
          <w:szCs w:val="22"/>
        </w:rPr>
        <w:t>…………………….</w:t>
      </w:r>
      <w:r>
        <w:rPr>
          <w:sz w:val="22"/>
          <w:szCs w:val="22"/>
        </w:rPr>
        <w:t xml:space="preserve"> </w:t>
      </w:r>
      <w:r w:rsidRPr="00DC29CA">
        <w:rPr>
          <w:sz w:val="22"/>
          <w:szCs w:val="22"/>
        </w:rPr>
        <w:t>lub do wyczerpania środków finansowych stanowiących maksymalne wynagrodzenie Wykonawcy z tytułu wykonania Umowy, o którym mowa w § 6 zdanie 2 Umowy</w:t>
      </w:r>
      <w:r w:rsidRPr="00DC29CA">
        <w:rPr>
          <w:b/>
          <w:bCs/>
          <w:sz w:val="22"/>
          <w:szCs w:val="22"/>
        </w:rPr>
        <w:t xml:space="preserve">, </w:t>
      </w:r>
      <w:r w:rsidRPr="00DC29CA">
        <w:rPr>
          <w:sz w:val="22"/>
          <w:szCs w:val="22"/>
        </w:rPr>
        <w:t>w całym okresie jej obowiązywania, w zależności od tego</w:t>
      </w:r>
      <w:r>
        <w:rPr>
          <w:sz w:val="22"/>
          <w:szCs w:val="22"/>
        </w:rPr>
        <w:t>,</w:t>
      </w:r>
      <w:r w:rsidRPr="00DC29CA">
        <w:rPr>
          <w:sz w:val="22"/>
          <w:szCs w:val="22"/>
        </w:rPr>
        <w:t xml:space="preserve"> które z tych zdarzeń wystąpi jako pierwsze. </w:t>
      </w:r>
    </w:p>
    <w:p w:rsidR="003A2ADF" w:rsidRDefault="003A2ADF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spacing w:after="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1.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Miesięczne wynagrodzenie Wykonawcy będzie ustalane jako iloczyn liczby wydrukowanych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br/>
        <w:t>i skopio</w:t>
      </w:r>
      <w:r>
        <w:rPr>
          <w:rFonts w:ascii="Times New Roman" w:hAnsi="Times New Roman" w:cs="Times New Roman"/>
          <w:color w:val="auto"/>
          <w:sz w:val="22"/>
          <w:szCs w:val="22"/>
        </w:rPr>
        <w:t>wanych w miesiącu stron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ok</w:t>
      </w:r>
      <w:r>
        <w:rPr>
          <w:rFonts w:ascii="Times New Roman" w:hAnsi="Times New Roman" w:cs="Times New Roman"/>
          <w:color w:val="auto"/>
          <w:sz w:val="22"/>
          <w:szCs w:val="22"/>
        </w:rPr>
        <w:t>reślonej w raporcie miesięcznym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i ceny netto wydruku jednej strony w wydruku czarno-białym …………… zł oraz ceny netto wydruku jednej strony w wydruku kolorowym…………… zł </w:t>
      </w:r>
      <w:r>
        <w:rPr>
          <w:rFonts w:ascii="Times New Roman" w:hAnsi="Times New Roman" w:cs="Times New Roman"/>
          <w:color w:val="auto"/>
          <w:sz w:val="22"/>
          <w:szCs w:val="22"/>
        </w:rPr>
        <w:t>powiększony o podatek VAT</w:t>
      </w:r>
      <w:r w:rsidR="003917D1">
        <w:rPr>
          <w:rFonts w:ascii="Times New Roman" w:hAnsi="Times New Roman" w:cs="Times New Roman"/>
          <w:color w:val="auto"/>
          <w:sz w:val="22"/>
          <w:szCs w:val="22"/>
        </w:rPr>
        <w:t xml:space="preserve"> w stawce obowiązującej na dzień wystawienia faktury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, z zastrzeżeniem ust. 2. </w:t>
      </w:r>
    </w:p>
    <w:p w:rsidR="00B05851" w:rsidRDefault="00B05851" w:rsidP="003917D1">
      <w:pPr>
        <w:pStyle w:val="Default"/>
        <w:ind w:left="284" w:hanging="284"/>
        <w:rPr>
          <w:rFonts w:ascii="Times New Roman" w:hAnsi="Times New Roman" w:cs="Times New Roman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Maksymalne wynagrodzenie brutto, które może przysługiwać Wykonawcy od Zamawiającego                </w:t>
      </w:r>
      <w:r w:rsidR="003917D1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>z  tytułu wszystkich poprawnie dokonanych usług w ramach realizacji umowy strony określają na kwotę     ……………………………</w:t>
      </w:r>
      <w:r w:rsidR="00FA2847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FA2847">
        <w:rPr>
          <w:rStyle w:val="Odwoanieprzypisudolnego"/>
          <w:rFonts w:ascii="Times New Roman" w:hAnsi="Times New Roman" w:cs="Times New Roman"/>
          <w:iCs/>
          <w:color w:val="auto"/>
          <w:sz w:val="22"/>
          <w:szCs w:val="22"/>
        </w:rPr>
        <w:footnoteReference w:id="1"/>
      </w: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2. 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Liczba stron stanowiących podstawę do ustalenia wynagrodzenia Wykonawcy przysługującego za dany miesiąc zostanie pomniejszona o strony wadliwie wydrukowane lub skopiowane z powodu zawinionego przez Wykonawcę nienależytego funkcjonowania </w:t>
      </w:r>
      <w:r w:rsidR="003A2ADF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rządzeń. </w:t>
      </w:r>
    </w:p>
    <w:p w:rsidR="00B05851" w:rsidRPr="009D025A" w:rsidRDefault="00B05851" w:rsidP="00B05851">
      <w:pPr>
        <w:pStyle w:val="Default"/>
        <w:spacing w:after="8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Wynagrodzenie Wykonawcy określone w ust. 1 obejmuje wszystkie składniki i koszty niezbędne do wykonania przedmiotu Umowy w tym koszty związane z zatrudnieniem osób zgodnie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z § 7 umowy. </w:t>
      </w:r>
    </w:p>
    <w:p w:rsidR="00B05851" w:rsidRPr="009D025A" w:rsidRDefault="00B05851" w:rsidP="00B0585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16"/>
        </w:numPr>
        <w:tabs>
          <w:tab w:val="left" w:pos="284"/>
        </w:tabs>
        <w:spacing w:after="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Zamawiający nie będzie ponosił żadnych innych kosztów związanych z realizacją Umowy. Postanowienia Umowy obejmują wykonawstwo wszelkich prac i świadczenie wszelkich usług,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br/>
        <w:t>w tym także tych, które nie są wyraźnie wymienione w Umowie, a są konieczne dla prawidłowego wykonania przedmiotu Umowy.</w:t>
      </w:r>
    </w:p>
    <w:p w:rsidR="00B05851" w:rsidRPr="009D025A" w:rsidRDefault="00B05851" w:rsidP="00B05851">
      <w:pPr>
        <w:pStyle w:val="Akapitzlist"/>
        <w:rPr>
          <w:sz w:val="22"/>
          <w:szCs w:val="22"/>
        </w:rPr>
      </w:pPr>
    </w:p>
    <w:p w:rsidR="00B05851" w:rsidRPr="009D025A" w:rsidRDefault="00B05851" w:rsidP="00B05851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eastAsia="Calibri" w:cs="ArialNarrow"/>
          <w:sz w:val="22"/>
          <w:szCs w:val="22"/>
        </w:rPr>
      </w:pPr>
      <w:r w:rsidRPr="009D025A">
        <w:rPr>
          <w:sz w:val="22"/>
          <w:szCs w:val="22"/>
        </w:rPr>
        <w:t>Faktury będą wystawiane przez Wykonawcę na podstawie zaakceptowanego przez Zamawiającego raportu miesięcznego, o których mowa w § 3 ust. 11.</w:t>
      </w:r>
    </w:p>
    <w:p w:rsidR="00B05851" w:rsidRPr="009D025A" w:rsidRDefault="00B05851" w:rsidP="00B05851">
      <w:pPr>
        <w:pStyle w:val="Akapitzlist"/>
        <w:ind w:left="284" w:hanging="284"/>
        <w:rPr>
          <w:sz w:val="22"/>
          <w:szCs w:val="22"/>
        </w:rPr>
      </w:pPr>
    </w:p>
    <w:p w:rsidR="00B05851" w:rsidRPr="009D025A" w:rsidRDefault="00B05851" w:rsidP="00B05851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eastAsia="Calibri" w:cs="ArialNarrow"/>
          <w:sz w:val="22"/>
          <w:szCs w:val="22"/>
        </w:rPr>
      </w:pPr>
      <w:r w:rsidRPr="009D025A">
        <w:rPr>
          <w:sz w:val="22"/>
          <w:szCs w:val="22"/>
        </w:rPr>
        <w:t>Wykonawca ma obowiązek poświadczać wykonane cz</w:t>
      </w:r>
      <w:r w:rsidR="00DA2AB1">
        <w:rPr>
          <w:sz w:val="22"/>
          <w:szCs w:val="22"/>
        </w:rPr>
        <w:t xml:space="preserve">ynności w rejestrze czynności </w:t>
      </w:r>
      <w:r w:rsidRPr="009D025A">
        <w:rPr>
          <w:sz w:val="22"/>
          <w:szCs w:val="22"/>
        </w:rPr>
        <w:t>stanowiącym załącznik nr 2 do umowy prowadzony</w:t>
      </w:r>
      <w:r>
        <w:rPr>
          <w:sz w:val="22"/>
          <w:szCs w:val="22"/>
        </w:rPr>
        <w:t>m</w:t>
      </w:r>
      <w:r w:rsidRPr="009D025A">
        <w:rPr>
          <w:sz w:val="22"/>
          <w:szCs w:val="22"/>
        </w:rPr>
        <w:t xml:space="preserve"> przez Zamawiającego.</w:t>
      </w:r>
    </w:p>
    <w:p w:rsidR="00B05851" w:rsidRPr="009D025A" w:rsidRDefault="00B05851" w:rsidP="00B0585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Termin płatności faktur Strony ustalają na 30 dni od dnia otrzymania przez Zamawiającego prawidłowo wystawionej faktury. </w:t>
      </w:r>
    </w:p>
    <w:p w:rsidR="00B05851" w:rsidRPr="009D025A" w:rsidRDefault="00B05851" w:rsidP="00B0585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A7757" w:rsidRDefault="00B05851" w:rsidP="00FA7757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Zamawiający zastrzega możliwość zażądania wystawienia przez Wykonawcę dowolnej liczby faktur w dowolnym zestawieniu asortymentowym obejmującym przedmiot umowy.</w:t>
      </w:r>
    </w:p>
    <w:p w:rsidR="00FA7757" w:rsidRDefault="00FA7757" w:rsidP="00FA7757">
      <w:pPr>
        <w:pStyle w:val="Akapitzlist"/>
        <w:rPr>
          <w:sz w:val="22"/>
          <w:szCs w:val="22"/>
        </w:rPr>
      </w:pPr>
    </w:p>
    <w:p w:rsidR="00FA7757" w:rsidRPr="00FA7757" w:rsidRDefault="00FA7757" w:rsidP="00FA7757">
      <w:pPr>
        <w:pStyle w:val="Defaul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A7757">
        <w:rPr>
          <w:rFonts w:ascii="Times New Roman" w:hAnsi="Times New Roman" w:cs="Times New Roman"/>
          <w:sz w:val="22"/>
          <w:szCs w:val="22"/>
        </w:rPr>
        <w:t>Zamawiający umożliwia Wykonawcy, zgodnie z zasadami określonymi w ustawie z dnia 9 listopada 2018 r.</w:t>
      </w:r>
      <w:r w:rsidRPr="00FA775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A7757">
        <w:rPr>
          <w:rFonts w:ascii="Times New Roman" w:hAnsi="Times New Roman" w:cs="Times New Roman"/>
          <w:sz w:val="22"/>
          <w:szCs w:val="22"/>
        </w:rPr>
        <w:t>o elektronicznym fakturowaniu w zamówieniach publicznych, koncesjach na roboty budowlane lub usługi oraz partnerstwie publiczno-prywatnym (Dz. U. z 2018 poz. 2191</w:t>
      </w:r>
      <w:r w:rsidR="003A2ADF">
        <w:rPr>
          <w:rFonts w:ascii="Times New Roman" w:hAnsi="Times New Roman" w:cs="Times New Roman"/>
          <w:sz w:val="22"/>
          <w:szCs w:val="22"/>
        </w:rPr>
        <w:t xml:space="preserve"> </w:t>
      </w:r>
      <w:r w:rsidR="003A2ADF">
        <w:rPr>
          <w:rFonts w:ascii="Times New Roman" w:hAnsi="Times New Roman" w:cs="Times New Roman"/>
          <w:sz w:val="22"/>
          <w:szCs w:val="22"/>
        </w:rPr>
        <w:br/>
        <w:t>z późn. zm.</w:t>
      </w:r>
      <w:r w:rsidRPr="00FA7757">
        <w:rPr>
          <w:rFonts w:ascii="Times New Roman" w:hAnsi="Times New Roman" w:cs="Times New Roman"/>
          <w:sz w:val="22"/>
          <w:szCs w:val="22"/>
        </w:rPr>
        <w:t>), przesyłanie ustrukturyzowanych faktur elektronicznych.</w:t>
      </w:r>
    </w:p>
    <w:p w:rsidR="00B05851" w:rsidRPr="00325C5C" w:rsidRDefault="00B05851" w:rsidP="00325C5C">
      <w:pPr>
        <w:rPr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Pr="009D025A" w:rsidRDefault="00B05851" w:rsidP="00B058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D025A">
        <w:rPr>
          <w:sz w:val="22"/>
          <w:szCs w:val="22"/>
        </w:rPr>
        <w:t xml:space="preserve">1.  Zgodnie z art.  29 ust.3a ustawy </w:t>
      </w:r>
      <w:proofErr w:type="spellStart"/>
      <w:r w:rsidRPr="009D025A">
        <w:rPr>
          <w:sz w:val="22"/>
          <w:szCs w:val="22"/>
        </w:rPr>
        <w:t>Pzp</w:t>
      </w:r>
      <w:proofErr w:type="spellEnd"/>
      <w:r w:rsidRPr="009D025A">
        <w:rPr>
          <w:sz w:val="22"/>
          <w:szCs w:val="22"/>
        </w:rPr>
        <w:t>, Zamawiający wymaga, aby Wykonawca oraz Podwykonawca</w:t>
      </w:r>
    </w:p>
    <w:p w:rsidR="00B05851" w:rsidRPr="009D025A" w:rsidRDefault="00B05851" w:rsidP="00B301E1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9D025A">
        <w:rPr>
          <w:sz w:val="22"/>
          <w:szCs w:val="22"/>
        </w:rPr>
        <w:t>zatrudniali na podstawie umów o pracę osoby wykonujące czynności polegające na instalacji urządzeń niezbędnych do świadczenia usługi, konfiguracji urządzeń niezbędnych do świadczenia usługi oraz wykonywaniu obsługi eksploatacyjnej urządzeń (serwis) wraz z dokonywaniem bieżących dostaw i wymian materiałów eksploatacyjnych przez cały okres realizacji przedmiotu umowy</w:t>
      </w:r>
      <w:r w:rsidR="004C38EF">
        <w:rPr>
          <w:sz w:val="22"/>
          <w:szCs w:val="22"/>
        </w:rPr>
        <w:t>,</w:t>
      </w:r>
      <w:r w:rsidRPr="009D025A">
        <w:rPr>
          <w:sz w:val="22"/>
          <w:szCs w:val="22"/>
        </w:rPr>
        <w:t xml:space="preserve"> jeżeli wykonywanie tych czynności polega na wykonywaniu pracy w rozumieniu przepisów kodeksu pracy.</w:t>
      </w:r>
    </w:p>
    <w:p w:rsidR="00B05851" w:rsidRPr="009D025A" w:rsidRDefault="00B05851" w:rsidP="00B05851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D025A">
        <w:rPr>
          <w:sz w:val="22"/>
          <w:szCs w:val="22"/>
        </w:rPr>
        <w:lastRenderedPageBreak/>
        <w:t>Zatrudnienie, o którym mowa w ust. 1 powinno trwać przez okres niezbędny do wykonania wskazanych czynności tj. cały okres realizacji zamówienia. W przypadku rozwiązania stosunku pracy przed zakończeniem tego okresu, Wykonawca lub podwykonawca niezwłocznie zatrudni na to miejsce inną osobę z zastrzeżeniem ust. 8.</w:t>
      </w:r>
    </w:p>
    <w:p w:rsidR="00B05851" w:rsidRPr="009D025A" w:rsidRDefault="00B05851" w:rsidP="00B05851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B05851" w:rsidRPr="009D025A" w:rsidRDefault="00B05851" w:rsidP="00B0585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D025A">
        <w:rPr>
          <w:sz w:val="22"/>
          <w:szCs w:val="22"/>
        </w:rPr>
        <w:t>3. Wykonawca w terminie 5 dni roboczych od dnia zawarcia niniejszej umowy, przekaże Zamawiającemu oświadczenie o spełnieniu wymogu, o którym mowa w ust. 1 ze wskazaniem</w:t>
      </w:r>
    </w:p>
    <w:p w:rsidR="00B05851" w:rsidRPr="009D025A" w:rsidRDefault="00B05851" w:rsidP="00B0585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D025A">
        <w:rPr>
          <w:sz w:val="22"/>
          <w:szCs w:val="22"/>
        </w:rPr>
        <w:t xml:space="preserve">     ilu pracowników zatrudnionych na umowę o pracę wykonuje czynności określone w ust. 1.</w:t>
      </w:r>
    </w:p>
    <w:p w:rsidR="00B05851" w:rsidRPr="009D025A" w:rsidRDefault="00B05851" w:rsidP="00B0585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05851" w:rsidRPr="009D025A" w:rsidRDefault="00B05851" w:rsidP="00B05851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D025A">
        <w:rPr>
          <w:sz w:val="22"/>
          <w:szCs w:val="22"/>
        </w:rPr>
        <w:t xml:space="preserve">Zamawiający zastrzega sobie możliwość kontroli zatrudnienia pracowników wykonujących czynności określone w ust.1 przez cały okres realizacji wykonywanych przez nich czynności. </w:t>
      </w:r>
      <w:r w:rsidRPr="009D025A">
        <w:rPr>
          <w:sz w:val="22"/>
          <w:szCs w:val="22"/>
        </w:rPr>
        <w:br/>
        <w:t>W tym celu Wykonawca, na każde żądanie Zamawiającego, w terminie 5 dni roboczych, zobowiązuje się przedłożyć kopie zanonimizowanych umów o pracę zawartych przez Wykonawcę lub Podwykonawcę z pracownikami.</w:t>
      </w:r>
    </w:p>
    <w:p w:rsidR="00B05851" w:rsidRPr="009D025A" w:rsidRDefault="00B05851" w:rsidP="00B058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5851" w:rsidRPr="009D025A" w:rsidRDefault="00B05851" w:rsidP="00B05851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9D025A">
        <w:rPr>
          <w:sz w:val="22"/>
          <w:szCs w:val="22"/>
        </w:rPr>
        <w:t>Zamawiający może żądać od Wykonawcy pisemnych wyjaśnień co do sposobu i stanu zatrudnienia osób, o których mowa w ust. 1.</w:t>
      </w:r>
    </w:p>
    <w:p w:rsidR="00B05851" w:rsidRPr="009D025A" w:rsidRDefault="00B05851" w:rsidP="00B058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5851" w:rsidRPr="009D025A" w:rsidRDefault="00B05851" w:rsidP="00B0585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17466">
        <w:rPr>
          <w:sz w:val="22"/>
          <w:szCs w:val="22"/>
        </w:rPr>
        <w:t xml:space="preserve">6.  Nieprzedłożenie przez Wykonawcę dokumentów, o których mowa w ust. 3 oraz 4 w terminie tam wskazanym, będzie traktowane jako niewypełnienie obowiązku zatrudnienia pracowników na umowę o pracę oraz będzie skutkować naliczeniem kary umownej w wysokości 2 000 zł za każdy przypadek naruszenia. Brak reakcji polegającej na niezawarciu umowy ciągu 7 dni od stwierdzenia nieprawidłowości może skutkować odstąpieniem od umowy przez </w:t>
      </w:r>
      <w:r w:rsidR="003A2ADF">
        <w:rPr>
          <w:sz w:val="22"/>
          <w:szCs w:val="22"/>
        </w:rPr>
        <w:t>Z</w:t>
      </w:r>
      <w:r w:rsidRPr="00D17466">
        <w:rPr>
          <w:sz w:val="22"/>
          <w:szCs w:val="22"/>
        </w:rPr>
        <w:t>amawiającego z winy Wykonawcy w terminie 14 dni od powzięcia wiadomości o okolicznościach uzasadniających odstąpienie od umowy z przyczyn zależnych od Wykonawcy i naliczenie kary umownej.</w:t>
      </w:r>
    </w:p>
    <w:p w:rsidR="00B05851" w:rsidRPr="009D025A" w:rsidRDefault="00B05851" w:rsidP="00B058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5851" w:rsidRPr="009D025A" w:rsidRDefault="00B05851" w:rsidP="00B0585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D025A">
        <w:rPr>
          <w:sz w:val="22"/>
          <w:szCs w:val="22"/>
        </w:rPr>
        <w:t xml:space="preserve">7. </w:t>
      </w:r>
      <w:r>
        <w:rPr>
          <w:sz w:val="22"/>
          <w:szCs w:val="22"/>
        </w:rPr>
        <w:t xml:space="preserve"> </w:t>
      </w:r>
      <w:r w:rsidRPr="009D025A">
        <w:rPr>
          <w:sz w:val="22"/>
          <w:szCs w:val="22"/>
        </w:rPr>
        <w:t>W przypadku konieczności zmiany pracowników zatrudnionych na umowę o pracę wykonujących</w:t>
      </w:r>
      <w:r>
        <w:rPr>
          <w:sz w:val="22"/>
          <w:szCs w:val="22"/>
        </w:rPr>
        <w:t xml:space="preserve"> </w:t>
      </w:r>
      <w:r w:rsidRPr="009D025A">
        <w:rPr>
          <w:sz w:val="22"/>
          <w:szCs w:val="22"/>
        </w:rPr>
        <w:t xml:space="preserve">czynności określone w ust.1, Wykonawca każdorazowo przekazuje Zamawiający w terminie 5 dni roboczych, nowe oświadczenie, o którym mowa w ust. </w:t>
      </w:r>
      <w:r w:rsidR="00DE1568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. Do kontaktów z Wykonawcą podczas realizacji Umowy, w tym do dokonywania wszelkich zleceń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br/>
        <w:t xml:space="preserve">i zgłoszeń oraz do podpisywania protokołów zdawczo-odbiorczych, akceptowania raportów miesięcznych i rejestrów wynikających z umowy Zamawiający wyznacza osoby: </w:t>
      </w:r>
    </w:p>
    <w:p w:rsidR="00B05851" w:rsidRPr="009D025A" w:rsidRDefault="00B05851" w:rsidP="00B05851">
      <w:pPr>
        <w:pStyle w:val="Default"/>
        <w:spacing w:after="53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   ……………………………………………</w:t>
      </w:r>
    </w:p>
    <w:p w:rsidR="00B05851" w:rsidRPr="009D025A" w:rsidRDefault="00B05851" w:rsidP="00B05851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. Zmiana osób, o których mowa w ust. </w:t>
      </w: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, następuje w formie pisemnego oświadczenia Zamawiającego złożonego Wykonawcy i nie powoduje zmiany Umowy, ani nie wymaga zawarcia aneksu do umowy. </w:t>
      </w:r>
    </w:p>
    <w:p w:rsidR="00B05851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W przypadku nie</w:t>
      </w:r>
      <w:r w:rsidR="005759CC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>realizowania zlecenia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o którym mowa w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§ 2 ust. 1 pkt 2, 5,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3 ust. 2, 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, 8 i 11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z winy Wykonawcy zapłaci on Zamawiaj</w:t>
      </w:r>
      <w:r w:rsidR="00DE1568">
        <w:rPr>
          <w:rFonts w:ascii="Times New Roman" w:hAnsi="Times New Roman" w:cs="Times New Roman"/>
          <w:b/>
          <w:bCs/>
          <w:color w:val="auto"/>
          <w:sz w:val="22"/>
          <w:szCs w:val="22"/>
        </w:rPr>
        <w:t>ącemu karę umowną w wysokości 12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zł za każdą rozpoczętą godzinę roboczą opóźnienia za każde zlecenie. </w:t>
      </w:r>
    </w:p>
    <w:p w:rsidR="00B05851" w:rsidRPr="009D025A" w:rsidRDefault="00B05851" w:rsidP="00B05851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C23BDF" w:rsidRDefault="00B05851" w:rsidP="00B05851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17466">
        <w:rPr>
          <w:rFonts w:ascii="Times New Roman" w:hAnsi="Times New Roman" w:cs="Times New Roman"/>
          <w:b/>
          <w:bCs/>
          <w:color w:val="auto"/>
          <w:sz w:val="22"/>
          <w:szCs w:val="22"/>
        </w:rPr>
        <w:t>Opóźnienie w wykonaniu jednostkowego zlecenia przekraczające 7 dni skutkować będzie stwierdzeniem nienależytego wykonywania umowy i naliczenie</w:t>
      </w:r>
      <w:r w:rsidR="00DE1568">
        <w:rPr>
          <w:rFonts w:ascii="Times New Roman" w:hAnsi="Times New Roman" w:cs="Times New Roman"/>
          <w:b/>
          <w:bCs/>
          <w:color w:val="auto"/>
          <w:sz w:val="22"/>
          <w:szCs w:val="22"/>
        </w:rPr>
        <w:t>m kary w wysokości 0,5</w:t>
      </w:r>
      <w:r w:rsidRPr="00D1746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% </w:t>
      </w:r>
      <w:r w:rsidRPr="00D17466">
        <w:rPr>
          <w:rFonts w:ascii="Times New Roman" w:hAnsi="Times New Roman" w:cs="Times New Roman"/>
          <w:sz w:val="22"/>
          <w:szCs w:val="22"/>
        </w:rPr>
        <w:t>wartości brutto umowy</w:t>
      </w:r>
      <w:r w:rsidR="003A2ADF">
        <w:rPr>
          <w:rFonts w:ascii="Times New Roman" w:hAnsi="Times New Roman" w:cs="Times New Roman"/>
          <w:sz w:val="22"/>
          <w:szCs w:val="22"/>
        </w:rPr>
        <w:t>, o której mowa w § 6 zdanie 2 umowy (maksymalne wynagrodzenie brutto)</w:t>
      </w:r>
      <w:r w:rsidRPr="00C23BD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05851" w:rsidRPr="00C23BDF" w:rsidRDefault="00B05851" w:rsidP="00B058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C23BDF" w:rsidRDefault="00B05851" w:rsidP="00B05851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3BDF">
        <w:rPr>
          <w:rFonts w:ascii="Times New Roman" w:hAnsi="Times New Roman" w:cs="Times New Roman"/>
          <w:color w:val="auto"/>
          <w:sz w:val="22"/>
          <w:szCs w:val="22"/>
        </w:rPr>
        <w:t>Do naliczania kar godzinowych  wliczane są wyłącznie godziny pracy Urzędu.</w:t>
      </w:r>
    </w:p>
    <w:p w:rsidR="00B05851" w:rsidRPr="00C23BDF" w:rsidRDefault="00B05851" w:rsidP="00B05851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4563FE" w:rsidRDefault="00B05851" w:rsidP="00B05851">
      <w:pPr>
        <w:pStyle w:val="Default"/>
        <w:numPr>
          <w:ilvl w:val="0"/>
          <w:numId w:val="1"/>
        </w:numPr>
        <w:spacing w:after="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4563FE">
        <w:rPr>
          <w:rFonts w:ascii="Times New Roman" w:hAnsi="Times New Roman" w:cs="Times New Roman"/>
          <w:color w:val="auto"/>
          <w:sz w:val="22"/>
          <w:szCs w:val="22"/>
        </w:rPr>
        <w:t xml:space="preserve">Za zwłokę w wykonaniu czynności w terminach określonych w § 3 ust. 6 i 7 Wykonawca zapłaci Zamawiającemu karę umowną w wysokości 0,1 % </w:t>
      </w:r>
      <w:r w:rsidR="005759CC">
        <w:rPr>
          <w:rFonts w:ascii="Times New Roman" w:hAnsi="Times New Roman" w:cs="Times New Roman"/>
          <w:color w:val="auto"/>
          <w:sz w:val="22"/>
          <w:szCs w:val="22"/>
        </w:rPr>
        <w:t xml:space="preserve">wartości brutto umowy, </w:t>
      </w:r>
      <w:r w:rsidR="004563FE" w:rsidRPr="004563FE">
        <w:rPr>
          <w:rFonts w:ascii="Times New Roman" w:hAnsi="Times New Roman" w:cs="Times New Roman"/>
          <w:sz w:val="22"/>
          <w:szCs w:val="22"/>
        </w:rPr>
        <w:t>o której mowa w § 6 zdanie 2 umowy (maksymalne wynagrodzenie brutto)</w:t>
      </w:r>
      <w:r w:rsidRPr="004563FE">
        <w:rPr>
          <w:rFonts w:ascii="Times New Roman" w:hAnsi="Times New Roman" w:cs="Times New Roman"/>
          <w:color w:val="auto"/>
          <w:sz w:val="22"/>
          <w:szCs w:val="22"/>
        </w:rPr>
        <w:t xml:space="preserve">, za każdy dzień zwłoki. </w:t>
      </w:r>
    </w:p>
    <w:p w:rsidR="00B05851" w:rsidRPr="00C23BDF" w:rsidRDefault="00B05851" w:rsidP="00B05851">
      <w:pPr>
        <w:pStyle w:val="Default"/>
        <w:spacing w:after="8"/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05851" w:rsidRPr="00C23BDF" w:rsidRDefault="00B05851" w:rsidP="00B05851">
      <w:pPr>
        <w:pStyle w:val="Default"/>
        <w:numPr>
          <w:ilvl w:val="0"/>
          <w:numId w:val="1"/>
        </w:numPr>
        <w:spacing w:after="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23BD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 nienależyte wykonywanie umowy uznaje się pozostawanie w zwłoce w stosunku do obowiązków określonych w umowie w terminie powyżej 7 dni. </w:t>
      </w:r>
    </w:p>
    <w:p w:rsidR="00B05851" w:rsidRPr="00C23BDF" w:rsidRDefault="00B05851" w:rsidP="00B05851">
      <w:pPr>
        <w:pStyle w:val="Akapitzlist"/>
        <w:rPr>
          <w:color w:val="FF0000"/>
          <w:sz w:val="22"/>
          <w:szCs w:val="22"/>
        </w:rPr>
      </w:pPr>
    </w:p>
    <w:p w:rsidR="00B05851" w:rsidRPr="00C23BDF" w:rsidRDefault="00B05851" w:rsidP="00B05851">
      <w:pPr>
        <w:pStyle w:val="Default"/>
        <w:numPr>
          <w:ilvl w:val="0"/>
          <w:numId w:val="1"/>
        </w:numPr>
        <w:spacing w:after="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23BDF">
        <w:rPr>
          <w:rFonts w:ascii="Times New Roman" w:hAnsi="Times New Roman" w:cs="Times New Roman"/>
          <w:color w:val="auto"/>
          <w:sz w:val="22"/>
          <w:szCs w:val="22"/>
        </w:rPr>
        <w:t>Wykorzystanie używanych, regenerowanych części i materiałów eksploatacyjnych stanowić będzie nienależyte wykonanie umowy i spowoduje naliczenie przez Zamawiającego kary umownej w wysokości 100,- zł za każde takie działanie.</w:t>
      </w:r>
    </w:p>
    <w:p w:rsidR="00B05851" w:rsidRPr="00C23BDF" w:rsidRDefault="00B05851" w:rsidP="00B05851">
      <w:pPr>
        <w:pStyle w:val="Default"/>
        <w:spacing w:after="8"/>
        <w:ind w:left="284" w:hanging="284"/>
        <w:jc w:val="both"/>
        <w:rPr>
          <w:sz w:val="22"/>
          <w:szCs w:val="22"/>
        </w:rPr>
      </w:pPr>
      <w:r w:rsidRPr="00C23BDF">
        <w:rPr>
          <w:rFonts w:ascii="Times New Roman" w:hAnsi="Times New Roman" w:cs="Times New Roman"/>
          <w:color w:val="00B050"/>
          <w:sz w:val="22"/>
          <w:szCs w:val="22"/>
        </w:rPr>
        <w:t xml:space="preserve">  </w:t>
      </w:r>
    </w:p>
    <w:p w:rsidR="00B05851" w:rsidRPr="00C23BDF" w:rsidRDefault="00B05851" w:rsidP="00B05851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3BDF">
        <w:rPr>
          <w:rFonts w:ascii="Times New Roman" w:hAnsi="Times New Roman" w:cs="Times New Roman"/>
          <w:color w:val="auto"/>
          <w:sz w:val="22"/>
          <w:szCs w:val="22"/>
        </w:rPr>
        <w:t xml:space="preserve">Za niewykonanie wstępnego przeglądu technicznego i konserwacji </w:t>
      </w:r>
      <w:r w:rsidR="004563FE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C23BDF">
        <w:rPr>
          <w:rFonts w:ascii="Times New Roman" w:hAnsi="Times New Roman" w:cs="Times New Roman"/>
          <w:color w:val="auto"/>
          <w:sz w:val="22"/>
          <w:szCs w:val="22"/>
        </w:rPr>
        <w:t xml:space="preserve">rządzeń, Wykonawca zapłaci Zamawiającemu karę umowną w wysokości 25 zł za każde </w:t>
      </w:r>
      <w:r w:rsidR="004563FE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C23BDF">
        <w:rPr>
          <w:rFonts w:ascii="Times New Roman" w:hAnsi="Times New Roman" w:cs="Times New Roman"/>
          <w:color w:val="auto"/>
          <w:sz w:val="22"/>
          <w:szCs w:val="22"/>
        </w:rPr>
        <w:t xml:space="preserve">rządzenie nieobjęte przeglądem                      i konserwacją za każdy dzień opóźnienia. </w:t>
      </w:r>
    </w:p>
    <w:p w:rsidR="00B05851" w:rsidRPr="00C23BDF" w:rsidRDefault="00B05851" w:rsidP="00B058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4563FE" w:rsidRDefault="00B05851" w:rsidP="004563FE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3BDF">
        <w:rPr>
          <w:rFonts w:ascii="Times New Roman" w:hAnsi="Times New Roman" w:cs="Times New Roman"/>
          <w:color w:val="auto"/>
          <w:sz w:val="22"/>
          <w:szCs w:val="22"/>
        </w:rPr>
        <w:t>W przypadku nienaprawienia urząd</w:t>
      </w:r>
      <w:r w:rsidR="00DE1568">
        <w:rPr>
          <w:rFonts w:ascii="Times New Roman" w:hAnsi="Times New Roman" w:cs="Times New Roman"/>
          <w:color w:val="auto"/>
          <w:sz w:val="22"/>
          <w:szCs w:val="22"/>
        </w:rPr>
        <w:t>zenia o którym mowa w § 3 ust. 7, w ciągu 30</w:t>
      </w:r>
      <w:r w:rsidRPr="00C23BDF">
        <w:rPr>
          <w:rFonts w:ascii="Times New Roman" w:hAnsi="Times New Roman" w:cs="Times New Roman"/>
          <w:color w:val="auto"/>
          <w:sz w:val="22"/>
          <w:szCs w:val="22"/>
        </w:rPr>
        <w:t xml:space="preserve"> dni od jego zabrania i nieprzedłożenia w tym terminie eksper</w:t>
      </w:r>
      <w:r w:rsidR="00153A40">
        <w:rPr>
          <w:rFonts w:ascii="Times New Roman" w:hAnsi="Times New Roman" w:cs="Times New Roman"/>
          <w:color w:val="auto"/>
          <w:sz w:val="22"/>
          <w:szCs w:val="22"/>
        </w:rPr>
        <w:t>tyzy, o której mowa w § 3 ust. 8</w:t>
      </w:r>
      <w:r w:rsidRPr="00C23BDF">
        <w:rPr>
          <w:rFonts w:ascii="Times New Roman" w:hAnsi="Times New Roman" w:cs="Times New Roman"/>
          <w:color w:val="auto"/>
          <w:sz w:val="22"/>
          <w:szCs w:val="22"/>
        </w:rPr>
        <w:t xml:space="preserve"> o niemożności naprawienia urządzeni</w:t>
      </w:r>
      <w:r w:rsidR="00153A40">
        <w:rPr>
          <w:rFonts w:ascii="Times New Roman" w:hAnsi="Times New Roman" w:cs="Times New Roman"/>
          <w:color w:val="auto"/>
          <w:sz w:val="22"/>
          <w:szCs w:val="22"/>
        </w:rPr>
        <w:t>a nalicza się karę w wysokości 5</w:t>
      </w:r>
      <w:r w:rsidRPr="00C23BDF">
        <w:rPr>
          <w:rFonts w:ascii="Times New Roman" w:hAnsi="Times New Roman" w:cs="Times New Roman"/>
          <w:color w:val="auto"/>
          <w:sz w:val="22"/>
          <w:szCs w:val="22"/>
        </w:rPr>
        <w:t xml:space="preserve"> % </w:t>
      </w:r>
      <w:r w:rsidR="005759CC">
        <w:rPr>
          <w:rFonts w:ascii="Times New Roman" w:hAnsi="Times New Roman" w:cs="Times New Roman"/>
          <w:color w:val="auto"/>
          <w:sz w:val="22"/>
          <w:szCs w:val="22"/>
        </w:rPr>
        <w:t xml:space="preserve">wartości brutto umowy, </w:t>
      </w:r>
      <w:r w:rsidR="004563FE">
        <w:rPr>
          <w:rFonts w:ascii="Times New Roman" w:hAnsi="Times New Roman" w:cs="Times New Roman"/>
          <w:sz w:val="22"/>
          <w:szCs w:val="22"/>
        </w:rPr>
        <w:t xml:space="preserve">o której mowa </w:t>
      </w:r>
      <w:r w:rsidR="005759CC">
        <w:rPr>
          <w:rFonts w:ascii="Times New Roman" w:hAnsi="Times New Roman" w:cs="Times New Roman"/>
          <w:sz w:val="22"/>
          <w:szCs w:val="22"/>
        </w:rPr>
        <w:br/>
      </w:r>
      <w:r w:rsidR="004563FE">
        <w:rPr>
          <w:rFonts w:ascii="Times New Roman" w:hAnsi="Times New Roman" w:cs="Times New Roman"/>
          <w:sz w:val="22"/>
          <w:szCs w:val="22"/>
        </w:rPr>
        <w:t>w § 6 zdanie 2 umowy (maksymalne wynagrodzenie brutto)</w:t>
      </w:r>
      <w:r w:rsidRPr="004563FE">
        <w:rPr>
          <w:rFonts w:ascii="Times New Roman" w:hAnsi="Times New Roman" w:cs="Times New Roman"/>
          <w:color w:val="auto"/>
          <w:sz w:val="22"/>
          <w:szCs w:val="22"/>
        </w:rPr>
        <w:t xml:space="preserve">. Jednocześnie Wykonawca zobowiązany jest do zwrotu, nie później niż w ciągu 2 dni roboczych od upływu terminu, o którym mowa w zdaniu pierwszym, nienaprawionego </w:t>
      </w:r>
      <w:r w:rsidR="004563FE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4563FE">
        <w:rPr>
          <w:rFonts w:ascii="Times New Roman" w:hAnsi="Times New Roman" w:cs="Times New Roman"/>
          <w:color w:val="auto"/>
          <w:sz w:val="22"/>
          <w:szCs w:val="22"/>
        </w:rPr>
        <w:t>rządzenia, z zastrzeżeniem § 3 pkt 12 umowy.</w:t>
      </w:r>
    </w:p>
    <w:p w:rsidR="00B05851" w:rsidRPr="009D025A" w:rsidRDefault="00B05851" w:rsidP="00B05851">
      <w:pPr>
        <w:pStyle w:val="Akapitzlist"/>
        <w:ind w:left="0"/>
        <w:rPr>
          <w:sz w:val="22"/>
          <w:szCs w:val="22"/>
        </w:rPr>
      </w:pPr>
    </w:p>
    <w:p w:rsidR="00B05851" w:rsidRDefault="00B05851" w:rsidP="00B05851">
      <w:pPr>
        <w:pStyle w:val="Default"/>
        <w:numPr>
          <w:ilvl w:val="0"/>
          <w:numId w:val="1"/>
        </w:numPr>
        <w:spacing w:after="53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W przypadku powstania szkody przekraczającej wysokość kar umownych określonych w Umowie, strony uprawnione są do dochodzenia naprawienia szkody na zasadach ogólnych określonych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w kodeksie cywilnym.</w:t>
      </w:r>
    </w:p>
    <w:p w:rsidR="00B05851" w:rsidRPr="009D025A" w:rsidRDefault="00B05851" w:rsidP="00B05851">
      <w:pPr>
        <w:pStyle w:val="Default"/>
        <w:spacing w:after="5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F94E0A" w:rsidRDefault="00B05851" w:rsidP="00B0585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Zamawiający może dokonać potrącenia kar umownych z wynagrodzenia przysługującego Wykonawcy po uprzednim pisemnym przesłaniu zawiadomienia Wykonawcy o potrąceniu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i o jego wysokości. </w:t>
      </w:r>
    </w:p>
    <w:p w:rsidR="00B05851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B05851" w:rsidRPr="009D025A" w:rsidRDefault="00B05851" w:rsidP="00B05851">
      <w:pPr>
        <w:pStyle w:val="Default"/>
        <w:ind w:left="-284" w:firstLine="142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9"/>
        </w:numPr>
        <w:spacing w:after="53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Odstąpienie lub rozwiązanie Umowy będzie wywierało skutek pomiędzy stronami Umowy                      z momentem doręczenia drugiej stronie oświadczenia o odstąpieniu lub rozwiązaniu</w:t>
      </w:r>
      <w:r w:rsidR="00153A40">
        <w:rPr>
          <w:rFonts w:ascii="Times New Roman" w:hAnsi="Times New Roman" w:cs="Times New Roman"/>
          <w:color w:val="auto"/>
          <w:sz w:val="22"/>
          <w:szCs w:val="22"/>
        </w:rPr>
        <w:t xml:space="preserve"> Umowy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0A510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>będzie wywierało skutek na przyszłość, przy zachowaniu w pełni przez Zamawiającego wszystkich uprawnień, które Zamawiający nabył przed datą złożenia oświadczenia o odstąpieniu lub rozwiązaniu</w:t>
      </w:r>
      <w:r w:rsidR="00153A40">
        <w:rPr>
          <w:rFonts w:ascii="Times New Roman" w:hAnsi="Times New Roman" w:cs="Times New Roman"/>
          <w:color w:val="auto"/>
          <w:sz w:val="22"/>
          <w:szCs w:val="22"/>
        </w:rPr>
        <w:t xml:space="preserve"> Umowy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, w tym w szczególności uprawnień z rękojmi, gwarancji, kar umownych                                  i odszkodowania. </w:t>
      </w:r>
    </w:p>
    <w:p w:rsidR="00B05851" w:rsidRPr="009D025A" w:rsidRDefault="00B05851" w:rsidP="00B05851">
      <w:pPr>
        <w:pStyle w:val="Default"/>
        <w:ind w:left="-284" w:firstLine="14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razie zaistnienia istotnej zmiany okoliczności powodującej, że wykonanie umowy nie leży                   w interesie publicznym, czego nie można było przewidzieć w chwili zawarcia Umowy, lub dalsze wykonanie umowy może zagrozić bezpieczeństwu publicznemu, </w:t>
      </w:r>
      <w:r w:rsidR="004563FE">
        <w:rPr>
          <w:rFonts w:ascii="Times New Roman" w:hAnsi="Times New Roman" w:cs="Times New Roman"/>
          <w:bCs/>
          <w:color w:val="auto"/>
          <w:sz w:val="22"/>
          <w:szCs w:val="22"/>
        </w:rPr>
        <w:t>Z</w:t>
      </w:r>
      <w:r w:rsidRPr="009D025A">
        <w:rPr>
          <w:rFonts w:ascii="Times New Roman" w:hAnsi="Times New Roman" w:cs="Times New Roman"/>
          <w:bCs/>
          <w:color w:val="auto"/>
          <w:sz w:val="22"/>
          <w:szCs w:val="22"/>
        </w:rPr>
        <w:t>amawiający może odstąpić od Umowy w terminie 30 dni od dnia powzięcia wiadomości o tych okolicznościach.</w:t>
      </w:r>
    </w:p>
    <w:p w:rsidR="00B05851" w:rsidRPr="009D025A" w:rsidRDefault="00B05851" w:rsidP="00B05851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B05851" w:rsidRDefault="00B05851" w:rsidP="00B05851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Cs/>
          <w:color w:val="auto"/>
          <w:sz w:val="22"/>
          <w:szCs w:val="22"/>
        </w:rPr>
        <w:t>W razie zaistnienia zmian organizacyjnych do</w:t>
      </w:r>
      <w:r w:rsidR="00153A40">
        <w:rPr>
          <w:rFonts w:ascii="Times New Roman" w:hAnsi="Times New Roman" w:cs="Times New Roman"/>
          <w:bCs/>
          <w:color w:val="auto"/>
          <w:sz w:val="22"/>
          <w:szCs w:val="22"/>
        </w:rPr>
        <w:t>tyczących zasad funkcjonowania Z</w:t>
      </w:r>
      <w:r w:rsidRPr="009D025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amawiającego, </w:t>
      </w:r>
      <w:r w:rsidRPr="009D025A">
        <w:rPr>
          <w:rFonts w:ascii="Times New Roman" w:hAnsi="Times New Roman" w:cs="Times New Roman"/>
          <w:bCs/>
          <w:color w:val="auto"/>
          <w:sz w:val="22"/>
          <w:szCs w:val="22"/>
        </w:rPr>
        <w:br/>
        <w:t>w tym wynikających ze zmiany przepisów prawa, Zamawiający może rozwiązać niniejszą Umowę za jednomiesięcznym okresem wypowiedzenia.</w:t>
      </w:r>
    </w:p>
    <w:p w:rsidR="00B05851" w:rsidRPr="00DB23FB" w:rsidRDefault="00B05851" w:rsidP="00B05851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B05851" w:rsidRDefault="00B05851" w:rsidP="00B05851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Cs/>
          <w:color w:val="auto"/>
          <w:sz w:val="22"/>
          <w:szCs w:val="22"/>
        </w:rPr>
        <w:t>W przypadku, o którym mowa w ust. 1, Wykonawca może żądać wyłącznie wynagrodzenia należnego mu z tytułu wykonania części Umowy.</w:t>
      </w:r>
    </w:p>
    <w:p w:rsidR="00B05851" w:rsidRPr="00DB23FB" w:rsidRDefault="00B05851" w:rsidP="00B05851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B05851" w:rsidRPr="009D025A" w:rsidRDefault="00B05851" w:rsidP="00B05851">
      <w:pPr>
        <w:pStyle w:val="Default"/>
        <w:spacing w:after="53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10"/>
        </w:numPr>
        <w:spacing w:after="53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Zamawiający zastrzega sobie prawo niezwłocznego rozwiązania niniejszej umowy                                  po uprzednim trzykrotnym pisemnie stwierdzonym przez Zamawiającego nienależytym wykonywaniu umowy</w:t>
      </w:r>
      <w:r w:rsidRPr="009D025A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B05851" w:rsidRPr="009D025A" w:rsidRDefault="00B05851" w:rsidP="00B05851">
      <w:pPr>
        <w:pStyle w:val="Default"/>
        <w:spacing w:after="53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10"/>
        </w:numPr>
        <w:spacing w:after="53"/>
        <w:ind w:left="284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9D025A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 xml:space="preserve"> W przypadku naliczenia kary za odstąpienie lub wypowiedzenie umowy nie będzie naliczana kara częściowa za uchybienie, które miało bezpośredni wpływ na rozwiązanie umowy.</w:t>
      </w:r>
    </w:p>
    <w:p w:rsidR="00B05851" w:rsidRPr="009D025A" w:rsidRDefault="00B05851" w:rsidP="00B05851">
      <w:pPr>
        <w:pStyle w:val="Default"/>
        <w:spacing w:after="53"/>
        <w:ind w:left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Za nienależyte wykonanie umowy należy rozumieć niewykonywanie wszelkich obowiązków określanych w umowie w szczególności w </w:t>
      </w:r>
      <w:r w:rsidRPr="009D025A">
        <w:rPr>
          <w:rFonts w:ascii="Times New Roman" w:hAnsi="Times New Roman" w:cs="Times New Roman"/>
          <w:bCs/>
          <w:color w:val="auto"/>
          <w:sz w:val="22"/>
          <w:szCs w:val="22"/>
        </w:rPr>
        <w:t>§ 2, § 3, § 7 i § 8.</w:t>
      </w:r>
    </w:p>
    <w:p w:rsidR="00B05851" w:rsidRPr="009D025A" w:rsidRDefault="00B05851" w:rsidP="00B05851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B05851" w:rsidRPr="004563FE" w:rsidRDefault="00B05851" w:rsidP="004563FE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W przypadku rozwiązania przez Zamawiającego Umowy z przyczyn leżących po stronie Wykonawcy, Wykonawca zapłaci Zamawiającemu karę umowną w wysokości 20 %</w:t>
      </w:r>
      <w:r w:rsidR="005759CC">
        <w:rPr>
          <w:rFonts w:ascii="Times New Roman" w:hAnsi="Times New Roman" w:cs="Times New Roman"/>
          <w:color w:val="auto"/>
          <w:sz w:val="22"/>
          <w:szCs w:val="22"/>
        </w:rPr>
        <w:t xml:space="preserve"> wartości brutto umowy,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563FE">
        <w:rPr>
          <w:rFonts w:ascii="Times New Roman" w:hAnsi="Times New Roman" w:cs="Times New Roman"/>
          <w:sz w:val="22"/>
          <w:szCs w:val="22"/>
        </w:rPr>
        <w:t>o której mowa w § 6 zdanie 2 umowy (maksymalne wynagrodzenie brutto)</w:t>
      </w:r>
      <w:r w:rsidR="004563FE" w:rsidRPr="00C23BD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niezwłocznie poinformować Zamawiającego na piśmie o zmianie adresu swojej siedziby, adresu dla dokonywania doręczeń oraz nr faksu. W razie braku takiej informacji wszelkie pisma i przesyłki wysłane na adres lub nr faksu Wykonawcy wskazany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br/>
        <w:t xml:space="preserve">w niniejszej Umowie będą uznawane za doręczone. 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9D025A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B05851" w:rsidRPr="009D025A" w:rsidRDefault="00B05851" w:rsidP="00B0585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Default="00B05851" w:rsidP="00B05851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F94E0A">
        <w:rPr>
          <w:sz w:val="22"/>
          <w:szCs w:val="22"/>
        </w:rPr>
        <w:t>Zakazuje się istotnych zmian postanowień niniejszej umowy w stosunku do treści oferty, na podstawie której dokonano wyboru Wykonawcy</w:t>
      </w:r>
      <w:r>
        <w:rPr>
          <w:sz w:val="22"/>
          <w:szCs w:val="22"/>
        </w:rPr>
        <w:t>.</w:t>
      </w:r>
    </w:p>
    <w:p w:rsidR="00F35460" w:rsidRPr="00F94E0A" w:rsidRDefault="00F35460" w:rsidP="00F35460">
      <w:pPr>
        <w:pStyle w:val="Tekstpodstawowy"/>
        <w:ind w:left="360"/>
        <w:rPr>
          <w:sz w:val="22"/>
          <w:szCs w:val="22"/>
        </w:rPr>
      </w:pPr>
    </w:p>
    <w:p w:rsidR="00B05851" w:rsidRPr="009D025A" w:rsidRDefault="00B05851" w:rsidP="00B05851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9D025A">
        <w:rPr>
          <w:sz w:val="22"/>
          <w:szCs w:val="22"/>
        </w:rPr>
        <w:t>Zmiana umowy dokonana z naruszeniem ust</w:t>
      </w:r>
      <w:r>
        <w:rPr>
          <w:sz w:val="22"/>
          <w:szCs w:val="22"/>
        </w:rPr>
        <w:t>.</w:t>
      </w:r>
      <w:r w:rsidRPr="009D025A">
        <w:rPr>
          <w:sz w:val="22"/>
          <w:szCs w:val="22"/>
        </w:rPr>
        <w:t xml:space="preserve"> 1 podlega unieważnieniu.</w:t>
      </w:r>
    </w:p>
    <w:p w:rsidR="00B05851" w:rsidRPr="009D025A" w:rsidRDefault="00B05851" w:rsidP="00B05851">
      <w:pPr>
        <w:pStyle w:val="Akapitzlist"/>
        <w:ind w:left="0"/>
        <w:jc w:val="both"/>
        <w:rPr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spacing w:after="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W sprawach nieuregulowanych niniejszą Umową będą miały zas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tosowanie obowiązujące przepisy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prawa, w tym ustawy - Prawo zamówień publicznych i Kodeksu cywilnego. </w:t>
      </w:r>
    </w:p>
    <w:p w:rsidR="00B05851" w:rsidRPr="009D025A" w:rsidRDefault="00B05851" w:rsidP="00B05851">
      <w:pPr>
        <w:pStyle w:val="Default"/>
        <w:spacing w:after="8"/>
        <w:ind w:hanging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spacing w:after="8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Ewentualne spory powstałe na tle realizacji niniejszej Umowy będzie rozstrzygał Sąd właściwy dla siedziby Zamawiającego. </w:t>
      </w:r>
    </w:p>
    <w:p w:rsidR="00B05851" w:rsidRPr="009D025A" w:rsidRDefault="00B05851" w:rsidP="00B05851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ind w:left="284" w:hanging="284"/>
        <w:jc w:val="both"/>
        <w:rPr>
          <w:sz w:val="22"/>
          <w:szCs w:val="22"/>
        </w:rPr>
      </w:pPr>
      <w:r w:rsidRPr="009D025A">
        <w:rPr>
          <w:sz w:val="22"/>
          <w:szCs w:val="22"/>
        </w:rPr>
        <w:t>5. Umowę sporządzono w trzech jednobrzmiących egzemplarzach, dwa dla Zamawiającego, jeden   dla Wykonawcy.</w:t>
      </w:r>
    </w:p>
    <w:p w:rsidR="00B05851" w:rsidRDefault="00B05851" w:rsidP="00B0585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05851" w:rsidRPr="009D025A" w:rsidRDefault="00B05851" w:rsidP="00B05851">
      <w:pPr>
        <w:rPr>
          <w:b/>
          <w:bCs/>
          <w:sz w:val="22"/>
          <w:szCs w:val="22"/>
        </w:rPr>
      </w:pPr>
      <w:r w:rsidRPr="009D025A">
        <w:rPr>
          <w:b/>
          <w:bCs/>
          <w:sz w:val="22"/>
          <w:szCs w:val="22"/>
        </w:rPr>
        <w:t xml:space="preserve">Zamawiający </w:t>
      </w:r>
      <w:r w:rsidRPr="009D025A">
        <w:rPr>
          <w:b/>
          <w:bCs/>
          <w:sz w:val="22"/>
          <w:szCs w:val="22"/>
        </w:rPr>
        <w:tab/>
      </w:r>
      <w:r w:rsidRPr="009D025A">
        <w:rPr>
          <w:b/>
          <w:bCs/>
          <w:sz w:val="22"/>
          <w:szCs w:val="22"/>
        </w:rPr>
        <w:tab/>
      </w:r>
      <w:r w:rsidRPr="009D025A">
        <w:rPr>
          <w:b/>
          <w:bCs/>
          <w:sz w:val="22"/>
          <w:szCs w:val="22"/>
        </w:rPr>
        <w:tab/>
      </w:r>
      <w:r w:rsidRPr="009D025A">
        <w:rPr>
          <w:b/>
          <w:bCs/>
          <w:sz w:val="22"/>
          <w:szCs w:val="22"/>
        </w:rPr>
        <w:tab/>
      </w:r>
      <w:r w:rsidRPr="009D025A">
        <w:rPr>
          <w:b/>
          <w:bCs/>
          <w:sz w:val="22"/>
          <w:szCs w:val="22"/>
        </w:rPr>
        <w:tab/>
      </w:r>
      <w:r w:rsidRPr="009D025A">
        <w:rPr>
          <w:b/>
          <w:bCs/>
          <w:sz w:val="22"/>
          <w:szCs w:val="22"/>
        </w:rPr>
        <w:tab/>
      </w:r>
      <w:r w:rsidRPr="009D025A">
        <w:rPr>
          <w:b/>
          <w:bCs/>
          <w:sz w:val="22"/>
          <w:szCs w:val="22"/>
        </w:rPr>
        <w:tab/>
      </w:r>
      <w:r w:rsidRPr="009D025A">
        <w:rPr>
          <w:b/>
          <w:bCs/>
          <w:sz w:val="22"/>
          <w:szCs w:val="22"/>
        </w:rPr>
        <w:tab/>
      </w:r>
      <w:r w:rsidRPr="009D025A">
        <w:rPr>
          <w:b/>
          <w:bCs/>
          <w:sz w:val="22"/>
          <w:szCs w:val="22"/>
        </w:rPr>
        <w:tab/>
        <w:t>Wykonawca</w:t>
      </w:r>
    </w:p>
    <w:p w:rsidR="00B05851" w:rsidRPr="009D025A" w:rsidRDefault="00B05851" w:rsidP="00B05851">
      <w:pPr>
        <w:rPr>
          <w:b/>
          <w:bCs/>
          <w:sz w:val="22"/>
          <w:szCs w:val="22"/>
        </w:rPr>
      </w:pPr>
    </w:p>
    <w:p w:rsidR="00B05851" w:rsidRPr="009D025A" w:rsidRDefault="00B05851" w:rsidP="00B05851">
      <w:pPr>
        <w:rPr>
          <w:b/>
          <w:bCs/>
          <w:sz w:val="22"/>
          <w:szCs w:val="22"/>
        </w:rPr>
      </w:pPr>
      <w:r w:rsidRPr="009D025A">
        <w:rPr>
          <w:b/>
          <w:bCs/>
          <w:sz w:val="22"/>
          <w:szCs w:val="22"/>
        </w:rPr>
        <w:t>……………………………………………..                                    ……………………………………..</w:t>
      </w:r>
    </w:p>
    <w:p w:rsidR="00B05851" w:rsidRPr="009D025A" w:rsidRDefault="00B05851" w:rsidP="00B05851">
      <w:pPr>
        <w:rPr>
          <w:b/>
          <w:bCs/>
          <w:sz w:val="22"/>
          <w:szCs w:val="22"/>
        </w:rPr>
      </w:pPr>
    </w:p>
    <w:p w:rsidR="00B05851" w:rsidRPr="009D025A" w:rsidRDefault="00B05851" w:rsidP="00B05851">
      <w:pPr>
        <w:rPr>
          <w:b/>
          <w:bCs/>
          <w:sz w:val="22"/>
          <w:szCs w:val="22"/>
        </w:rPr>
      </w:pPr>
      <w:r w:rsidRPr="009D025A">
        <w:rPr>
          <w:b/>
          <w:bCs/>
          <w:sz w:val="22"/>
          <w:szCs w:val="22"/>
        </w:rPr>
        <w:t>……………………………………………..                                    ……………………………………..</w:t>
      </w:r>
    </w:p>
    <w:p w:rsidR="00B05851" w:rsidRDefault="00B05851" w:rsidP="00B058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Default="00B05851" w:rsidP="00B058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05851" w:rsidRPr="009D025A" w:rsidRDefault="00B05851" w:rsidP="00B058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Załączniki do Umowy stanowiące jej integralne części: </w:t>
      </w:r>
    </w:p>
    <w:p w:rsidR="00B05851" w:rsidRPr="009D025A" w:rsidRDefault="00B05851" w:rsidP="00B05851">
      <w:pPr>
        <w:pStyle w:val="Default"/>
        <w:numPr>
          <w:ilvl w:val="0"/>
          <w:numId w:val="12"/>
        </w:numPr>
        <w:spacing w:after="53"/>
        <w:ind w:left="567" w:hanging="207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Załącznik nr 1 - Szczegółowy wykaz Urządzeń, </w:t>
      </w:r>
    </w:p>
    <w:p w:rsidR="00B05851" w:rsidRPr="009D025A" w:rsidRDefault="00B05851" w:rsidP="00B05851">
      <w:pPr>
        <w:pStyle w:val="Default"/>
        <w:numPr>
          <w:ilvl w:val="0"/>
          <w:numId w:val="12"/>
        </w:numPr>
        <w:spacing w:after="53"/>
        <w:ind w:left="567" w:hanging="207"/>
        <w:rPr>
          <w:rFonts w:ascii="Times New Roman" w:hAnsi="Times New Roman" w:cs="Times New Roman"/>
          <w:color w:val="auto"/>
          <w:sz w:val="22"/>
          <w:szCs w:val="22"/>
        </w:rPr>
      </w:pPr>
      <w:r w:rsidRPr="009D025A">
        <w:rPr>
          <w:rFonts w:ascii="Times New Roman" w:hAnsi="Times New Roman" w:cs="Times New Roman"/>
          <w:color w:val="auto"/>
          <w:sz w:val="22"/>
          <w:szCs w:val="22"/>
        </w:rPr>
        <w:t>Załącznik nr 2 – Rejestr wykonanych czynności</w:t>
      </w:r>
    </w:p>
    <w:p w:rsidR="00B05851" w:rsidRPr="009B2CC7" w:rsidRDefault="00B05851" w:rsidP="00B05851">
      <w:pPr>
        <w:pStyle w:val="Default"/>
        <w:tabs>
          <w:tab w:val="left" w:pos="567"/>
        </w:tabs>
        <w:spacing w:after="53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025A">
        <w:rPr>
          <w:rFonts w:ascii="Times New Roman" w:hAnsi="Times New Roman" w:cs="Times New Roman"/>
          <w:color w:val="auto"/>
          <w:sz w:val="22"/>
          <w:szCs w:val="22"/>
        </w:rPr>
        <w:t xml:space="preserve">3. Załącznik nr 3 – Wzór raportu miesięcznego </w:t>
      </w:r>
    </w:p>
    <w:p w:rsidR="006022DF" w:rsidRDefault="006022DF"/>
    <w:sectPr w:rsidR="006022DF" w:rsidSect="00730B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D55" w:rsidRDefault="00AB1D55" w:rsidP="0099315E">
      <w:r>
        <w:separator/>
      </w:r>
    </w:p>
  </w:endnote>
  <w:endnote w:type="continuationSeparator" w:id="0">
    <w:p w:rsidR="00AB1D55" w:rsidRDefault="00AB1D55" w:rsidP="0099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55" w:rsidRPr="000E0284" w:rsidRDefault="00AB1D55">
    <w:pPr>
      <w:pStyle w:val="Stopka"/>
      <w:jc w:val="right"/>
      <w:rPr>
        <w:rFonts w:ascii="Cambria" w:hAnsi="Cambria"/>
        <w:sz w:val="20"/>
        <w:szCs w:val="20"/>
      </w:rPr>
    </w:pPr>
    <w:r w:rsidRPr="000E0284">
      <w:rPr>
        <w:rFonts w:ascii="Cambria" w:hAnsi="Cambria"/>
        <w:sz w:val="20"/>
        <w:szCs w:val="20"/>
      </w:rPr>
      <w:t xml:space="preserve">str. </w:t>
    </w:r>
    <w:r w:rsidR="007D7CBC" w:rsidRPr="000E0284">
      <w:rPr>
        <w:sz w:val="20"/>
        <w:szCs w:val="20"/>
      </w:rPr>
      <w:fldChar w:fldCharType="begin"/>
    </w:r>
    <w:r w:rsidRPr="000E0284">
      <w:rPr>
        <w:sz w:val="20"/>
        <w:szCs w:val="20"/>
      </w:rPr>
      <w:instrText xml:space="preserve"> PAGE    \* MERGEFORMAT </w:instrText>
    </w:r>
    <w:r w:rsidR="007D7CBC" w:rsidRPr="000E0284">
      <w:rPr>
        <w:sz w:val="20"/>
        <w:szCs w:val="20"/>
      </w:rPr>
      <w:fldChar w:fldCharType="separate"/>
    </w:r>
    <w:r w:rsidR="009D4C49" w:rsidRPr="009D4C49">
      <w:rPr>
        <w:rFonts w:ascii="Cambria" w:hAnsi="Cambria"/>
        <w:noProof/>
        <w:sz w:val="20"/>
        <w:szCs w:val="20"/>
      </w:rPr>
      <w:t>3</w:t>
    </w:r>
    <w:r w:rsidR="007D7CBC" w:rsidRPr="000E0284">
      <w:rPr>
        <w:sz w:val="20"/>
        <w:szCs w:val="20"/>
      </w:rPr>
      <w:fldChar w:fldCharType="end"/>
    </w:r>
  </w:p>
  <w:p w:rsidR="00AB1D55" w:rsidRDefault="00AB1D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D55" w:rsidRDefault="00AB1D55" w:rsidP="0099315E">
      <w:r>
        <w:separator/>
      </w:r>
    </w:p>
  </w:footnote>
  <w:footnote w:type="continuationSeparator" w:id="0">
    <w:p w:rsidR="00AB1D55" w:rsidRDefault="00AB1D55" w:rsidP="0099315E">
      <w:r>
        <w:continuationSeparator/>
      </w:r>
    </w:p>
  </w:footnote>
  <w:footnote w:id="1">
    <w:p w:rsidR="00AB1D55" w:rsidRDefault="00AB1D55">
      <w:pPr>
        <w:pStyle w:val="Tekstprzypisudolnego"/>
      </w:pPr>
      <w:r>
        <w:rPr>
          <w:rStyle w:val="Odwoanieprzypisudolnego"/>
        </w:rPr>
        <w:footnoteRef/>
      </w:r>
      <w:r>
        <w:t xml:space="preserve"> Maksymalne wynagrodzenie brutto stanowi kwota przeznaczona na sfinansowanie zamówienia lub kwota oferty najkorzystniejszej – w zależności od tego która wartość będzie wyższa.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B25"/>
    <w:multiLevelType w:val="hybridMultilevel"/>
    <w:tmpl w:val="7E4A742C"/>
    <w:lvl w:ilvl="0" w:tplc="CA80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47E54"/>
    <w:multiLevelType w:val="hybridMultilevel"/>
    <w:tmpl w:val="C0FAE9FC"/>
    <w:lvl w:ilvl="0" w:tplc="F2AE926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6A0052"/>
    <w:multiLevelType w:val="hybridMultilevel"/>
    <w:tmpl w:val="E4344A94"/>
    <w:lvl w:ilvl="0" w:tplc="ABBAA49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03BF2"/>
    <w:multiLevelType w:val="hybridMultilevel"/>
    <w:tmpl w:val="84182C5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4EBF"/>
    <w:multiLevelType w:val="hybridMultilevel"/>
    <w:tmpl w:val="B3DE0190"/>
    <w:lvl w:ilvl="0" w:tplc="769A91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340AC0"/>
    <w:multiLevelType w:val="hybridMultilevel"/>
    <w:tmpl w:val="1744FAC0"/>
    <w:lvl w:ilvl="0" w:tplc="44F0FE8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95969"/>
    <w:multiLevelType w:val="hybridMultilevel"/>
    <w:tmpl w:val="B128C6D4"/>
    <w:lvl w:ilvl="0" w:tplc="57F25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65CC1"/>
    <w:multiLevelType w:val="hybridMultilevel"/>
    <w:tmpl w:val="6334218E"/>
    <w:lvl w:ilvl="0" w:tplc="BC92E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B59AD"/>
    <w:multiLevelType w:val="hybridMultilevel"/>
    <w:tmpl w:val="E8B28850"/>
    <w:lvl w:ilvl="0" w:tplc="F3E660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8B4547"/>
    <w:multiLevelType w:val="hybridMultilevel"/>
    <w:tmpl w:val="AD426238"/>
    <w:lvl w:ilvl="0" w:tplc="385A34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E302C8"/>
    <w:multiLevelType w:val="hybridMultilevel"/>
    <w:tmpl w:val="E85A6C0C"/>
    <w:lvl w:ilvl="0" w:tplc="7CA2AF9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97943"/>
    <w:multiLevelType w:val="hybridMultilevel"/>
    <w:tmpl w:val="10B89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E6C44"/>
    <w:multiLevelType w:val="hybridMultilevel"/>
    <w:tmpl w:val="18D03B42"/>
    <w:lvl w:ilvl="0" w:tplc="A87886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14578"/>
    <w:multiLevelType w:val="hybridMultilevel"/>
    <w:tmpl w:val="B66850FC"/>
    <w:lvl w:ilvl="0" w:tplc="694E5836">
      <w:start w:val="3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31445"/>
    <w:multiLevelType w:val="hybridMultilevel"/>
    <w:tmpl w:val="9990ACEA"/>
    <w:lvl w:ilvl="0" w:tplc="2F6A4B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62DB5"/>
    <w:multiLevelType w:val="hybridMultilevel"/>
    <w:tmpl w:val="CD4466BA"/>
    <w:lvl w:ilvl="0" w:tplc="28F80A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B1059"/>
    <w:multiLevelType w:val="hybridMultilevel"/>
    <w:tmpl w:val="4ABA4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A3913"/>
    <w:multiLevelType w:val="hybridMultilevel"/>
    <w:tmpl w:val="06380C9E"/>
    <w:lvl w:ilvl="0" w:tplc="8062B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8"/>
  </w:num>
  <w:num w:numId="5">
    <w:abstractNumId w:val="13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16"/>
  </w:num>
  <w:num w:numId="13">
    <w:abstractNumId w:val="10"/>
  </w:num>
  <w:num w:numId="14">
    <w:abstractNumId w:val="2"/>
  </w:num>
  <w:num w:numId="15">
    <w:abstractNumId w:val="17"/>
  </w:num>
  <w:num w:numId="16">
    <w:abstractNumId w:val="14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851"/>
    <w:rsid w:val="000236AB"/>
    <w:rsid w:val="0004387E"/>
    <w:rsid w:val="00061751"/>
    <w:rsid w:val="00066756"/>
    <w:rsid w:val="000A510F"/>
    <w:rsid w:val="00153A40"/>
    <w:rsid w:val="0020259D"/>
    <w:rsid w:val="0022547B"/>
    <w:rsid w:val="00243166"/>
    <w:rsid w:val="00325C5C"/>
    <w:rsid w:val="003917D1"/>
    <w:rsid w:val="003A2ADF"/>
    <w:rsid w:val="003C152F"/>
    <w:rsid w:val="003F71BE"/>
    <w:rsid w:val="004563FE"/>
    <w:rsid w:val="004C38EF"/>
    <w:rsid w:val="0055214C"/>
    <w:rsid w:val="005759CC"/>
    <w:rsid w:val="005A0F4F"/>
    <w:rsid w:val="005F1D1F"/>
    <w:rsid w:val="006022DF"/>
    <w:rsid w:val="006E5F93"/>
    <w:rsid w:val="00730BE4"/>
    <w:rsid w:val="007735D4"/>
    <w:rsid w:val="007D7CBC"/>
    <w:rsid w:val="0083047A"/>
    <w:rsid w:val="008A5E69"/>
    <w:rsid w:val="0091043A"/>
    <w:rsid w:val="00914234"/>
    <w:rsid w:val="0099315E"/>
    <w:rsid w:val="009D4C49"/>
    <w:rsid w:val="00A7799D"/>
    <w:rsid w:val="00AB1D55"/>
    <w:rsid w:val="00AF0A84"/>
    <w:rsid w:val="00B05851"/>
    <w:rsid w:val="00B301E1"/>
    <w:rsid w:val="00B864CB"/>
    <w:rsid w:val="00B915AF"/>
    <w:rsid w:val="00BE4660"/>
    <w:rsid w:val="00D4393A"/>
    <w:rsid w:val="00DA2AB1"/>
    <w:rsid w:val="00DE1568"/>
    <w:rsid w:val="00EF04EE"/>
    <w:rsid w:val="00F33E36"/>
    <w:rsid w:val="00F35460"/>
    <w:rsid w:val="00F531EC"/>
    <w:rsid w:val="00F90BB7"/>
    <w:rsid w:val="00FA2847"/>
    <w:rsid w:val="00FA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5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585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5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8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0585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058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0585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058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E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7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7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7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7D3A0-66F5-47F4-86F0-45B68EE3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3121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gstola</cp:lastModifiedBy>
  <cp:revision>7</cp:revision>
  <cp:lastPrinted>2019-12-13T07:36:00Z</cp:lastPrinted>
  <dcterms:created xsi:type="dcterms:W3CDTF">2019-12-12T07:46:00Z</dcterms:created>
  <dcterms:modified xsi:type="dcterms:W3CDTF">2019-12-13T07:49:00Z</dcterms:modified>
</cp:coreProperties>
</file>