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5" w:rsidRDefault="00DB66D5" w:rsidP="00FB31CA">
      <w:pPr>
        <w:pStyle w:val="western"/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</w:p>
    <w:p w:rsidR="00DB66D5" w:rsidRDefault="00DB66D5" w:rsidP="00FB31CA">
      <w:pPr>
        <w:pStyle w:val="western"/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Wzór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Pr="00FB31CA">
        <w:rPr>
          <w:rFonts w:ascii="Arial" w:hAnsi="Arial" w:cs="Arial"/>
          <w:b/>
          <w:bCs/>
          <w:sz w:val="20"/>
          <w:szCs w:val="20"/>
        </w:rPr>
        <w:t>Załącznik nr 3</w:t>
      </w:r>
    </w:p>
    <w:p w:rsidR="00DB66D5" w:rsidRPr="00FB31CA" w:rsidRDefault="00DB66D5" w:rsidP="00FB31CA">
      <w:pPr>
        <w:pStyle w:val="western"/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>UMOWA Nr …../MOPR/D-OR/2020</w:t>
      </w: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Dostawa artykułów biurowych i papierniczych / papieru kserograficznego na potrzeby </w:t>
      </w:r>
      <w:r w:rsidRPr="00FB31CA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DB66D5" w:rsidRPr="002315B8" w:rsidRDefault="00DB66D5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DB66D5" w:rsidRDefault="00DB66D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Gminą Lublin, Pl. Władysława Łokietka 1, 20-</w:t>
      </w:r>
      <w:r>
        <w:rPr>
          <w:rFonts w:ascii="Arial" w:hAnsi="Arial" w:cs="Arial"/>
          <w:sz w:val="20"/>
          <w:szCs w:val="20"/>
        </w:rPr>
        <w:t xml:space="preserve">109 Lublin, NIP 946-257-58-11, </w:t>
      </w:r>
      <w:r w:rsidRPr="002315B8">
        <w:rPr>
          <w:rFonts w:ascii="Arial" w:hAnsi="Arial" w:cs="Arial"/>
          <w:sz w:val="20"/>
          <w:szCs w:val="20"/>
        </w:rPr>
        <w:t xml:space="preserve">REGON: 431019514, zwaną dalej Zamawiającym, </w:t>
      </w:r>
      <w:r>
        <w:rPr>
          <w:rFonts w:ascii="Arial" w:hAnsi="Arial" w:cs="Arial"/>
          <w:sz w:val="20"/>
          <w:szCs w:val="20"/>
        </w:rPr>
        <w:t>którego reprezentuje:</w:t>
      </w:r>
    </w:p>
    <w:p w:rsidR="00DB66D5" w:rsidRPr="002315B8" w:rsidRDefault="00DB66D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DB66D5" w:rsidRDefault="00DB66D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Katarzynę Fus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– Dyrektora Miej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skiego Ośrodka Pomocy Rodzinie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>w Lublinie</w:t>
      </w:r>
    </w:p>
    <w:p w:rsidR="00DB66D5" w:rsidRDefault="00DB66D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66D5" w:rsidRPr="002315B8" w:rsidRDefault="00DB66D5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Zamawiającym</w:t>
      </w:r>
      <w:r w:rsidRPr="002315B8">
        <w:rPr>
          <w:rFonts w:ascii="Arial" w:hAnsi="Arial" w:cs="Arial"/>
          <w:sz w:val="20"/>
          <w:szCs w:val="20"/>
        </w:rPr>
        <w:t xml:space="preserve">, </w:t>
      </w:r>
    </w:p>
    <w:p w:rsidR="00DB66D5" w:rsidRDefault="00DB66D5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315B8">
        <w:rPr>
          <w:rFonts w:ascii="Arial" w:hAnsi="Arial" w:cs="Arial"/>
          <w:b/>
          <w:sz w:val="20"/>
          <w:szCs w:val="20"/>
        </w:rPr>
        <w:t xml:space="preserve">a </w:t>
      </w:r>
    </w:p>
    <w:p w:rsidR="00DB66D5" w:rsidRDefault="00DB66D5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  <w:r w:rsidRPr="002315B8">
        <w:rPr>
          <w:rFonts w:ascii="Arial" w:hAnsi="Arial" w:cs="Arial"/>
          <w:b/>
          <w:sz w:val="20"/>
          <w:szCs w:val="20"/>
        </w:rPr>
        <w:t xml:space="preserve"> </w:t>
      </w:r>
    </w:p>
    <w:p w:rsidR="00DB66D5" w:rsidRDefault="00DB66D5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Wykonawcą,</w:t>
      </w:r>
    </w:p>
    <w:p w:rsidR="00DB66D5" w:rsidRPr="002315B8" w:rsidRDefault="00DB66D5" w:rsidP="00FB31C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B66D5" w:rsidRDefault="00DB66D5" w:rsidP="00FB31C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o następującej treści:</w:t>
      </w:r>
    </w:p>
    <w:p w:rsidR="00DB66D5" w:rsidRPr="00FB31CA" w:rsidRDefault="00DB66D5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>§ 1</w:t>
      </w:r>
    </w:p>
    <w:p w:rsidR="00DB66D5" w:rsidRPr="00FB31CA" w:rsidRDefault="00DB66D5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poz.1843 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Lublinie.</w:t>
      </w: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DB66D5" w:rsidRPr="00FB31CA" w:rsidRDefault="00DB66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/ </w:t>
      </w:r>
      <w:r w:rsidRPr="00FB31CA">
        <w:rPr>
          <w:rFonts w:ascii="Arial" w:hAnsi="Arial" w:cs="Arial"/>
          <w:bCs/>
          <w:sz w:val="20"/>
          <w:szCs w:val="20"/>
        </w:rPr>
        <w:t xml:space="preserve">papieru </w:t>
      </w:r>
      <w:r w:rsidRPr="00FB31CA">
        <w:rPr>
          <w:rFonts w:ascii="Arial" w:hAnsi="Arial" w:cs="Arial"/>
          <w:sz w:val="20"/>
          <w:szCs w:val="20"/>
        </w:rPr>
        <w:t xml:space="preserve"> kserograficznego wymienionych w „Wycenie Wykonawcy” stanowiącej załącznik nr 1 do umowy. </w:t>
      </w:r>
    </w:p>
    <w:p w:rsidR="00DB66D5" w:rsidRPr="00FB31CA" w:rsidRDefault="00DB66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 / papieru kserograficznego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DB66D5" w:rsidRPr="00FB31CA" w:rsidRDefault="00DB66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6D5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DB66D5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31.12.2020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DB66D5" w:rsidRPr="005E23CE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DB66D5" w:rsidRPr="005E23CE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DB66D5" w:rsidRPr="004375BE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A80B72">
        <w:rPr>
          <w:rFonts w:ascii="Arial" w:hAnsi="Arial" w:cs="Arial"/>
          <w:b/>
          <w:sz w:val="20"/>
          <w:szCs w:val="20"/>
        </w:rPr>
        <w:t>…………………………</w:t>
      </w:r>
    </w:p>
    <w:p w:rsidR="00DB66D5" w:rsidRPr="00C5336F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zamówienie asortymentu w danym miesiącu.</w:t>
      </w:r>
    </w:p>
    <w:p w:rsidR="00DB66D5" w:rsidRPr="006F7C36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potwierdzenia e-mailem otrzymania zapotrzebowania nie później niż następnego dnia roboczego</w:t>
      </w:r>
      <w:r>
        <w:rPr>
          <w:rFonts w:ascii="Arial" w:hAnsi="Arial" w:cs="Arial"/>
          <w:sz w:val="20"/>
          <w:szCs w:val="20"/>
        </w:rPr>
        <w:t>.</w:t>
      </w:r>
    </w:p>
    <w:p w:rsidR="00DB66D5" w:rsidRPr="002315B8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 w:rsidRPr="00FB31CA">
        <w:rPr>
          <w:rFonts w:ascii="Arial" w:hAnsi="Arial" w:cs="Arial"/>
          <w:b/>
          <w:i/>
          <w:sz w:val="20"/>
          <w:szCs w:val="20"/>
        </w:rPr>
        <w:t>5 dni roboczych</w:t>
      </w:r>
      <w:r w:rsidRPr="00FB31C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DB66D5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DB66D5" w:rsidRDefault="00DB66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DB66D5" w:rsidRPr="00FB31CA" w:rsidRDefault="00DB66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DB66D5" w:rsidRPr="00FB31CA" w:rsidRDefault="00DB66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DB66D5" w:rsidRPr="00FB31CA" w:rsidRDefault="00DB66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DB66D5" w:rsidRPr="00FB31CA" w:rsidRDefault="00DB66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DB66D5" w:rsidRPr="00582D05" w:rsidRDefault="00DB66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DB66D5" w:rsidRPr="00582D05" w:rsidRDefault="00DB66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/ papieru kserograficznego, powiadomi niezwłocznie Wykonawcę e-mailem o stwierdzonych wadach lub brakach,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582D05">
        <w:rPr>
          <w:rFonts w:ascii="Arial" w:hAnsi="Arial" w:cs="Arial"/>
          <w:color w:val="00000A"/>
          <w:sz w:val="20"/>
          <w:szCs w:val="20"/>
        </w:rPr>
        <w:t xml:space="preserve">a Wykonawca niezwłocznie potwierdzi przyjęcie reklamacji faksem lub e-mailem. </w:t>
      </w:r>
    </w:p>
    <w:p w:rsidR="00DB66D5" w:rsidRPr="00FB31CA" w:rsidRDefault="00DB66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3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DB66D5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66D5" w:rsidRPr="00FB31CA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>i papierniczych / papieru kserograficznego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 xml:space="preserve">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 w:rsidRPr="00582D05">
        <w:rPr>
          <w:rFonts w:ascii="Arial" w:hAnsi="Arial" w:cs="Arial"/>
          <w:sz w:val="20"/>
          <w:szCs w:val="20"/>
        </w:rPr>
        <w:t>....... zł</w:t>
      </w:r>
      <w:r w:rsidRPr="00FB31CA">
        <w:rPr>
          <w:rFonts w:ascii="Arial" w:hAnsi="Arial" w:cs="Arial"/>
          <w:sz w:val="20"/>
          <w:szCs w:val="20"/>
        </w:rPr>
        <w:t xml:space="preserve"> (słownie: ............... złotych ………… groszy).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DB66D5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DB66D5" w:rsidRDefault="00DB66D5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DB66D5" w:rsidRDefault="00DB66D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DB66D5" w:rsidRDefault="00DB66D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DB66D5" w:rsidRPr="00FB31CA" w:rsidRDefault="00DB66D5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zbiorcze i dostarczał Zamawiającemu do dnia </w:t>
      </w:r>
      <w:r>
        <w:rPr>
          <w:rFonts w:ascii="Arial" w:hAnsi="Arial" w:cs="Arial"/>
          <w:sz w:val="20"/>
          <w:szCs w:val="20"/>
        </w:rPr>
        <w:t>10</w:t>
      </w:r>
      <w:r w:rsidRPr="00FB31CA">
        <w:rPr>
          <w:rFonts w:ascii="Arial" w:hAnsi="Arial" w:cs="Arial"/>
          <w:sz w:val="20"/>
          <w:szCs w:val="20"/>
        </w:rPr>
        <w:t xml:space="preserve">-go kolejnego miesiąca. (poszczególne miejsca dostaw oraz sposób wystawiania faktur określa </w:t>
      </w:r>
      <w:r>
        <w:rPr>
          <w:rFonts w:ascii="Arial" w:hAnsi="Arial" w:cs="Arial"/>
          <w:sz w:val="20"/>
          <w:szCs w:val="20"/>
        </w:rPr>
        <w:t>z</w:t>
      </w:r>
      <w:r w:rsidRPr="00FB31CA">
        <w:rPr>
          <w:rFonts w:ascii="Arial" w:hAnsi="Arial" w:cs="Arial"/>
          <w:sz w:val="20"/>
          <w:szCs w:val="20"/>
        </w:rPr>
        <w:t>ałącznik nr 2 do umowy).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DB66D5" w:rsidRPr="00FB31CA" w:rsidRDefault="00DB66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nie wyśle</w:t>
      </w:r>
      <w:r>
        <w:rPr>
          <w:rFonts w:ascii="Arial" w:hAnsi="Arial" w:cs="Arial"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 xml:space="preserve">/ wyśle ustrukturyzowaną/ej faktury elektronicznej w sposób, o którym mowa w art. 4 ust. 1 ustawy z dnia 9 listopada 2018 r o elektronicznym fakturowaniu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>w zamówieniach publicznych, koncesjach na roboty budowlane lub usługi oraz partnerstwie publiczno – prywatnym (Dz. U. z 2018 r poz. 2191) z uwzględnieniem właściwego numeru GLN Zamawiającego tj: 5907653871214</w:t>
      </w:r>
      <w:r w:rsidRPr="00582D05">
        <w:rPr>
          <w:rFonts w:ascii="Arial" w:hAnsi="Arial" w:cs="Arial"/>
          <w:sz w:val="20"/>
          <w:szCs w:val="20"/>
        </w:rPr>
        <w:t>.</w:t>
      </w:r>
    </w:p>
    <w:p w:rsidR="00DB66D5" w:rsidRDefault="00DB66D5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DB66D5" w:rsidRPr="00FB31CA" w:rsidRDefault="00DB66D5" w:rsidP="008071D4">
      <w:pPr>
        <w:pStyle w:val="P52"/>
        <w:ind w:left="453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DB66D5" w:rsidRPr="00FB31CA" w:rsidRDefault="00DB66D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umowne.</w:t>
      </w:r>
    </w:p>
    <w:p w:rsidR="00DB66D5" w:rsidRPr="00FB31CA" w:rsidRDefault="00DB66D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zapłaci Zamawiającemu kary umowne:</w:t>
      </w:r>
    </w:p>
    <w:p w:rsidR="00DB66D5" w:rsidRPr="00FB31CA" w:rsidRDefault="00DB66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 wysokości 500 zł</w:t>
      </w:r>
      <w:r w:rsidRPr="00FB31CA">
        <w:rPr>
          <w:rFonts w:ascii="Arial" w:hAnsi="Arial" w:cs="Arial"/>
        </w:rPr>
        <w:t xml:space="preserve"> za każdy dzień zwłoki w dostawie, w stosunku do terminu określonego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 ust. 6</w:t>
      </w:r>
      <w:r w:rsidRPr="00FB31CA">
        <w:rPr>
          <w:rFonts w:ascii="Arial" w:hAnsi="Arial" w:cs="Arial"/>
        </w:rPr>
        <w:t xml:space="preserve"> umowy;</w:t>
      </w:r>
    </w:p>
    <w:p w:rsidR="00DB66D5" w:rsidRPr="00FB31CA" w:rsidRDefault="00DB66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w wysokości 200 zł</w:t>
      </w:r>
      <w:r w:rsidRPr="00FB31CA">
        <w:rPr>
          <w:rFonts w:ascii="Arial" w:hAnsi="Arial" w:cs="Arial"/>
        </w:rPr>
        <w:t xml:space="preserve"> za każdy dzień zwłoki w wypełnieniu obowiązków, o których mowa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FB31CA">
        <w:rPr>
          <w:rFonts w:ascii="Arial" w:hAnsi="Arial" w:cs="Arial"/>
        </w:rPr>
        <w:t xml:space="preserve"> ust. 2 i 4 umowy, w stosunku do terminów w nich określonych;</w:t>
      </w:r>
    </w:p>
    <w:p w:rsidR="00DB66D5" w:rsidRPr="00FB31CA" w:rsidRDefault="00DB66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B31CA">
        <w:rPr>
          <w:rFonts w:ascii="Arial" w:hAnsi="Arial" w:cs="Arial"/>
        </w:rPr>
        <w:t>w wysokości 10 % wartości wynagrodzenia brutto określonego w § 5 ust. 2 umowy w razie odstąpienia od umowy przez Wykonawcę lub w razie odstąpienia od umowy przez Zamawiającego z powodu okoliczności, za które odpowiada Wykonawca.</w:t>
      </w:r>
    </w:p>
    <w:p w:rsidR="00DB66D5" w:rsidRPr="00FB31CA" w:rsidRDefault="00DB66D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DB66D5" w:rsidRPr="00FB31CA" w:rsidRDefault="00DB66D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DB66D5" w:rsidRPr="00FB31CA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DB66D5" w:rsidRPr="00FB31CA" w:rsidRDefault="00DB66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odstąpić od umowy w przypadku:</w:t>
      </w:r>
    </w:p>
    <w:p w:rsidR="00DB66D5" w:rsidRPr="00FB31CA" w:rsidRDefault="00DB66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nienależytego wykonania umowy przez Wykonawcę;</w:t>
      </w:r>
    </w:p>
    <w:p w:rsidR="00DB66D5" w:rsidRPr="00FB31CA" w:rsidRDefault="00DB66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pozostawania przez Wykonawcę w zwłoce w dostawie lub w wymianie przedmio</w:t>
      </w:r>
      <w:r>
        <w:rPr>
          <w:rFonts w:ascii="Arial" w:hAnsi="Arial" w:cs="Arial"/>
        </w:rPr>
        <w:t xml:space="preserve">tu umowy   </w:t>
      </w:r>
      <w:r w:rsidRPr="00FB31CA">
        <w:rPr>
          <w:rFonts w:ascii="Arial" w:hAnsi="Arial" w:cs="Arial"/>
        </w:rPr>
        <w:t>wolnego od wad dłużej niż 10 dni roboczych;</w:t>
      </w:r>
    </w:p>
    <w:p w:rsidR="00DB66D5" w:rsidRPr="00FB31CA" w:rsidRDefault="00DB66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ogłoszenia upadłości lub otwarcia likwidacji Wykonawcy;</w:t>
      </w:r>
    </w:p>
    <w:p w:rsidR="00DB66D5" w:rsidRPr="00FB31CA" w:rsidRDefault="00DB66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DB66D5" w:rsidRPr="00FB31CA" w:rsidRDefault="00DB66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DB66D5" w:rsidRPr="00FB31CA" w:rsidRDefault="00DB66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na podstawie:</w:t>
      </w:r>
    </w:p>
    <w:p w:rsidR="00DB66D5" w:rsidRPr="00FB31CA" w:rsidRDefault="00DB66D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1–3 niniejszego paragrafu jest możliwe przez cały okres jej obowiązywania;</w:t>
      </w:r>
    </w:p>
    <w:p w:rsidR="00DB66D5" w:rsidRPr="00FB31CA" w:rsidRDefault="00DB66D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4 niniejszego paragrafu jest możliwe w terminie 30 dni od dnia powzięcia przez Zamawiającego wiadomości o przesłankach stanowiących podstawę do odstąpienia.</w:t>
      </w:r>
    </w:p>
    <w:p w:rsidR="00DB66D5" w:rsidRPr="00FB31CA" w:rsidRDefault="00DB66D5" w:rsidP="001756CA">
      <w:pPr>
        <w:pStyle w:val="P65"/>
        <w:numPr>
          <w:ilvl w:val="0"/>
          <w:numId w:val="29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Odstąpienie od umowy będzie wywierało skutek pomiędzy stronami umowy z momentem doręczenia drugiej stronie oświadczenia o odstąpieniu i będzie wywierało skutek </w:t>
      </w:r>
      <w:r w:rsidRPr="00FB31CA">
        <w:rPr>
          <w:rFonts w:ascii="Arial" w:hAnsi="Arial" w:cs="Arial"/>
        </w:rPr>
        <w:br w:type="textWrapping" w:clear="all"/>
        <w:t>na przyszłość, przy zachowaniu przez Zamawiającego wszystkich uprawnień, które Zamawiający nabył przed datą złożenia oświadczenia o odstąpieniu, w szczególności uprawnień dotyczących kar umownych.</w:t>
      </w:r>
    </w:p>
    <w:p w:rsidR="00DB66D5" w:rsidRPr="00FB31CA" w:rsidRDefault="00DB66D5" w:rsidP="00C85A5F">
      <w:pPr>
        <w:pStyle w:val="P65"/>
        <w:ind w:left="453"/>
        <w:jc w:val="left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>8</w:t>
      </w:r>
    </w:p>
    <w:p w:rsidR="00DB66D5" w:rsidRPr="00FB31CA" w:rsidRDefault="00DB66D5" w:rsidP="008071D4">
      <w:pPr>
        <w:pStyle w:val="P65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DB66D5" w:rsidRPr="00FB31CA" w:rsidRDefault="00DB66D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DB66D5" w:rsidRPr="00FB31CA" w:rsidRDefault="00DB66D5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DB66D5" w:rsidRDefault="00DB66D5" w:rsidP="00504905">
      <w:pPr>
        <w:pStyle w:val="P68"/>
        <w:numPr>
          <w:ilvl w:val="0"/>
          <w:numId w:val="47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 w:rsidRPr="00FB31CA">
        <w:rPr>
          <w:rStyle w:val="T13"/>
          <w:rFonts w:ascii="Arial" w:hAnsi="Arial" w:cs="Arial"/>
        </w:rPr>
        <w:t xml:space="preserve">(81) 466-53-21, </w:t>
      </w:r>
      <w:hyperlink r:id="rId5" w:history="1">
        <w:r w:rsidRPr="001131F1">
          <w:rPr>
            <w:rStyle w:val="Hyperlink"/>
            <w:rFonts w:ascii="Arial" w:hAnsi="Arial" w:cs="Arial"/>
          </w:rPr>
          <w:t>achyzynska@mopr.lublin.eu</w:t>
        </w:r>
      </w:hyperlink>
    </w:p>
    <w:p w:rsidR="00DB66D5" w:rsidRPr="00504905" w:rsidRDefault="00DB66D5" w:rsidP="00504905">
      <w:pPr>
        <w:pStyle w:val="P68"/>
        <w:numPr>
          <w:ilvl w:val="0"/>
          <w:numId w:val="47"/>
        </w:numPr>
        <w:jc w:val="both"/>
        <w:rPr>
          <w:rFonts w:ascii="Arial" w:hAnsi="Arial" w:cs="Arial"/>
        </w:rPr>
      </w:pPr>
      <w:r w:rsidRPr="00FB31CA">
        <w:t>Wykonawca: Pan/i ………………….. tel ………..fax:………… e-mail: …………</w:t>
      </w:r>
    </w:p>
    <w:p w:rsidR="00DB66D5" w:rsidRPr="00FB31CA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DB66D5" w:rsidRPr="00FB31CA" w:rsidRDefault="00DB66D5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color w:val="00000A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A"/>
          <w:sz w:val="20"/>
          <w:szCs w:val="20"/>
        </w:rPr>
        <w:t>0</w:t>
      </w:r>
    </w:p>
    <w:p w:rsidR="00DB66D5" w:rsidRPr="00FB31CA" w:rsidRDefault="00DB66D5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DB66D5" w:rsidRPr="00FB31CA" w:rsidRDefault="00DB66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DB66D5" w:rsidRPr="00FB31CA" w:rsidRDefault="00DB66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DB66D5" w:rsidRPr="00FB31CA" w:rsidRDefault="00DB66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DB66D5" w:rsidRPr="00FB31CA" w:rsidRDefault="00DB66D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DB66D5" w:rsidRPr="00FB31CA" w:rsidRDefault="00DB66D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B66D5" w:rsidRPr="00FB31CA" w:rsidRDefault="00DB66D5" w:rsidP="008071D4">
      <w:pPr>
        <w:pStyle w:val="P54"/>
        <w:ind w:left="0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DB66D5" w:rsidRDefault="00DB66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Wszelkie spory wynikłe na tle realizacji niniejszej umowy rozstrzygał będzie właściwy rzeczowo sąd powszechny w Lublinie. </w:t>
      </w:r>
    </w:p>
    <w:p w:rsidR="00DB66D5" w:rsidRDefault="00DB66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DB66D5" w:rsidRDefault="00DB66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DB66D5" w:rsidRPr="00FB31CA" w:rsidRDefault="00DB66D5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2</w:t>
      </w:r>
    </w:p>
    <w:p w:rsidR="00DB66D5" w:rsidRPr="00FB31CA" w:rsidRDefault="00DB66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DB66D5" w:rsidRPr="00FB31CA" w:rsidRDefault="00DB66D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DB66D5" w:rsidRPr="00FB31CA" w:rsidRDefault="00DB66D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DB66D5" w:rsidRPr="00FB31CA" w:rsidRDefault="00DB66D5" w:rsidP="008071D4">
      <w:pPr>
        <w:pStyle w:val="P54"/>
        <w:ind w:left="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DB66D5" w:rsidRPr="00FB31CA" w:rsidRDefault="00DB66D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DB66D5" w:rsidRPr="00FB31CA" w:rsidRDefault="00DB66D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DB66D5" w:rsidRPr="00FB31CA" w:rsidRDefault="00DB66D5" w:rsidP="008071D4">
      <w:pPr>
        <w:pStyle w:val="P3"/>
        <w:spacing w:after="0" w:line="240" w:lineRule="auto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       </w:t>
      </w:r>
    </w:p>
    <w:p w:rsidR="00DB66D5" w:rsidRPr="00FB31CA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Pr="00FB31CA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Pr="00FB31CA" w:rsidRDefault="00DB66D5" w:rsidP="008071D4">
      <w:pPr>
        <w:pStyle w:val="P3"/>
        <w:spacing w:after="0" w:line="240" w:lineRule="auto"/>
        <w:rPr>
          <w:rFonts w:ascii="Arial" w:hAnsi="Arial" w:cs="Arial"/>
        </w:rPr>
      </w:pPr>
    </w:p>
    <w:p w:rsidR="00DB66D5" w:rsidRPr="00165620" w:rsidRDefault="00DB66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DB66D5" w:rsidRPr="00165620" w:rsidRDefault="00DB66D5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DB66D5" w:rsidRPr="00165620" w:rsidRDefault="00DB66D5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DB66D5" w:rsidRPr="00FB31CA" w:rsidRDefault="00DB66D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DB66D5" w:rsidRPr="00FB31CA" w:rsidSect="00504905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6498A"/>
    <w:multiLevelType w:val="multilevel"/>
    <w:tmpl w:val="4F7473D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0928"/>
    <w:multiLevelType w:val="multilevel"/>
    <w:tmpl w:val="E91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870FE"/>
    <w:multiLevelType w:val="hybridMultilevel"/>
    <w:tmpl w:val="14A68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91E56"/>
    <w:multiLevelType w:val="hybridMultilevel"/>
    <w:tmpl w:val="DE7E2F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710EE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95F03"/>
    <w:multiLevelType w:val="multilevel"/>
    <w:tmpl w:val="6D4A4CF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97439B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93E9D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8573BC"/>
    <w:multiLevelType w:val="hybridMultilevel"/>
    <w:tmpl w:val="9A08A5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50395"/>
    <w:multiLevelType w:val="hybridMultilevel"/>
    <w:tmpl w:val="5816D9E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B3288"/>
    <w:multiLevelType w:val="multilevel"/>
    <w:tmpl w:val="9A08A5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C03B11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6"/>
  </w:num>
  <w:num w:numId="3">
    <w:abstractNumId w:val="3"/>
  </w:num>
  <w:num w:numId="4">
    <w:abstractNumId w:val="4"/>
  </w:num>
  <w:num w:numId="5">
    <w:abstractNumId w:val="47"/>
  </w:num>
  <w:num w:numId="6">
    <w:abstractNumId w:val="15"/>
  </w:num>
  <w:num w:numId="7">
    <w:abstractNumId w:val="22"/>
  </w:num>
  <w:num w:numId="8">
    <w:abstractNumId w:val="5"/>
  </w:num>
  <w:num w:numId="9">
    <w:abstractNumId w:val="9"/>
  </w:num>
  <w:num w:numId="10">
    <w:abstractNumId w:val="42"/>
  </w:num>
  <w:num w:numId="11">
    <w:abstractNumId w:val="30"/>
  </w:num>
  <w:num w:numId="12">
    <w:abstractNumId w:val="32"/>
  </w:num>
  <w:num w:numId="13">
    <w:abstractNumId w:val="23"/>
  </w:num>
  <w:num w:numId="14">
    <w:abstractNumId w:val="48"/>
  </w:num>
  <w:num w:numId="15">
    <w:abstractNumId w:val="36"/>
  </w:num>
  <w:num w:numId="16">
    <w:abstractNumId w:val="18"/>
  </w:num>
  <w:num w:numId="17">
    <w:abstractNumId w:val="2"/>
  </w:num>
  <w:num w:numId="18">
    <w:abstractNumId w:val="45"/>
  </w:num>
  <w:num w:numId="19">
    <w:abstractNumId w:val="44"/>
  </w:num>
  <w:num w:numId="20">
    <w:abstractNumId w:val="39"/>
  </w:num>
  <w:num w:numId="21">
    <w:abstractNumId w:val="21"/>
  </w:num>
  <w:num w:numId="22">
    <w:abstractNumId w:val="46"/>
  </w:num>
  <w:num w:numId="23">
    <w:abstractNumId w:val="8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28"/>
  </w:num>
  <w:num w:numId="29">
    <w:abstractNumId w:val="20"/>
  </w:num>
  <w:num w:numId="30">
    <w:abstractNumId w:val="27"/>
  </w:num>
  <w:num w:numId="31">
    <w:abstractNumId w:val="29"/>
  </w:num>
  <w:num w:numId="32">
    <w:abstractNumId w:val="14"/>
  </w:num>
  <w:num w:numId="33">
    <w:abstractNumId w:val="11"/>
  </w:num>
  <w:num w:numId="34">
    <w:abstractNumId w:val="25"/>
  </w:num>
  <w:num w:numId="35">
    <w:abstractNumId w:val="41"/>
  </w:num>
  <w:num w:numId="36">
    <w:abstractNumId w:val="1"/>
  </w:num>
  <w:num w:numId="37">
    <w:abstractNumId w:val="35"/>
  </w:num>
  <w:num w:numId="38">
    <w:abstractNumId w:val="34"/>
  </w:num>
  <w:num w:numId="39">
    <w:abstractNumId w:val="38"/>
  </w:num>
  <w:num w:numId="40">
    <w:abstractNumId w:val="31"/>
  </w:num>
  <w:num w:numId="41">
    <w:abstractNumId w:val="43"/>
  </w:num>
  <w:num w:numId="42">
    <w:abstractNumId w:val="24"/>
  </w:num>
  <w:num w:numId="43">
    <w:abstractNumId w:val="0"/>
  </w:num>
  <w:num w:numId="44">
    <w:abstractNumId w:val="13"/>
  </w:num>
  <w:num w:numId="45">
    <w:abstractNumId w:val="19"/>
  </w:num>
  <w:num w:numId="46">
    <w:abstractNumId w:val="26"/>
  </w:num>
  <w:num w:numId="47">
    <w:abstractNumId w:val="12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50F43"/>
    <w:rsid w:val="0006589F"/>
    <w:rsid w:val="000752B8"/>
    <w:rsid w:val="0008017E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B59FB"/>
    <w:rsid w:val="001B7ACB"/>
    <w:rsid w:val="001F239F"/>
    <w:rsid w:val="00225310"/>
    <w:rsid w:val="00225F38"/>
    <w:rsid w:val="002315B8"/>
    <w:rsid w:val="00237B65"/>
    <w:rsid w:val="00263B34"/>
    <w:rsid w:val="00267CC2"/>
    <w:rsid w:val="002802C1"/>
    <w:rsid w:val="0028620F"/>
    <w:rsid w:val="002B2A73"/>
    <w:rsid w:val="002D62A0"/>
    <w:rsid w:val="002D7868"/>
    <w:rsid w:val="002E1CC7"/>
    <w:rsid w:val="00317144"/>
    <w:rsid w:val="003221E0"/>
    <w:rsid w:val="003367E3"/>
    <w:rsid w:val="003368DC"/>
    <w:rsid w:val="0036363B"/>
    <w:rsid w:val="003979ED"/>
    <w:rsid w:val="003A539A"/>
    <w:rsid w:val="003C143D"/>
    <w:rsid w:val="003E6423"/>
    <w:rsid w:val="004152FE"/>
    <w:rsid w:val="00433228"/>
    <w:rsid w:val="004375BE"/>
    <w:rsid w:val="004753DB"/>
    <w:rsid w:val="00482EB6"/>
    <w:rsid w:val="004860DB"/>
    <w:rsid w:val="004C43DD"/>
    <w:rsid w:val="004D3D06"/>
    <w:rsid w:val="00504905"/>
    <w:rsid w:val="00526AC9"/>
    <w:rsid w:val="005621F7"/>
    <w:rsid w:val="00582D05"/>
    <w:rsid w:val="00593A2D"/>
    <w:rsid w:val="005D5365"/>
    <w:rsid w:val="005E23CE"/>
    <w:rsid w:val="005F3F82"/>
    <w:rsid w:val="00610787"/>
    <w:rsid w:val="00620855"/>
    <w:rsid w:val="006305B2"/>
    <w:rsid w:val="006D1FAE"/>
    <w:rsid w:val="006D6E29"/>
    <w:rsid w:val="006F7C36"/>
    <w:rsid w:val="007157F5"/>
    <w:rsid w:val="007542A1"/>
    <w:rsid w:val="00761BE6"/>
    <w:rsid w:val="007A5C67"/>
    <w:rsid w:val="007F7834"/>
    <w:rsid w:val="00801796"/>
    <w:rsid w:val="008071D4"/>
    <w:rsid w:val="00827A83"/>
    <w:rsid w:val="00882279"/>
    <w:rsid w:val="0089094B"/>
    <w:rsid w:val="008A30EC"/>
    <w:rsid w:val="008A3EEF"/>
    <w:rsid w:val="008C0796"/>
    <w:rsid w:val="009059B8"/>
    <w:rsid w:val="009349A4"/>
    <w:rsid w:val="009376C0"/>
    <w:rsid w:val="00957BD6"/>
    <w:rsid w:val="00991284"/>
    <w:rsid w:val="009D4812"/>
    <w:rsid w:val="009E11AC"/>
    <w:rsid w:val="00A66259"/>
    <w:rsid w:val="00A80B72"/>
    <w:rsid w:val="00A81A6E"/>
    <w:rsid w:val="00A95D64"/>
    <w:rsid w:val="00AE6397"/>
    <w:rsid w:val="00B14890"/>
    <w:rsid w:val="00B22AC3"/>
    <w:rsid w:val="00B27D91"/>
    <w:rsid w:val="00B34EE7"/>
    <w:rsid w:val="00B40A40"/>
    <w:rsid w:val="00B6054A"/>
    <w:rsid w:val="00B82DCB"/>
    <w:rsid w:val="00BA42F9"/>
    <w:rsid w:val="00BF67DA"/>
    <w:rsid w:val="00C14870"/>
    <w:rsid w:val="00C340EA"/>
    <w:rsid w:val="00C43919"/>
    <w:rsid w:val="00C5336F"/>
    <w:rsid w:val="00C65FDD"/>
    <w:rsid w:val="00C85A5F"/>
    <w:rsid w:val="00CB7A89"/>
    <w:rsid w:val="00CC4B12"/>
    <w:rsid w:val="00CC620C"/>
    <w:rsid w:val="00CF18AF"/>
    <w:rsid w:val="00D31F1C"/>
    <w:rsid w:val="00D42A43"/>
    <w:rsid w:val="00D63E35"/>
    <w:rsid w:val="00D874DA"/>
    <w:rsid w:val="00D92966"/>
    <w:rsid w:val="00D95085"/>
    <w:rsid w:val="00DA1DEB"/>
    <w:rsid w:val="00DB66D5"/>
    <w:rsid w:val="00DE2DE5"/>
    <w:rsid w:val="00DF7B17"/>
    <w:rsid w:val="00E17BFF"/>
    <w:rsid w:val="00EB3A52"/>
    <w:rsid w:val="00EE0EC0"/>
    <w:rsid w:val="00EE3EAD"/>
    <w:rsid w:val="00EF63E7"/>
    <w:rsid w:val="00F21FCD"/>
    <w:rsid w:val="00F21FE5"/>
    <w:rsid w:val="00F26B0F"/>
    <w:rsid w:val="00F40E2B"/>
    <w:rsid w:val="00F43188"/>
    <w:rsid w:val="00F45C93"/>
    <w:rsid w:val="00F773A6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4</Pages>
  <Words>1614</Words>
  <Characters>9684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12</cp:revision>
  <cp:lastPrinted>2020-02-13T10:25:00Z</cp:lastPrinted>
  <dcterms:created xsi:type="dcterms:W3CDTF">2020-01-15T11:29:00Z</dcterms:created>
  <dcterms:modified xsi:type="dcterms:W3CDTF">2020-02-13T10:26:00Z</dcterms:modified>
</cp:coreProperties>
</file>