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4.jpeg" ContentType="image/jpeg"/>
  <Override PartName="/word/media/image2.wmf" ContentType="image/x-wmf"/>
  <Override PartName="/word/media/image3.jpeg" ContentType="image/jpeg"/>
  <Override PartName="/word/media/image5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7560" w:leader="none"/>
        </w:tabs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Załącznik </w:t>
      </w:r>
      <w:r>
        <w:rPr>
          <w:sz w:val="24"/>
          <w:szCs w:val="24"/>
        </w:rPr>
        <w:t>6.4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UMOWA ZLECENIA NR ...….../MOPR/WS-OR-ZP/2019 </w:t>
      </w:r>
    </w:p>
    <w:p>
      <w:pPr>
        <w:pStyle w:val="Tretekstu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na usługi poradnictwa psychologicznego w ramach „Poradnictwa Rodzinnego” </w:t>
      </w:r>
    </w:p>
    <w:p>
      <w:pPr>
        <w:pStyle w:val="Tretekstu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związku z realizacją projektu</w:t>
      </w:r>
    </w:p>
    <w:p>
      <w:pPr>
        <w:pStyle w:val="Tretekstu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Centrum Rewitalizacji Społecznej”</w:t>
      </w:r>
    </w:p>
    <w:p>
      <w:pPr>
        <w:pStyle w:val="Tretekstu"/>
        <w:spacing w:before="0" w:after="283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jc w:val="both"/>
        <w:rPr/>
      </w:pPr>
      <w:r>
        <w:rPr/>
        <w:t>zawarta w dniu …………… r.</w:t>
      </w:r>
      <w:r>
        <w:rPr>
          <w:b/>
          <w:bCs/>
        </w:rPr>
        <w:t xml:space="preserve"> w Lublinie</w:t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>
          <w:b/>
        </w:rPr>
        <w:t>Gminą Lublin/Miejskim Ośrodkiem Pomocy Rodzinie w Lublinie</w:t>
      </w:r>
      <w:r>
        <w:rPr/>
        <w:t xml:space="preserve">, ul. Marii Koryznowej 2D, 20-137 Lublin, </w:t>
        <w:br/>
        <w:t>NIP: 9462575811 i REGON : 004165413;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/>
        <w:t>reprezentowaną przez: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Panią………………….– Dyrektora Miejskiego Ośrodka Pomocy Rodzinie w Lublinie,</w:t>
      </w:r>
      <w:r>
        <w:rPr/>
        <w:t xml:space="preserve"> działającą na podstawie pełnomocnictwa udzielonego Zarządzeniem Nr …………… Prezydenta Miasta Lublin z dnia ………………..., zwaną w dalszej części </w:t>
      </w:r>
      <w:r>
        <w:rPr>
          <w:b/>
          <w:bCs/>
          <w:i/>
          <w:iCs/>
        </w:rPr>
        <w:t>Zleceniodawcą,</w:t>
      </w:r>
    </w:p>
    <w:p>
      <w:pPr>
        <w:pStyle w:val="Normal"/>
        <w:jc w:val="both"/>
        <w:rPr/>
      </w:pPr>
      <w:r>
        <w:rPr/>
        <w:t xml:space="preserve">a </w:t>
      </w:r>
    </w:p>
    <w:p>
      <w:pPr>
        <w:pStyle w:val="Normal"/>
        <w:jc w:val="both"/>
        <w:rPr/>
      </w:pPr>
      <w:r>
        <w:rPr>
          <w:b/>
        </w:rPr>
        <w:t>Panem/ Panią</w:t>
      </w:r>
      <w:r>
        <w:rPr/>
        <w:t>…………………</w:t>
      </w:r>
    </w:p>
    <w:p>
      <w:pPr>
        <w:pStyle w:val="Normal"/>
        <w:jc w:val="both"/>
        <w:rPr/>
      </w:pPr>
      <w:r>
        <w:rPr/>
        <w:t>Adres zamieszkania …………………………….</w:t>
      </w:r>
    </w:p>
    <w:p>
      <w:pPr>
        <w:pStyle w:val="Normal"/>
        <w:jc w:val="both"/>
        <w:rPr/>
      </w:pPr>
      <w:r>
        <w:rPr/>
        <w:t>Pesel ………………..</w:t>
      </w:r>
    </w:p>
    <w:p>
      <w:pPr>
        <w:pStyle w:val="Normal"/>
        <w:jc w:val="both"/>
        <w:rPr>
          <w:b/>
          <w:b/>
          <w:i/>
          <w:i/>
        </w:rPr>
      </w:pPr>
      <w:r>
        <w:rPr/>
        <w:t xml:space="preserve">Legitymującym się dowodem osobistym ………….., zwanej w dalszej części </w:t>
      </w:r>
      <w:r>
        <w:rPr>
          <w:b/>
          <w:i/>
        </w:rPr>
        <w:t>Zleceniobiorcą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 następującej treści: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Normal"/>
        <w:suppressAutoHyphens w:val="false"/>
        <w:jc w:val="center"/>
        <w:rPr>
          <w:b/>
          <w:b/>
        </w:rPr>
      </w:pPr>
      <w:r>
        <w:rPr>
          <w:b/>
        </w:rPr>
      </w:r>
    </w:p>
    <w:p>
      <w:pPr>
        <w:pStyle w:val="Akapitzlist2"/>
        <w:ind w:left="0" w:hanging="142"/>
        <w:jc w:val="both"/>
        <w:rPr>
          <w:rFonts w:ascii="Arial" w:hAnsi="Arial" w:cs="Arial"/>
        </w:rPr>
      </w:pPr>
      <w:r>
        <w:rPr>
          <w:rFonts w:cs="Arial" w:ascii="Arial" w:hAnsi="Arial"/>
        </w:rPr>
        <w:t>1.</w:t>
      </w:r>
      <w:bookmarkStart w:id="0" w:name="_GoBack"/>
      <w:bookmarkEnd w:id="0"/>
      <w:r>
        <w:rPr>
          <w:rFonts w:cs="Arial" w:ascii="Arial" w:hAnsi="Arial"/>
        </w:rPr>
        <w:t xml:space="preserve">Umowa niniejsza została zawarta po przeprowadzeniu postępowania o zamówienie publiczne </w:t>
        <w:br/>
        <w:t>na usługi społeczne o wartości poniżej 750 000 EURO, do których zastosowanie mają przepisy art.138o ustawy z dnia 29 stycznia 2004 r. Prawo zamówień publicznych (Dz. U. z 2019 r., poz. 1843), zwanej dalej ustawą, na rzecz Miejskiego Ośrodka Pomocy Rodziny w Lublinie.</w:t>
      </w:r>
    </w:p>
    <w:p>
      <w:pPr>
        <w:pStyle w:val="Akapitzlist2"/>
        <w:ind w:left="0" w:hanging="142"/>
        <w:jc w:val="both"/>
        <w:rPr>
          <w:rFonts w:ascii="Arial" w:hAnsi="Arial" w:cs="Arial"/>
        </w:rPr>
      </w:pPr>
      <w:r>
        <w:rPr>
          <w:rFonts w:cs="Arial" w:ascii="Arial" w:hAnsi="Arial"/>
        </w:rPr>
        <w:t>2.Postępowanie zostało przeprowadzone zgodnie z aktualnymi Wytycznymi w zakresie kwalifikowalności wydatków w ramach Europejskiego Funduszu Rozwoju Regionalnego, Europejskiego Funduszu Społecznego oraz Funduszu Spójności na lata 2014-2020,</w:t>
      </w:r>
    </w:p>
    <w:p>
      <w:pPr>
        <w:pStyle w:val="Tretekstu"/>
        <w:spacing w:before="0" w:after="0"/>
        <w:ind w:hanging="142"/>
        <w:jc w:val="both"/>
        <w:rPr/>
      </w:pPr>
      <w:r>
        <w:rPr/>
        <w:t xml:space="preserve">3.Zamówienie zostało upublicznione na stronie internetowej </w:t>
      </w:r>
      <w:hyperlink r:id="rId2">
        <w:r>
          <w:rPr>
            <w:rStyle w:val="Czeinternetowe"/>
            <w:rFonts w:cs="Arial"/>
          </w:rPr>
          <w:t>www.mopr.lublin.eu</w:t>
        </w:r>
      </w:hyperlink>
      <w:r>
        <w:rPr/>
        <w:t xml:space="preserve">. </w:t>
      </w:r>
    </w:p>
    <w:p>
      <w:pPr>
        <w:pStyle w:val="Tretekstu"/>
        <w:spacing w:before="0" w:after="0"/>
        <w:ind w:hanging="142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Przedmiot umowy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Akapitzlist2"/>
        <w:shd w:val="clear" w:color="auto" w:fill="FFFFFF"/>
        <w:ind w:left="142" w:right="24" w:hanging="14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1.Przedmiotem niniejszej umowy jest zlecenie wykonania czynności poradnictwa psychologicznego </w:t>
        <w:br/>
        <w:t>w ramach zadania „Poradnictwo rodzinne” zaplanowanego do realizacji w projekcie</w:t>
        <w:br/>
        <w:t xml:space="preserve">„Centrum Rewitalizacji Społecznej” współfinansowanym ze środków Unii Europejskiej </w:t>
        <w:br/>
        <w:t xml:space="preserve">w ramach Europejskiego Funduszu Społecznego Regionalnego Programu Operacyjnego Województwa Lubelskiego na lata 2014-2020, Oś priorytetowa 11 Włączenie społeczne, Działanie 11.2 Usługi społeczne i zdrowotne, realizowanym na podstawie umowy o dofinansowanie z dnia 06 czerwca 2019r. </w:t>
        <w:br/>
        <w:t>nr 124/RPLU.11.02.00-06-0110/18-00 zawartej pomiędzy Caritas Archidiecezji Lubelskiej (Liderem projektu), a Województwem Lubelskim, w imieniu którego działa Zarząd Województwa Lubelskiego (Instytucja Zarządzająca), w partnerstwie z Miejskim Ośrodkiem Pomocy Rodzinie w Lublinie (Partnerem projektu).</w:t>
      </w:r>
    </w:p>
    <w:p>
      <w:pPr>
        <w:pStyle w:val="Tretekstu"/>
        <w:shd w:val="clear" w:color="auto" w:fill="FFFFFF"/>
        <w:tabs>
          <w:tab w:val="clear" w:pos="708"/>
          <w:tab w:val="left" w:pos="284" w:leader="none"/>
        </w:tabs>
        <w:overflowPunct w:val="true"/>
        <w:spacing w:before="0" w:after="0"/>
        <w:ind w:left="142" w:right="24" w:hanging="142"/>
        <w:jc w:val="both"/>
        <w:textAlignment w:val="baseline"/>
        <w:rPr/>
      </w:pPr>
      <w:r>
        <w:rPr/>
        <w:t xml:space="preserve">2.Zleceniobiorca zrealizuje usługę poradnictwa psychologicznego w ramach zadania „Poradnictwo rodzinne” w łącznym wymiarze 300 godzin (1 godzina = 45 minut), średnio 6 godzin/osobę: w roku 2019 – 20 godzin - dla 4 osób; w roku 2020 - 280 godzin - dla 46 osób. 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3.Zleceniobiorca usługę w ramach „Poradnictwa rodzinnego” będzie realizował w formie poradnictwa psychologicznego, dla 50 osób – Uczestników/czek projektu z obszaru objętego rewitalizacją</w:t>
        <w:br/>
        <w:t>w okresie od XII.2019 r. do XI.2020 r.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4.Wsparcie udzielane będzie w oparciu o ustalony harmonogram spotkań dostosowany do potrzeb Uczestników/ek projektu.</w:t>
      </w:r>
    </w:p>
    <w:p>
      <w:pPr>
        <w:pStyle w:val="Tretekstu"/>
        <w:spacing w:before="0" w:after="0"/>
        <w:jc w:val="both"/>
        <w:rPr/>
      </w:pPr>
      <w:r>
        <w:rPr/>
        <w:t>5.Szczegółowy zakres zadań do realizacji w ramach umowy określa § 3.</w:t>
      </w:r>
    </w:p>
    <w:p>
      <w:pPr>
        <w:pStyle w:val="Tretekstu"/>
        <w:spacing w:before="0" w:after="0"/>
        <w:jc w:val="both"/>
        <w:rPr/>
      </w:pPr>
      <w:r>
        <w:rPr/>
        <w:t>6.Zlecone czynności Zleceniobiorca wykona osobiście i na własną odpowiedzialność.</w:t>
      </w:r>
    </w:p>
    <w:p>
      <w:pPr>
        <w:pStyle w:val="Tretekstu"/>
        <w:spacing w:before="0" w:after="0"/>
        <w:jc w:val="both"/>
        <w:rPr/>
      </w:pPr>
      <w:r>
        <w:rPr/>
        <w:t>7.Zleceniobiorca nie ma prawa zlecić realizacji przedmiotu umowy osobom trzecim.</w:t>
      </w:r>
    </w:p>
    <w:p>
      <w:pPr>
        <w:pStyle w:val="Tretekstu"/>
        <w:spacing w:before="0" w:after="0"/>
        <w:jc w:val="both"/>
        <w:rPr/>
      </w:pPr>
      <w:r>
        <w:rPr/>
      </w:r>
    </w:p>
    <w:p>
      <w:pPr>
        <w:pStyle w:val="Tretekstu"/>
        <w:spacing w:before="0" w:after="0"/>
        <w:jc w:val="center"/>
        <w:rPr>
          <w:b/>
          <w:b/>
          <w:u w:val="single"/>
        </w:rPr>
      </w:pPr>
      <w:r>
        <w:rPr>
          <w:b/>
        </w:rPr>
        <w:t>§ 3</w:t>
      </w:r>
    </w:p>
    <w:p>
      <w:pPr>
        <w:pStyle w:val="Tretekstu"/>
        <w:shd w:val="clear" w:color="auto" w:fill="FFFFFF"/>
        <w:spacing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Szczegółowy zakres zadań do realizacji</w:t>
      </w:r>
    </w:p>
    <w:p>
      <w:pPr>
        <w:pStyle w:val="Tretekstu"/>
        <w:shd w:val="clear" w:color="auto" w:fill="FFFFFF"/>
        <w:spacing w:before="0" w:after="0"/>
        <w:jc w:val="center"/>
        <w:rPr/>
      </w:pPr>
      <w:r>
        <w:rPr/>
      </w:r>
    </w:p>
    <w:p>
      <w:pPr>
        <w:pStyle w:val="Tretekstu"/>
        <w:overflowPunct w:val="true"/>
        <w:spacing w:before="0" w:after="0"/>
        <w:jc w:val="both"/>
        <w:textAlignment w:val="baseline"/>
        <w:rPr/>
      </w:pPr>
      <w:r>
        <w:rPr/>
        <w:t>1.Celem wsparcia jest podniesienie/wzmocnienie świadomości w zakresie: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1)zwrócenia uwagi na potrzeby rozwojowe związane z czynnikami psychologicznymi tj. motywacją, poczuciem własnej wartości, wstydem, nieśmiałością; 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2)poruszania problemu wykluczenia społecznego, stereotypów, zróżnicowania społecznego, równości szans również ze względu na płeć;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3) radzenia sobie z napotykanymi problemami i trudnościami;</w:t>
      </w:r>
    </w:p>
    <w:p>
      <w:pPr>
        <w:pStyle w:val="Tretekstu"/>
        <w:spacing w:before="0" w:after="0"/>
        <w:jc w:val="both"/>
        <w:rPr/>
      </w:pPr>
      <w:r>
        <w:rPr/>
        <w:t>4) funkcji opiekuńczo-wychowawczych.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left="142" w:hanging="142"/>
        <w:jc w:val="both"/>
        <w:rPr/>
      </w:pPr>
      <w:r>
        <w:rPr/>
        <w:t xml:space="preserve">2.Zleceniobiorca prowadził będzie niezbędną dokumentację, na wzorach dostarczonych przez Zleceniodawcę. </w:t>
      </w:r>
    </w:p>
    <w:p>
      <w:pPr>
        <w:pStyle w:val="Tretekstu"/>
        <w:spacing w:before="0" w:after="0"/>
        <w:jc w:val="both"/>
        <w:rPr/>
      </w:pPr>
      <w:r>
        <w:rPr/>
      </w:r>
    </w:p>
    <w:p>
      <w:pPr>
        <w:pStyle w:val="Tretekstu"/>
        <w:shd w:val="clear" w:color="auto" w:fill="FFFFFF"/>
        <w:spacing w:before="0" w:after="0"/>
        <w:jc w:val="center"/>
        <w:rPr>
          <w:b/>
          <w:b/>
          <w:u w:val="single"/>
        </w:rPr>
      </w:pPr>
      <w:r>
        <w:rPr>
          <w:b/>
        </w:rPr>
        <w:t xml:space="preserve"> </w:t>
      </w:r>
      <w:r>
        <w:rPr>
          <w:b/>
        </w:rPr>
        <w:t>§ 4</w:t>
      </w:r>
    </w:p>
    <w:p>
      <w:pPr>
        <w:pStyle w:val="Tretekstu"/>
        <w:shd w:val="clear" w:color="auto" w:fill="FFFFFF"/>
        <w:spacing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Termin i miejsce realizacji zamówienia</w:t>
      </w:r>
    </w:p>
    <w:p>
      <w:pPr>
        <w:pStyle w:val="Tretekstu"/>
        <w:shd w:val="clear" w:color="auto" w:fill="FFFFFF"/>
        <w:spacing w:before="0" w:after="0"/>
        <w:jc w:val="center"/>
        <w:rPr/>
      </w:pPr>
      <w:r>
        <w:rPr/>
      </w:r>
    </w:p>
    <w:p>
      <w:pPr>
        <w:pStyle w:val="Tretekstu"/>
        <w:shd w:val="clear" w:color="auto" w:fill="FFFFFF"/>
        <w:overflowPunct w:val="true"/>
        <w:spacing w:before="0" w:after="0"/>
        <w:ind w:left="142" w:right="24" w:hanging="142"/>
        <w:jc w:val="both"/>
        <w:textAlignment w:val="baseline"/>
        <w:rPr/>
      </w:pPr>
      <w:r>
        <w:rPr/>
        <w:t>1.Świadczenie usługi poradnictwa psychologicznego objętej umową odbywać się będzie w okresie:</w:t>
      </w:r>
    </w:p>
    <w:p>
      <w:pPr>
        <w:pStyle w:val="Tretekstu"/>
        <w:spacing w:before="0" w:after="0"/>
        <w:ind w:left="142" w:hanging="0"/>
        <w:jc w:val="both"/>
        <w:rPr/>
      </w:pPr>
      <w:r>
        <w:rPr/>
        <w:t xml:space="preserve">1) do 27.XII 2019 r. – w wymiarze łącznie 20 godzin - dla 4 osób; </w:t>
      </w:r>
    </w:p>
    <w:p>
      <w:pPr>
        <w:pStyle w:val="Tretekstu"/>
        <w:spacing w:before="0" w:after="0"/>
        <w:ind w:left="142" w:hanging="0"/>
        <w:jc w:val="both"/>
        <w:rPr/>
      </w:pPr>
      <w:r>
        <w:rPr/>
        <w:t>2)od I. 2020 r. do 10.XI.2020 r.- w wymiarze łącznie 280 godzin - dla 46 osób</w:t>
      </w:r>
    </w:p>
    <w:p>
      <w:pPr>
        <w:pStyle w:val="Tretekstu"/>
        <w:shd w:val="clear" w:color="auto" w:fill="FFFFFF"/>
        <w:overflowPunct w:val="true"/>
        <w:spacing w:before="0" w:after="0"/>
        <w:ind w:left="142" w:right="24" w:hanging="142"/>
        <w:jc w:val="both"/>
        <w:textAlignment w:val="baseline"/>
        <w:rPr/>
      </w:pPr>
      <w:r>
        <w:rPr/>
        <w:t>2.Terminy i godziny spotkań będą ustalane indywidualnie w porozumieniu z Uczestnikami/czkami Projektu oraz pracownikiem merytorycznym Zleceniodawcy.</w:t>
      </w:r>
    </w:p>
    <w:p>
      <w:pPr>
        <w:pStyle w:val="Akapitzlist2"/>
        <w:shd w:val="clear" w:color="auto" w:fill="FFFFFF"/>
        <w:tabs>
          <w:tab w:val="clear" w:pos="708"/>
          <w:tab w:val="left" w:pos="709" w:leader="none"/>
        </w:tabs>
        <w:ind w:left="142" w:hanging="142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</w:rPr>
        <w:t xml:space="preserve">3.Indywidualne spotkania psychologa z Uczestnikiem/czką projektu będą odbywały się w miejscu wskazanym przez Zleceniodawcę, tj. w siedzibie Centrum Rewitalizacji Społecznej - budynek Caritas Archidiecezji Lubelskiej w Lublinie przy </w:t>
      </w:r>
      <w:r>
        <w:rPr>
          <w:rFonts w:cs="Arial" w:ascii="Arial" w:hAnsi="Arial"/>
          <w:shd w:fill="FFFFFF" w:val="clear"/>
        </w:rPr>
        <w:t>Al. Unii Lubelskiej 15, 20-105 Lublin.</w:t>
      </w:r>
    </w:p>
    <w:p>
      <w:pPr>
        <w:pStyle w:val="Tretekstu"/>
        <w:tabs>
          <w:tab w:val="clear" w:pos="708"/>
          <w:tab w:val="left" w:pos="284" w:leader="none"/>
        </w:tabs>
        <w:spacing w:before="0" w:after="0"/>
        <w:ind w:left="142" w:hanging="157"/>
        <w:jc w:val="both"/>
        <w:rPr/>
      </w:pPr>
      <w:r>
        <w:rPr/>
        <w:t>4.Zleceniodawca zastrzega możliwość przesunięcia okresu realizacji umowy, w szczególności w przypadku wystąpienia zmian w harmonogramie realizacji projektu lub trudności w rekrutacji Uczestników/ek projektu.</w:t>
      </w:r>
    </w:p>
    <w:p>
      <w:pPr>
        <w:pStyle w:val="Tretekstu"/>
        <w:tabs>
          <w:tab w:val="clear" w:pos="708"/>
          <w:tab w:val="left" w:pos="284" w:leader="none"/>
        </w:tabs>
        <w:spacing w:before="0" w:after="0"/>
        <w:jc w:val="both"/>
        <w:rPr/>
      </w:pPr>
      <w:r>
        <w:rPr/>
      </w:r>
    </w:p>
    <w:p>
      <w:pPr>
        <w:pStyle w:val="Akapitzlist2"/>
        <w:shd w:val="clear" w:color="auto" w:fill="FFFFFF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</w:rPr>
        <w:t>§ 5</w:t>
      </w:r>
    </w:p>
    <w:p>
      <w:pPr>
        <w:pStyle w:val="Akapitzlist2"/>
        <w:shd w:val="clear" w:color="auto" w:fill="FFFFFF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Obowiązki stron</w:t>
      </w:r>
    </w:p>
    <w:p>
      <w:pPr>
        <w:pStyle w:val="Akapitzlist2"/>
        <w:shd w:val="clear" w:color="auto" w:fill="FFFFFF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Tretekstu"/>
        <w:overflowPunct w:val="true"/>
        <w:spacing w:before="0" w:after="0"/>
        <w:jc w:val="both"/>
        <w:textAlignment w:val="baseline"/>
        <w:rPr/>
      </w:pPr>
      <w:r>
        <w:rPr/>
        <w:t>1.Strony zgodnie postanawiają, że Zleceniobiorca będzie realizował umowę osobiście.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2.Strony zgodnie postanawiają, że zobowiązują się do współpracy w zakresie wykonywanych zadań, </w:t>
        <w:br/>
        <w:t>w szczególności w zakresie wymiany informacji, konsultacji.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3.Zleceniobiorca oświadcza, że posiada kwalifikacje niezbędne do należytego wykonywania czynności określonych niniejszą umową i na dzień złożenia oferty dysponuje kadrą posiadającą wymagane uprawnienia do realizacji zamówienia.</w:t>
      </w:r>
    </w:p>
    <w:p>
      <w:pPr>
        <w:pStyle w:val="NormalWeb"/>
        <w:spacing w:beforeAutospacing="0" w:before="0"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4.W przypadku gdy porady psychologa będzie wykonywała kadra, o której mowa w ust.3, Zleceniodawca zobowiązuje się zapewnić, że osoby wskazane w ofercie będą realizowały zamówienie.</w:t>
      </w:r>
    </w:p>
    <w:p>
      <w:pPr>
        <w:pStyle w:val="NormalWeb"/>
        <w:spacing w:lineRule="atLeast" w:line="198" w:beforeAutospacing="0" w:before="0"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5.Zmiana wyznaczonej do wykonania zamówienia kadry jest możliwa wyłącznie za pisemną zgodą Zleceniodawcy. Zmiana kadry nastąpi wyłącznie w uzasadnionych przypadkach, których Zleceniodawca przy zachowaniu należnej staranności nie mógł przewidzieć np. nagła sytuacja losowa. W przypadku wyrażania zgody przez Zleceniodawcę wskazana przez Zleceniobiorcę kadra musi posiadać co najmniej takie same kwalifikacje i doświadczenie jak wykazana w ofercie.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6.Zleceniobiorca oświadcza, że posiada kwalifikacje niezbędne do należytego wykonywania czynności określonych niniejszą umową.</w:t>
      </w:r>
    </w:p>
    <w:p>
      <w:pPr>
        <w:pStyle w:val="NormalWeb"/>
        <w:spacing w:lineRule="atLeast" w:line="198" w:beforeAutospacing="0" w:before="0"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7.Zleceniobiorca zobowiązuje się wykonywać zadania określone niniejszą umową, prowadzić dokumentację faktycznie wykonywanych obowiązków i czasu ich trwania określone w § 4 ust. 1</w:t>
      </w:r>
      <w:r>
        <w:rPr>
          <w:rFonts w:cs="Arial" w:ascii="Arial" w:hAnsi="Arial"/>
          <w:sz w:val="20"/>
          <w:szCs w:val="20"/>
          <w:shd w:fill="FFFFFF" w:val="clear"/>
        </w:rPr>
        <w:t xml:space="preserve">, </w:t>
      </w:r>
      <w:r>
        <w:rPr>
          <w:rFonts w:cs="Arial" w:ascii="Arial" w:hAnsi="Arial"/>
          <w:sz w:val="20"/>
          <w:szCs w:val="20"/>
        </w:rPr>
        <w:t>w sposób odpowiedzialny, rzetelny i sumienny.</w:t>
      </w:r>
    </w:p>
    <w:p>
      <w:pPr>
        <w:pStyle w:val="NormalWeb"/>
        <w:spacing w:lineRule="atLeast" w:line="198" w:beforeAutospacing="0" w:before="0"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8.Zleceniobiorca będzie przedkładał dokumenty z realizacji zadania, po zakończeniu realizacji zajęć, </w:t>
        <w:br/>
        <w:t xml:space="preserve">w terminie 5 dni roboczych od zakończenia zajęć z danego miesiąca pracownikowi merytorycznemu Zleceniodawcy </w:t>
      </w:r>
      <w:r>
        <w:rPr>
          <w:rFonts w:cs="Arial" w:ascii="Arial" w:hAnsi="Arial"/>
          <w:sz w:val="20"/>
          <w:szCs w:val="20"/>
          <w:shd w:fill="FFFFFF" w:val="clear"/>
        </w:rPr>
        <w:t>wskazanemu w § 9 umowy</w:t>
      </w:r>
      <w:r>
        <w:rPr>
          <w:rFonts w:cs="Arial" w:ascii="Arial" w:hAnsi="Arial"/>
          <w:b/>
          <w:bCs/>
          <w:sz w:val="20"/>
          <w:szCs w:val="20"/>
          <w:shd w:fill="FFFFFF" w:val="clear"/>
        </w:rPr>
        <w:t>.</w:t>
      </w:r>
    </w:p>
    <w:p>
      <w:pPr>
        <w:pStyle w:val="NormalWeb"/>
        <w:spacing w:lineRule="atLeast" w:line="198" w:beforeAutospacing="0" w:before="0" w:after="0"/>
        <w:ind w:left="142" w:hanging="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</w:t>
      </w:r>
      <w:r>
        <w:rPr>
          <w:rFonts w:cs="Arial" w:ascii="Arial" w:hAnsi="Arial"/>
          <w:color w:val="333333"/>
          <w:sz w:val="20"/>
          <w:szCs w:val="20"/>
        </w:rPr>
        <w:t xml:space="preserve">Realizacja zadania w okresie, o którym mowa w </w:t>
      </w:r>
      <w:r>
        <w:rPr>
          <w:rFonts w:cs="Arial" w:ascii="Arial" w:hAnsi="Arial"/>
        </w:rPr>
        <w:t>§</w:t>
      </w:r>
      <w:r>
        <w:rPr>
          <w:rFonts w:cs="Arial" w:ascii="Arial" w:hAnsi="Arial"/>
          <w:color w:val="333333"/>
          <w:sz w:val="20"/>
          <w:szCs w:val="20"/>
        </w:rPr>
        <w:t xml:space="preserve"> 4 ust. 1 pkt 1 i pkt 2. Zleceniobiorca każdorazowo będzie przedkładał dokumenty z realizacji zadania po zakończeniu zajęć w danym miesiącu.</w:t>
      </w:r>
    </w:p>
    <w:p>
      <w:pPr>
        <w:pStyle w:val="NormalWeb"/>
        <w:tabs>
          <w:tab w:val="clear" w:pos="708"/>
          <w:tab w:val="left" w:pos="0" w:leader="none"/>
        </w:tabs>
        <w:spacing w:lineRule="atLeast" w:line="198" w:beforeAutospacing="0" w:before="0" w:after="0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10.Zleceniodawca dokona weryfikacji przedstawionych przez Zleceniobiorcę dokumentów w terminie 5 dni roboczych. Potwierdzenie prawidłowej realizacji zadań wynikających z niniejszej umowy potwierdzone będzie podpisanym przez Strony umowy protokołem odbioru wykonania usługi.</w:t>
      </w:r>
    </w:p>
    <w:p>
      <w:pPr>
        <w:pStyle w:val="NormalWeb"/>
        <w:spacing w:lineRule="atLeast" w:line="198" w:beforeAutospacing="0" w:before="0" w:after="0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11.Zleceniobiorca zobowiązany jest przy przetwarzaniu danych osobowych pozyskanych w celu prawidłowego wykonania zamówienia publicznego do przestrzegania przepisów dotyczących ochrony danych osobowych, a w szczególności rozporządzenia Parlamentu Europejskiego i Rady (UE) 2016/679 z dnia 27 kwietnia 2016 r. w sprawie ochrony osób fizycznych w związku z przetwarzaniem danych osobowych</w:t>
        <w:br/>
        <w:t xml:space="preserve">i w sprawie swobodnego przepływu takich danych oraz uchylenia dyrektywy 95/46/WE (ogólne rozporządzenie o ochronie danych) (Dz. U. UE. L. z 2016r Nr 119, poz. 1) i ustawy z dnia 10 maja 2018r </w:t>
        <w:br/>
        <w:t>o ochronie danych osobowych (Dz. U. z 2018r poz. 1000, z późn. zm.).</w:t>
      </w:r>
    </w:p>
    <w:p>
      <w:pPr>
        <w:pStyle w:val="NormalWeb"/>
        <w:tabs>
          <w:tab w:val="clear" w:pos="708"/>
          <w:tab w:val="left" w:pos="142" w:leader="none"/>
        </w:tabs>
        <w:spacing w:lineRule="atLeast" w:line="198" w:beforeAutospacing="0" w:before="0" w:after="0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12.Szczegółowe warunki współpracy w zakresie gromadzenia, przetwarzania i przekazywania danych osobowych, których administratorami są Zleceniodawcy i Zleceniobiorcy, niezbędnych do prawidłowego wykonania zamówienia publicznego określa odrębna umowa powierzenia przetwarzania danych osobowych.</w:t>
      </w:r>
    </w:p>
    <w:p>
      <w:pPr>
        <w:pStyle w:val="NormalWeb"/>
        <w:tabs>
          <w:tab w:val="clear" w:pos="708"/>
          <w:tab w:val="left" w:pos="142" w:leader="none"/>
        </w:tabs>
        <w:spacing w:lineRule="atLeast" w:line="198" w:beforeAutospacing="0" w:before="0" w:after="0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13.Zleceniobiorca udostępni wszelkie informacje dotyczące zabezpieczenia procesu przetwarzania danych </w:t>
        <w:br/>
        <w:t>na żądanie Inspektora ochrony danych Miejskiego Ośrodka Pomocy Rodzinie w Lublinie.</w:t>
      </w:r>
    </w:p>
    <w:p>
      <w:pPr>
        <w:pStyle w:val="NormalWeb"/>
        <w:tabs>
          <w:tab w:val="clear" w:pos="708"/>
          <w:tab w:val="left" w:pos="142" w:leader="none"/>
        </w:tabs>
        <w:spacing w:lineRule="atLeast" w:line="198" w:beforeAutospacing="0" w:before="0" w:after="0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14.Zleceniobiorca zobowiązuje się do niezwłocznego przekazywania w formie telefonicznej </w:t>
        <w:br/>
        <w:t>lub e-mail, informacji o każdym Uczestniku/czce, który opuszcza spotkania lub posiada innego rodzaju zaległości.</w:t>
      </w:r>
    </w:p>
    <w:p>
      <w:pPr>
        <w:pStyle w:val="NormalWeb"/>
        <w:tabs>
          <w:tab w:val="clear" w:pos="708"/>
          <w:tab w:val="left" w:pos="142" w:leader="none"/>
        </w:tabs>
        <w:spacing w:lineRule="atLeast" w:line="198" w:beforeAutospacing="0" w:before="0" w:after="0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15.Zleceniobiorca zobowiązuje się do prowadzenia dokumentacji z realizacji umowy na wzorach dostarczonych przez Zleceniobiorcę i zatwierdzonych przez Zleceniodawcę m. in. listy obecności, indywidualne karty spotkań, karty czasu pracy, listy potwierdzające odbiór zaświadczeń.</w:t>
      </w:r>
    </w:p>
    <w:p>
      <w:pPr>
        <w:pStyle w:val="NormalWeb"/>
        <w:spacing w:lineRule="atLeast" w:line="198" w:beforeAutospacing="0" w:before="0" w:after="0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16.Zleceniodawca zobowiązuje się sporządzić i przekazać Zleceniobiorcy listę osób zrekrutowanych do projektu co najmniej na 2 dni przed rozpoczęciem wsparcia ustalonego w harmonogramie. W przypadku niezrekrutowania wskazanej w umowie liczby osób, kolejne listy osób Zleceniodawca będzie przekazywał niezwłocznie po zrekrutowaniu Uczestnika/czki.</w:t>
      </w:r>
    </w:p>
    <w:p>
      <w:pPr>
        <w:pStyle w:val="NormalWeb"/>
        <w:spacing w:lineRule="atLeast" w:line="198" w:beforeAutospacing="0" w:before="0" w:after="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 Zleceniodawca zobowiązuje się do zapewnienia miejsca realizacji usługi.</w:t>
      </w:r>
    </w:p>
    <w:p>
      <w:pPr>
        <w:pStyle w:val="NormalWeb"/>
        <w:spacing w:lineRule="atLeast" w:line="198" w:beforeAutospacing="0" w:before="0" w:after="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18.Zleceniodawca ma prawo do kontroli i oceny wykonywanych przez Zleceniobiorcę zadań, określonych niniejszą umowa na każdym etapie jej realizacji. </w:t>
      </w:r>
    </w:p>
    <w:p>
      <w:pPr>
        <w:pStyle w:val="NormalWeb"/>
        <w:spacing w:lineRule="atLeast" w:line="198" w:beforeAutospacing="0" w:before="0" w:after="0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19.Zleceniodawca zastrzega sobie prawo do wglądu do dokumentów Zleceniobiorcy wynikających </w:t>
        <w:br/>
        <w:t>z realizacji umowy, w tym dokumentów finansowych.</w:t>
      </w:r>
    </w:p>
    <w:p>
      <w:pPr>
        <w:pStyle w:val="Akapitzlist2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spacing w:before="0" w:after="0"/>
        <w:jc w:val="center"/>
        <w:rPr>
          <w:b/>
          <w:b/>
          <w:u w:val="single"/>
        </w:rPr>
      </w:pPr>
      <w:r>
        <w:rPr>
          <w:b/>
        </w:rPr>
        <w:t>§ 6</w:t>
      </w:r>
    </w:p>
    <w:p>
      <w:pPr>
        <w:pStyle w:val="Tretekstu"/>
        <w:spacing w:before="0" w:after="0"/>
        <w:ind w:left="360" w:hanging="0"/>
        <w:jc w:val="center"/>
        <w:rPr/>
      </w:pPr>
      <w:r>
        <w:rPr>
          <w:b/>
          <w:u w:val="single"/>
        </w:rPr>
        <w:t>Wynagrodzenie i sposób rozliczenia</w:t>
      </w:r>
      <w:r>
        <w:rPr/>
        <w:t> 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1.Tytułem wynagrodzenia Zleceniodawca zapłaci za należyte wykonanie przedmiotu umowy łączną kwotę nie wyższą niż ……………..słownie: ………………………………….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2.Stawkę wynagrodzenia za jedną godzinę ustala się na kwotę …………..złotych brutto ………… słownie: …………………………….. Kwota uwzględnia wszystkie koszty realizacji usługi poniesione przez Zleceniobiorcę.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3.Płatność za wykonanie czynności określanych niniejszą umową, będzie dokonana po przedłożeniu kierownikowi Sekcji ds. realizacji projektów i pomocy cudzoziemcom dokumentów z realizacji zadania </w:t>
        <w:br/>
        <w:t>o których mowa w § 5 ust. 4, 5, 6 oraz podpisaniu protokołu odbioru usługi, na podstawie prawidłowo wystawionego przez Zleceniobiorcę rachunku/faktury, który Zleceniobiorca dostarczy w terminie 2 dni roboczych od podpisania protokołu odbioru usługi.</w:t>
      </w:r>
    </w:p>
    <w:p>
      <w:pPr>
        <w:pStyle w:val="Tretekstu"/>
        <w:spacing w:before="0" w:after="0"/>
        <w:ind w:left="284" w:hanging="284"/>
        <w:jc w:val="both"/>
        <w:rPr/>
      </w:pPr>
      <w:r>
        <w:rPr/>
        <w:t>4.Dzień zapłaty stanowi dzień obciążenia rachunku bankowego Zleceniodawcy.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5.Zapłata wynagrodzenia nastąpi przelewem w terminie 30 dni od daty otrzymania przez Zleceniodawcę prawidłowo wystawionego rachunku/faktury, o którym mowa w ust. 3 na rachunek bankowy wskazany przez Zleceniobiorcę, zgodnie z danymi:</w:t>
      </w:r>
    </w:p>
    <w:p>
      <w:pPr>
        <w:pStyle w:val="Tretekstu"/>
        <w:spacing w:before="0" w:after="0"/>
        <w:ind w:left="142" w:hanging="0"/>
        <w:jc w:val="both"/>
        <w:rPr/>
      </w:pPr>
      <w:r>
        <w:rPr>
          <w:b/>
        </w:rPr>
        <w:t>Nabywca:</w:t>
      </w:r>
      <w:r>
        <w:rPr/>
        <w:t xml:space="preserve"> Gmina Lublin, Pl. Władysława Łokietka 1, 20-109 Lublin, NIP 946-257-58-11, REGON: 431019514;</w:t>
      </w:r>
    </w:p>
    <w:p>
      <w:pPr>
        <w:pStyle w:val="Tretekstu"/>
        <w:spacing w:before="0" w:after="0"/>
        <w:ind w:left="142" w:hanging="0"/>
        <w:jc w:val="both"/>
        <w:rPr/>
      </w:pPr>
      <w:r>
        <w:rPr>
          <w:b/>
        </w:rPr>
        <w:t>Odbiorca:</w:t>
      </w:r>
      <w:r>
        <w:rPr/>
        <w:t xml:space="preserve"> Miejski Ośrodek Pomocy Rodzinie w Lublinie, ul. Marii Koryznowej 2D, 20-137 Lublin.</w:t>
      </w:r>
    </w:p>
    <w:p>
      <w:pPr>
        <w:pStyle w:val="Tretekstu"/>
        <w:tabs>
          <w:tab w:val="clear" w:pos="708"/>
          <w:tab w:val="left" w:pos="142" w:leader="none"/>
        </w:tabs>
        <w:spacing w:before="0" w:after="0"/>
        <w:ind w:left="142" w:hanging="142"/>
        <w:jc w:val="both"/>
        <w:rPr/>
      </w:pPr>
      <w:r>
        <w:rPr/>
        <w:t xml:space="preserve">6.Wynagrodzenie za wykonanie przedmiotu umowy finansowane jest ze środków dofinansowania otrzymanego na realizację projektu „Centrum Rewitalizacji Społecznej” współfinansowanego ze środków Europejskiego Funduszu Społecznego w którym Zleceniobiorca jako Partner jest odpowiedzialny </w:t>
        <w:br/>
        <w:t>za realizację zadania „Poradnictwo rodzinne.”</w:t>
      </w:r>
    </w:p>
    <w:p>
      <w:pPr>
        <w:pStyle w:val="Tretekstu"/>
        <w:tabs>
          <w:tab w:val="clear" w:pos="708"/>
          <w:tab w:val="left" w:pos="142" w:leader="none"/>
        </w:tabs>
        <w:spacing w:before="0" w:after="0"/>
        <w:ind w:left="142" w:hanging="142"/>
        <w:jc w:val="both"/>
        <w:rPr/>
      </w:pPr>
      <w:r>
        <w:rPr/>
        <w:t xml:space="preserve">7.Zleceniodawca będący Partnerem realizowanego projektu współfinansowanego ze środków Europejskiego Funduszu Społecznego zastrzega możliwość wystąpienia opóźnienia w wypłacie wynagrodzenia </w:t>
        <w:br/>
        <w:t>w stosunku do terminu określonego w ust. 5 z powodu nieprzekazania środków finansowych na realizację projektu oraz Liderem projektu, tj. Caritas Archidiecezji Lubelskiej, wówczas zapłata nastąpi w terminie 7 dni roboczych od daty wpływu środków na rachunek MOPR w Lublinie.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8.Zapłata wynagrodzenia w terminie, o którym mowa w ust. 7 nie stanowi podstawy dochodzenia przez Zleceniobiorcę odsetek za zwłokę.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ind w:left="284" w:hanging="284"/>
        <w:jc w:val="center"/>
        <w:rPr>
          <w:b/>
          <w:b/>
          <w:u w:val="single"/>
        </w:rPr>
      </w:pPr>
      <w:r>
        <w:rPr>
          <w:b/>
        </w:rPr>
        <w:t>§ 7</w:t>
      </w:r>
    </w:p>
    <w:p>
      <w:pPr>
        <w:pStyle w:val="Tretekstu"/>
        <w:spacing w:before="0" w:after="0"/>
        <w:ind w:left="284" w:hanging="284"/>
        <w:jc w:val="center"/>
        <w:rPr>
          <w:b/>
          <w:b/>
          <w:u w:val="single"/>
        </w:rPr>
      </w:pPr>
      <w:r>
        <w:rPr>
          <w:b/>
          <w:u w:val="single"/>
        </w:rPr>
        <w:t>Odstąpienie od umowy</w:t>
      </w:r>
    </w:p>
    <w:p>
      <w:pPr>
        <w:pStyle w:val="Tretekstu"/>
        <w:spacing w:before="0" w:after="0"/>
        <w:ind w:left="284" w:hanging="284"/>
        <w:jc w:val="center"/>
        <w:rPr/>
      </w:pPr>
      <w:r>
        <w:rPr/>
      </w:r>
    </w:p>
    <w:p>
      <w:pPr>
        <w:pStyle w:val="Tretekstu"/>
        <w:spacing w:before="0" w:after="0"/>
        <w:ind w:left="284" w:hanging="284"/>
        <w:rPr/>
      </w:pPr>
      <w:r>
        <w:rPr/>
        <w:t>1. Zleceniodawca może odstąpić od umowy:</w:t>
      </w:r>
    </w:p>
    <w:p>
      <w:pPr>
        <w:pStyle w:val="Tretekstu"/>
        <w:spacing w:before="0" w:after="0"/>
        <w:ind w:left="426" w:hanging="142"/>
        <w:jc w:val="both"/>
        <w:rPr/>
      </w:pPr>
      <w:r>
        <w:rPr/>
        <w:t xml:space="preserve">1)w razie zaistnienia istotnej zmiany okoliczności powodującej, że wykonanie umowy nie leży </w:t>
        <w:br/>
        <w:t xml:space="preserve">w interesie publicznym, czego nie można było przewidzieć w chwili zawarcia umowy, </w:t>
        <w:br/>
        <w:t>w terminie 30 dni od powzięcia wiadomości o tych okolicznościach W takim przypadku, Zleceniobiorca może żądać wyłącznie wynagrodzenia należnego z tytułu wykonania części umowy;</w:t>
      </w:r>
    </w:p>
    <w:p>
      <w:pPr>
        <w:pStyle w:val="Tretekstu"/>
        <w:spacing w:before="0" w:after="0"/>
        <w:ind w:left="426" w:hanging="142"/>
        <w:jc w:val="both"/>
        <w:rPr/>
      </w:pPr>
      <w:r>
        <w:rPr/>
        <w:t>2)w przypadku niewykonania lub nienależytego wykonania przedmiotu umowy przez Zleceniobiorcę.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2.W przypadku, o którym mowa w ust. 1 pkt 2, Zleceniodawca może odstąpić od umowy </w:t>
        <w:br/>
        <w:t>w terminie 7 dni od daty zaistnienia zdarzenia będącego podstawą odstąpienia.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</w:r>
    </w:p>
    <w:p>
      <w:pPr>
        <w:pStyle w:val="Tretekstu"/>
        <w:spacing w:before="0" w:after="0"/>
        <w:jc w:val="center"/>
        <w:rPr>
          <w:b/>
          <w:b/>
          <w:u w:val="single"/>
        </w:rPr>
      </w:pPr>
      <w:r>
        <w:rPr>
          <w:b/>
        </w:rPr>
        <w:t>§ 8</w:t>
      </w:r>
    </w:p>
    <w:p>
      <w:pPr>
        <w:pStyle w:val="Tretekstu"/>
        <w:spacing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Kary umowne</w:t>
      </w:r>
    </w:p>
    <w:p>
      <w:pPr>
        <w:pStyle w:val="Tretekstu"/>
        <w:spacing w:before="0" w:after="0"/>
        <w:jc w:val="center"/>
        <w:rPr/>
      </w:pPr>
      <w:r>
        <w:rPr/>
      </w:r>
    </w:p>
    <w:p>
      <w:pPr>
        <w:pStyle w:val="Tretekstu"/>
        <w:spacing w:before="0" w:after="0"/>
        <w:jc w:val="both"/>
        <w:rPr/>
      </w:pPr>
      <w:r>
        <w:rPr/>
        <w:t>1.Zleceniobiorca jest zobowiązany zapłacić Zleceniodawcy karę umowną:</w:t>
      </w:r>
    </w:p>
    <w:p>
      <w:pPr>
        <w:pStyle w:val="Tretekstu"/>
        <w:spacing w:before="0" w:after="0"/>
        <w:ind w:left="284" w:hanging="142"/>
        <w:jc w:val="both"/>
        <w:rPr/>
      </w:pPr>
      <w:r>
        <w:rPr/>
        <w:t>1)w przypadku niewykonania lub nienależytego wykonania przedmiotu</w:t>
      </w:r>
      <w:r>
        <w:rPr>
          <w:color w:val="FF0000"/>
        </w:rPr>
        <w:t xml:space="preserve"> </w:t>
      </w:r>
      <w:r>
        <w:rPr/>
        <w:t xml:space="preserve">umowy przez Zleceniobiorcę, </w:t>
        <w:br/>
        <w:t>w wysokości 20% wynagrodzenia umownego brutto określonego w § 6 ust. 1 niniejszej umowy.</w:t>
      </w:r>
    </w:p>
    <w:p>
      <w:pPr>
        <w:pStyle w:val="Tretekstu"/>
        <w:spacing w:before="0" w:after="0"/>
        <w:ind w:left="284" w:hanging="142"/>
        <w:jc w:val="both"/>
        <w:rPr/>
      </w:pPr>
      <w:r>
        <w:rPr/>
        <w:t>2)za odstąpienie przez Zleceniodawcę lub Zleceniobiorcę od umowy z przyczyn leżących po stronie Zleceniobiorcy w wysokości 20% wynagrodzenia umownego brutto określonego w § 6 ust. 1 niniejszej umowy.</w:t>
      </w:r>
    </w:p>
    <w:p>
      <w:pPr>
        <w:pStyle w:val="Tretekstu"/>
        <w:spacing w:before="0" w:after="0"/>
        <w:ind w:left="284" w:hanging="142"/>
        <w:jc w:val="both"/>
        <w:rPr/>
      </w:pPr>
      <w:r>
        <w:rPr/>
        <w:t xml:space="preserve">3)za opóźnienia w realizacji przedmiotu umowy w wysokości 20 zł za każdy dzień opóźnienia, licząc </w:t>
        <w:br/>
        <w:t>od dnia umownego terminu realizacji zadania.</w:t>
      </w:r>
    </w:p>
    <w:p>
      <w:pPr>
        <w:pStyle w:val="Tretekstu"/>
        <w:spacing w:before="0" w:after="0"/>
        <w:ind w:left="284" w:hanging="142"/>
        <w:jc w:val="both"/>
        <w:rPr/>
      </w:pPr>
      <w:r>
        <w:rPr/>
        <w:t xml:space="preserve">4)za nieterminowe dostarczenie Zleceniodawcy dokumentów, których mowa w § 5 ust. 8, </w:t>
        <w:br/>
        <w:t>w wysokości 100 zł za każdy dzień zwłoki.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2.Zleceniobiorca wyraża zgodę na potrącenie naliczonych kar umownych z przysługującego </w:t>
        <w:br/>
        <w:t>mu wynagrodzenia.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3.Zleceniodawca ma prawo potrącić z należnego Zleceniobiorcy wynagrodzenia naliczone kary umowne </w:t>
        <w:br/>
        <w:t>po uprzednim wystawieniu noty obciążeniowej.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4.W przypadku, o którym mowa w § 7 Zleceniobiorca może żądać wyłącznie wynagrodzenia należnego </w:t>
        <w:br/>
        <w:t xml:space="preserve">z tytułu wykonania części umowy. 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5.Niezależnie od kary umownej Zleceniodawca ma prawo żądać odszkodowania uzupełniającego </w:t>
        <w:br/>
        <w:t>na zasadach ogólnych, przewidzianych w Kodeksie cywilnym.</w:t>
      </w:r>
    </w:p>
    <w:p>
      <w:pPr>
        <w:pStyle w:val="Tretekstu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retekstu"/>
        <w:spacing w:before="0" w:after="0"/>
        <w:jc w:val="center"/>
        <w:rPr>
          <w:b/>
          <w:b/>
        </w:rPr>
      </w:pPr>
      <w:r>
        <w:rPr>
          <w:b/>
        </w:rPr>
        <w:t>§ 9</w:t>
      </w:r>
    </w:p>
    <w:p>
      <w:pPr>
        <w:pStyle w:val="Tretekstu"/>
        <w:spacing w:before="0" w:after="0"/>
        <w:jc w:val="center"/>
        <w:rPr/>
      </w:pPr>
      <w:r>
        <w:rPr/>
      </w:r>
    </w:p>
    <w:p>
      <w:pPr>
        <w:pStyle w:val="Tretekstu"/>
        <w:spacing w:before="0" w:after="0"/>
        <w:jc w:val="both"/>
        <w:rPr/>
      </w:pPr>
      <w:r>
        <w:rPr/>
        <w:t xml:space="preserve">Zleceniodawca jako swojego przedstawiciela, odpowiedzialnego za kontakty ze Zleceniobiorcą </w:t>
        <w:br/>
        <w:t xml:space="preserve">i za realizację umowy, wskazuje Panią Ewę Bytys tel. 81 466 53 34 email. </w:t>
      </w:r>
      <w:hyperlink r:id="rId3">
        <w:r>
          <w:rPr>
            <w:rStyle w:val="Czeinternetowe"/>
            <w:rFonts w:cs="Arial"/>
          </w:rPr>
          <w:t>projekty@mopr.lublin.eu</w:t>
        </w:r>
      </w:hyperlink>
      <w:r>
        <w:rPr/>
        <w:t xml:space="preserve"> </w:t>
      </w:r>
    </w:p>
    <w:p>
      <w:pPr>
        <w:pStyle w:val="Tretekstu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retekstu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retekstu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retekstu"/>
        <w:spacing w:before="0" w:after="0"/>
        <w:jc w:val="center"/>
        <w:rPr>
          <w:b/>
          <w:b/>
          <w:u w:val="single"/>
        </w:rPr>
      </w:pPr>
      <w:r>
        <w:rPr>
          <w:b/>
        </w:rPr>
        <w:t>§ 10</w:t>
      </w:r>
    </w:p>
    <w:p>
      <w:pPr>
        <w:pStyle w:val="Tretekstu"/>
        <w:spacing w:before="0" w:after="283"/>
        <w:jc w:val="center"/>
        <w:rPr/>
      </w:pPr>
      <w:r>
        <w:rPr>
          <w:b/>
          <w:u w:val="single"/>
        </w:rPr>
        <w:t>Postanowienia końcowe</w:t>
      </w:r>
    </w:p>
    <w:p>
      <w:pPr>
        <w:pStyle w:val="Tretekstu"/>
        <w:spacing w:before="0" w:after="0"/>
        <w:jc w:val="both"/>
        <w:rPr/>
      </w:pPr>
      <w:r>
        <w:rPr/>
        <w:t>1.Wszelkie zmiany umowy wymagają formy pisemnej pod rygorem nieważności.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2.Zleceniodawca przewiduje możliwość dokonywania istotnych zmian postanowień umowy</w:t>
        <w:br/>
        <w:t xml:space="preserve">w zakresie: </w:t>
      </w:r>
    </w:p>
    <w:p>
      <w:pPr>
        <w:pStyle w:val="Tretekstu"/>
        <w:tabs>
          <w:tab w:val="clear" w:pos="708"/>
          <w:tab w:val="left" w:pos="4320" w:leader="none"/>
        </w:tabs>
        <w:spacing w:before="0" w:after="0"/>
        <w:ind w:left="142" w:hanging="0"/>
        <w:jc w:val="both"/>
        <w:rPr/>
      </w:pPr>
      <w:r>
        <w:rPr/>
        <w:t xml:space="preserve">1)terminu realizacji umowy; </w:t>
        <w:tab/>
      </w:r>
    </w:p>
    <w:p>
      <w:pPr>
        <w:pStyle w:val="Tretekstu"/>
        <w:tabs>
          <w:tab w:val="clear" w:pos="708"/>
          <w:tab w:val="left" w:pos="142" w:leader="none"/>
        </w:tabs>
        <w:spacing w:before="0" w:after="0"/>
        <w:ind w:left="284" w:hanging="142"/>
        <w:jc w:val="both"/>
        <w:rPr/>
      </w:pPr>
      <w:r>
        <w:rPr/>
        <w:t xml:space="preserve">2)zasad płatności (Zleceniodawca informuje, że termin płatności wynagrodzenia Zleceniobiorcy uzależniony jest od terminu wpłynięcia na konto Zleceniodawcy środków przeznaczonych </w:t>
        <w:br/>
        <w:t>na pokrycie wydatków związanych realizacją projektu na etapie, w którym uczestniczył w nim Zleceniobiorca i może ulegać opóźnieniom);</w:t>
      </w:r>
    </w:p>
    <w:p>
      <w:pPr>
        <w:pStyle w:val="Tretekstu"/>
        <w:spacing w:before="0" w:after="0"/>
        <w:ind w:left="142" w:hanging="0"/>
        <w:jc w:val="both"/>
        <w:rPr/>
      </w:pPr>
      <w:r>
        <w:rPr/>
        <w:t>3)liczby osób objętych wsparciem.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3.Wskazane powyżej istotne zmiany postanowień umowy zostaną wprowadzone do umowy </w:t>
        <w:br/>
        <w:t xml:space="preserve">pod warunkiem wystąpienia w toku realizacji Projektu okoliczności uzasadniających wprowadzenie zmian w celu należytej realizacji Projektu. Zmiany zostaną wprowadzone w drodze aneksu do umowy bądź zmiany załączników do umowy. </w:t>
      </w:r>
    </w:p>
    <w:p>
      <w:pPr>
        <w:pStyle w:val="Tretekstu"/>
        <w:tabs>
          <w:tab w:val="clear" w:pos="708"/>
          <w:tab w:val="left" w:pos="284" w:leader="none"/>
        </w:tabs>
        <w:spacing w:before="0" w:after="0"/>
        <w:ind w:left="142" w:hanging="142"/>
        <w:jc w:val="both"/>
        <w:rPr/>
      </w:pPr>
      <w:r>
        <w:rPr/>
        <w:t>4.Zleceniobiorca nie może bez pisemnej zgody Zleceniodawcy dokonać cesji wierzytelności, przysługującej mu z tytułu realizacji umowy na osoby trzecie.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5.Załącznikami do umowy stanowiącymi integralną część są Formularz ofertowy i Wycena Zleceniobiorcy.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</w:r>
    </w:p>
    <w:p>
      <w:pPr>
        <w:pStyle w:val="Tretekstu"/>
        <w:spacing w:before="0" w:after="0"/>
        <w:jc w:val="center"/>
        <w:rPr>
          <w:b/>
          <w:b/>
        </w:rPr>
      </w:pPr>
      <w:r>
        <w:rPr>
          <w:b/>
        </w:rPr>
        <w:t>§ 11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jc w:val="both"/>
        <w:rPr/>
      </w:pPr>
      <w:r>
        <w:rPr/>
        <w:t>W sprawach nieuregulowanych postanowieniami niniejszej umowy, zastosowanie mają przepisy Kodeksu cywilnego.</w:t>
      </w:r>
    </w:p>
    <w:p>
      <w:pPr>
        <w:pStyle w:val="Tretekstu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retekstu"/>
        <w:spacing w:before="0" w:after="0"/>
        <w:jc w:val="center"/>
        <w:rPr/>
      </w:pPr>
      <w:r>
        <w:rPr>
          <w:b/>
        </w:rPr>
        <w:t>§ 12</w:t>
      </w:r>
      <w:r>
        <w:rPr/>
        <w:t> </w:t>
      </w:r>
    </w:p>
    <w:p>
      <w:pPr>
        <w:pStyle w:val="Tretekstu"/>
        <w:spacing w:before="0" w:after="0"/>
        <w:jc w:val="center"/>
        <w:rPr/>
      </w:pPr>
      <w:r>
        <w:rPr/>
      </w:r>
    </w:p>
    <w:p>
      <w:pPr>
        <w:pStyle w:val="Tretekstu"/>
        <w:spacing w:before="0" w:after="0"/>
        <w:jc w:val="both"/>
        <w:rPr/>
      </w:pPr>
      <w:r>
        <w:rPr/>
        <w:t>Wszelkie spory mogące wyniknąć na tle wykonywania postanowień niniejszej umowy, strony poddają rozstrzygnięciu przez sąd powszechny właściwy dla siedziby Zleceniodawcy.</w:t>
      </w:r>
    </w:p>
    <w:p>
      <w:pPr>
        <w:pStyle w:val="Tretekstu"/>
        <w:spacing w:before="0" w:after="0"/>
        <w:jc w:val="both"/>
        <w:rPr/>
      </w:pPr>
      <w:r>
        <w:rPr/>
      </w:r>
    </w:p>
    <w:p>
      <w:pPr>
        <w:pStyle w:val="Tretekstu"/>
        <w:spacing w:before="0" w:after="0"/>
        <w:jc w:val="center"/>
        <w:rPr>
          <w:b/>
          <w:b/>
        </w:rPr>
      </w:pPr>
      <w:r>
        <w:rPr>
          <w:b/>
        </w:rPr>
        <w:t>§ 13</w:t>
      </w:r>
    </w:p>
    <w:p>
      <w:pPr>
        <w:pStyle w:val="Tretekstu"/>
        <w:spacing w:before="0" w:after="0"/>
        <w:jc w:val="center"/>
        <w:rPr/>
      </w:pPr>
      <w:r>
        <w:rPr/>
      </w:r>
    </w:p>
    <w:p>
      <w:pPr>
        <w:pStyle w:val="Tretekstu"/>
        <w:spacing w:before="0" w:after="0"/>
        <w:jc w:val="both"/>
        <w:rPr/>
      </w:pPr>
      <w:r>
        <w:rPr/>
        <w:t>1.Umowa zostaje zawarta na okres od dnia podpisania do dnia 15.XI.2020r.</w:t>
      </w:r>
    </w:p>
    <w:p>
      <w:pPr>
        <w:pStyle w:val="Tretekstu"/>
        <w:spacing w:before="0" w:after="0"/>
        <w:jc w:val="both"/>
        <w:rPr/>
      </w:pPr>
      <w:r>
        <w:rPr/>
        <w:t>2.Umowa wchodzi w życie z dniem podpisania.</w:t>
      </w:r>
    </w:p>
    <w:p>
      <w:pPr>
        <w:pStyle w:val="Tretekstu"/>
        <w:spacing w:before="0" w:after="0"/>
        <w:ind w:left="284" w:hanging="284"/>
        <w:jc w:val="both"/>
        <w:rPr/>
      </w:pPr>
      <w:r>
        <w:rPr/>
        <w:t xml:space="preserve">3.Umowę sporządzono w trzech jednobrzmiących egzemplarzach, dwa dla Zleceniodawcy </w:t>
      </w:r>
    </w:p>
    <w:p>
      <w:pPr>
        <w:pStyle w:val="Tretekstu"/>
        <w:spacing w:before="0" w:after="0"/>
        <w:ind w:left="284" w:hanging="142"/>
        <w:jc w:val="both"/>
        <w:rPr/>
      </w:pPr>
      <w:r>
        <w:rPr/>
        <w:t>i jeden dla Zleceniobiorcy.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Zleceniobiorca :</w:t>
        <w:tab/>
        <w:tab/>
        <w:tab/>
        <w:tab/>
        <w:tab/>
        <w:tab/>
        <w:t>Zleceniodawca: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34" w:right="1134" w:header="708" w:top="1134" w:footer="709" w:bottom="170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Projekt „Centrum Rewitalizacji Społecznej” dofinansowany z Europejskiego Funduszu Społecznego                                                                                     w ramach Regionalnego Programu Operacyjnego Województwa Lubelskiego na lata 2014 - 2020</w:t>
    </w:r>
  </w:p>
  <w:p>
    <w:pPr>
      <w:pStyle w:val="Stopka"/>
      <w:tabs>
        <w:tab w:val="clear" w:pos="4536"/>
        <w:tab w:val="clear" w:pos="9072"/>
        <w:tab w:val="left" w:pos="5464" w:leader="none"/>
      </w:tabs>
      <w:rPr/>
    </w:pPr>
    <w:r>
      <w:rPr/>
      <w:tab/>
    </w:r>
    <w:r>
      <w:rPr/>
      <mc:AlternateContent>
        <mc:Choice Requires="wps">
          <w:drawing>
            <wp:inline distT="0" distB="0" distL="0" distR="0">
              <wp:extent cx="5658485" cy="905510"/>
              <wp:effectExtent l="0" t="0" r="0" b="0"/>
              <wp:docPr id="3" name="Obraz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657760" cy="905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Obraz 1" stroked="f" style="position:absolute;margin-left:0pt;margin-top:-71.3pt;width:445.45pt;height:71.2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163830</wp:posOffset>
              </wp:positionH>
              <wp:positionV relativeFrom="paragraph">
                <wp:posOffset>223520</wp:posOffset>
              </wp:positionV>
              <wp:extent cx="6095365" cy="20637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365" cy="20637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before="0" w:after="120"/>
                            <w:rPr>
                              <w:szCs w:val="12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479.95pt;height:16.25pt;mso-wrap-distance-left:9.05pt;mso-wrap-distance-right:9.05pt;mso-wrap-distance-top:0pt;mso-wrap-distance-bottom:0pt;margin-top:17.6pt;mso-position-vertical-relative:text;margin-left:12.9pt;mso-position-horizontal-relative:text">
              <v:textbox inset="0in,0in,0in,0in">
                <w:txbxContent>
                  <w:p>
                    <w:pPr>
                      <w:pStyle w:val="Zawartoramki"/>
                      <w:spacing w:before="0" w:after="120"/>
                      <w:rPr>
                        <w:szCs w:val="12"/>
                      </w:rPr>
                    </w:pPr>
                    <w:r>
                      <w:rPr/>
                      <w:pict>
                        <v:shape id="shape_0" ID="Obraz 14" stroked="f" style="position:absolute;margin-left:0pt;margin-top:-80.3pt;width:460.45pt;height:80.2pt;mso-position-vertical:top" type="shapetype_75">
                          <v:imagedata r:id="rId2" o:detectmouseclick="t"/>
                          <w10:wrap type="none"/>
                          <v:stroke color="#3465a4" joinstyle="round" endcap="flat"/>
                        </v:shape>
                      </w:pic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inline distT="0" distB="0" distL="0" distR="0">
              <wp:extent cx="5848985" cy="1019810"/>
              <wp:effectExtent l="0" t="0" r="0" b="0"/>
              <wp:docPr id="6" name="Obraz 1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14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5848200" cy="10191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Obraz 14" stroked="f" style="position:absolute;margin-left:0pt;margin-top:-80.3pt;width:460.45pt;height:80.2pt;mso-position-vertical:top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Projekt „Centrum Rewitalizacji Społecznej” dofinansowany z Europejskiego Funduszu Społecznego                                                                                     w ramach Regionalnego Programu Operacyjnego Województwa Lubelskiego na lata 2014 - 2020</w:t>
    </w:r>
  </w:p>
  <w:p>
    <w:pPr>
      <w:pStyle w:val="Stopka"/>
      <w:jc w:val="center"/>
      <w:rPr/>
    </w:pPr>
    <w:r>
      <w:rPr/>
      <mc:AlternateContent>
        <mc:Choice Requires="wps">
          <w:drawing>
            <wp:inline distT="0" distB="0" distL="0" distR="0">
              <wp:extent cx="4829810" cy="762635"/>
              <wp:effectExtent l="0" t="0" r="0" b="0"/>
              <wp:docPr id="7" name="Obraz 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829040" cy="762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Obraz 4" stroked="f" style="position:absolute;margin-left:0pt;margin-top:-60.05pt;width:380.2pt;height:59.9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-166370</wp:posOffset>
              </wp:positionV>
              <wp:extent cx="2516505" cy="816610"/>
              <wp:effectExtent l="0" t="0" r="0" b="0"/>
              <wp:wrapNone/>
              <wp:docPr id="1" name="Obraz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516040" cy="816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" stroked="f" style="position:absolute;margin-left:1.3pt;margin-top:-13.1pt;width:198.05pt;height:64.2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27305</wp:posOffset>
              </wp:positionH>
              <wp:positionV relativeFrom="paragraph">
                <wp:posOffset>732790</wp:posOffset>
              </wp:positionV>
              <wp:extent cx="4307840" cy="1270"/>
              <wp:effectExtent l="0" t="0" r="0" b="0"/>
              <wp:wrapNone/>
              <wp:docPr id="2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80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.15pt,57.7pt" to="485.4pt,57.7pt" ID="Line 3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mailMerge>
    <w:mainDocumentType w:val="formLetters"/>
    <w:dataType w:val="textFile"/>
    <w:query w:val="SELECT * FROM pracownicy.dbo.pracownicy$"/>
  </w:mailMerge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d7b"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d0275b"/>
    <w:pPr>
      <w:keepNext w:val="true"/>
      <w:numPr>
        <w:ilvl w:val="0"/>
        <w:numId w:val="1"/>
      </w:numPr>
      <w:outlineLvl w:val="0"/>
    </w:pPr>
    <w:rPr>
      <w:sz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f1422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WW8Num2z0" w:customStyle="1">
    <w:name w:val="WW8Num2z0"/>
    <w:uiPriority w:val="99"/>
    <w:qFormat/>
    <w:rsid w:val="00d0275b"/>
    <w:rPr>
      <w:rFonts w:ascii="Wingdings" w:hAnsi="Wingdings"/>
    </w:rPr>
  </w:style>
  <w:style w:type="character" w:styleId="WW8Num2z1" w:customStyle="1">
    <w:name w:val="WW8Num2z1"/>
    <w:uiPriority w:val="99"/>
    <w:qFormat/>
    <w:rsid w:val="00d0275b"/>
    <w:rPr>
      <w:rFonts w:ascii="Courier New" w:hAnsi="Courier New"/>
    </w:rPr>
  </w:style>
  <w:style w:type="character" w:styleId="WW8Num2z3" w:customStyle="1">
    <w:name w:val="WW8Num2z3"/>
    <w:uiPriority w:val="99"/>
    <w:qFormat/>
    <w:rsid w:val="00d0275b"/>
    <w:rPr>
      <w:rFonts w:ascii="Symbol" w:hAnsi="Symbol"/>
    </w:rPr>
  </w:style>
  <w:style w:type="character" w:styleId="WW8Num4z0" w:customStyle="1">
    <w:name w:val="WW8Num4z0"/>
    <w:uiPriority w:val="99"/>
    <w:qFormat/>
    <w:rsid w:val="00d0275b"/>
    <w:rPr>
      <w:rFonts w:ascii="Wingdings" w:hAnsi="Wingdings"/>
    </w:rPr>
  </w:style>
  <w:style w:type="character" w:styleId="WW8Num4z1" w:customStyle="1">
    <w:name w:val="WW8Num4z1"/>
    <w:uiPriority w:val="99"/>
    <w:qFormat/>
    <w:rsid w:val="00d0275b"/>
    <w:rPr>
      <w:rFonts w:ascii="Courier New" w:hAnsi="Courier New"/>
    </w:rPr>
  </w:style>
  <w:style w:type="character" w:styleId="WW8Num4z3" w:customStyle="1">
    <w:name w:val="WW8Num4z3"/>
    <w:uiPriority w:val="99"/>
    <w:qFormat/>
    <w:rsid w:val="00d0275b"/>
    <w:rPr>
      <w:rFonts w:ascii="Symbol" w:hAnsi="Symbol"/>
    </w:rPr>
  </w:style>
  <w:style w:type="character" w:styleId="Domylnaczcionkaakapitu1" w:customStyle="1">
    <w:name w:val="Domyślna czcionka akapitu1"/>
    <w:uiPriority w:val="99"/>
    <w:qFormat/>
    <w:rsid w:val="00d0275b"/>
    <w:rPr/>
  </w:style>
  <w:style w:type="character" w:styleId="Czeinternetowe">
    <w:name w:val="Łącze internetowe"/>
    <w:basedOn w:val="DefaultParagraphFont"/>
    <w:uiPriority w:val="99"/>
    <w:rsid w:val="00d0275b"/>
    <w:rPr>
      <w:rFonts w:cs="Times New Roman"/>
      <w:color w:val="0000FF"/>
      <w:u w:val="single"/>
    </w:rPr>
  </w:style>
  <w:style w:type="character" w:styleId="PodtytuZnak" w:customStyle="1">
    <w:name w:val="Podtytuł Znak"/>
    <w:uiPriority w:val="99"/>
    <w:qFormat/>
    <w:rsid w:val="00d0275b"/>
    <w:rPr>
      <w:rFonts w:ascii="Arial" w:hAnsi="Arial" w:eastAsia="MS Mincho"/>
      <w:i/>
      <w:sz w:val="28"/>
    </w:rPr>
  </w:style>
  <w:style w:type="character" w:styleId="Nagwek1Znak" w:customStyle="1">
    <w:name w:val="Nagłówek 1 Znak"/>
    <w:uiPriority w:val="99"/>
    <w:qFormat/>
    <w:rsid w:val="00d0275b"/>
    <w:rPr>
      <w:rFonts w:ascii="Arial" w:hAnsi="Arial"/>
      <w:sz w:val="24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5f1422"/>
    <w:rPr>
      <w:rFonts w:ascii="Arial" w:hAnsi="Arial" w:cs="Arial"/>
      <w:sz w:val="20"/>
      <w:szCs w:val="20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f1422"/>
    <w:rPr>
      <w:rFonts w:ascii="Arial" w:hAnsi="Arial" w:cs="Arial"/>
      <w:sz w:val="20"/>
      <w:szCs w:val="20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f1422"/>
    <w:rPr>
      <w:rFonts w:ascii="Arial" w:hAnsi="Arial" w:cs="Arial"/>
      <w:sz w:val="20"/>
      <w:szCs w:val="20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f1422"/>
    <w:rPr>
      <w:rFonts w:cs="Arial"/>
      <w:sz w:val="2"/>
      <w:lang w:eastAsia="zh-CN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5f1422"/>
    <w:rPr>
      <w:rFonts w:ascii="Cambria" w:hAnsi="Cambria" w:cs="Times New Roman"/>
      <w:sz w:val="24"/>
      <w:szCs w:val="24"/>
      <w:lang w:eastAsia="zh-CN"/>
    </w:rPr>
  </w:style>
  <w:style w:type="character" w:styleId="WW8Num3z0" w:customStyle="1">
    <w:name w:val="WW8Num3z0"/>
    <w:uiPriority w:val="99"/>
    <w:qFormat/>
    <w:rsid w:val="008c65ac"/>
    <w:rPr>
      <w:rFonts w:ascii="Times New Roman" w:hAnsi="Times New Roman"/>
    </w:rPr>
  </w:style>
  <w:style w:type="character" w:styleId="AbsatzStandardschriftart" w:customStyle="1">
    <w:name w:val="Absatz-Standardschriftart"/>
    <w:uiPriority w:val="99"/>
    <w:qFormat/>
    <w:rsid w:val="008c65ac"/>
    <w:rPr/>
  </w:style>
  <w:style w:type="character" w:styleId="WW8Num5z0" w:customStyle="1">
    <w:name w:val="WW8Num5z0"/>
    <w:uiPriority w:val="99"/>
    <w:qFormat/>
    <w:rsid w:val="008c65ac"/>
    <w:rPr>
      <w:rFonts w:ascii="Times New Roman" w:hAnsi="Times New Roman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2b09f6"/>
    <w:rPr>
      <w:rFonts w:ascii="Arial" w:hAnsi="Arial" w:cs="Times New Roman"/>
      <w:lang w:eastAsia="zh-CN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2b09f6"/>
    <w:rPr>
      <w:rFonts w:cs="Times New Roman"/>
      <w:vertAlign w:val="superscript"/>
    </w:rPr>
  </w:style>
  <w:style w:type="character" w:styleId="FootnoteTextChar" w:customStyle="1">
    <w:name w:val="Footnote Text Char"/>
    <w:uiPriority w:val="99"/>
    <w:qFormat/>
    <w:locked/>
    <w:rsid w:val="00de232c"/>
    <w:rPr/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sid w:val="005f1422"/>
    <w:rPr>
      <w:rFonts w:ascii="Arial" w:hAnsi="Arial" w:cs="Arial"/>
      <w:sz w:val="20"/>
      <w:szCs w:val="20"/>
      <w:lang w:eastAsia="zh-CN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de232c"/>
    <w:rPr>
      <w:rFonts w:ascii="Arial" w:hAnsi="Arial" w:cs="Arial"/>
      <w:lang w:eastAsia="zh-C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de232c"/>
    <w:rPr>
      <w:rFonts w:cs="Times New Roman"/>
      <w:b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d0275b"/>
    <w:pPr>
      <w:spacing w:before="0" w:after="120"/>
    </w:pPr>
    <w:rPr/>
  </w:style>
  <w:style w:type="paragraph" w:styleId="Lista">
    <w:name w:val="List"/>
    <w:basedOn w:val="Tretekstu"/>
    <w:uiPriority w:val="99"/>
    <w:rsid w:val="00d0275b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d0275b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uiPriority w:val="99"/>
    <w:qFormat/>
    <w:rsid w:val="00d0275b"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d0275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rsid w:val="00d0275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d0275b"/>
    <w:pPr/>
    <w:rPr>
      <w:rFonts w:ascii="Tahoma" w:hAnsi="Tahoma" w:cs="Tahoma"/>
      <w:sz w:val="16"/>
      <w:szCs w:val="16"/>
    </w:rPr>
  </w:style>
  <w:style w:type="paragraph" w:styleId="Podtytu">
    <w:name w:val="Subtitle"/>
    <w:basedOn w:val="Normal"/>
    <w:next w:val="Normal"/>
    <w:link w:val="SubtitleChar"/>
    <w:uiPriority w:val="99"/>
    <w:qFormat/>
    <w:rsid w:val="00d0275b"/>
    <w:pPr>
      <w:keepNext w:val="true"/>
      <w:spacing w:lineRule="atLeast" w:line="360" w:before="240" w:after="120"/>
      <w:ind w:firstLine="851"/>
      <w:jc w:val="center"/>
    </w:pPr>
    <w:rPr>
      <w:rFonts w:eastAsia="MS Mincho" w:cs="Tahoma"/>
      <w:i/>
      <w:iCs/>
      <w:sz w:val="28"/>
      <w:szCs w:val="28"/>
    </w:rPr>
  </w:style>
  <w:style w:type="paragraph" w:styleId="NoSpacing">
    <w:name w:val="No Spacing"/>
    <w:uiPriority w:val="99"/>
    <w:qFormat/>
    <w:rsid w:val="00d0275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Tekstblokowy1" w:customStyle="1">
    <w:name w:val="Tekst blokowy1"/>
    <w:basedOn w:val="Normal"/>
    <w:uiPriority w:val="99"/>
    <w:qFormat/>
    <w:rsid w:val="00d0275b"/>
    <w:pPr>
      <w:widowControl w:val="false"/>
      <w:ind w:left="284" w:right="4" w:hanging="284"/>
    </w:pPr>
    <w:rPr>
      <w:sz w:val="24"/>
    </w:rPr>
  </w:style>
  <w:style w:type="paragraph" w:styleId="Zawartoramki" w:customStyle="1">
    <w:name w:val="Zawartość ramki"/>
    <w:basedOn w:val="Tretekstu"/>
    <w:uiPriority w:val="99"/>
    <w:qFormat/>
    <w:rsid w:val="00d0275b"/>
    <w:pPr/>
    <w:rPr/>
  </w:style>
  <w:style w:type="paragraph" w:styleId="Tekstpodstawowy31" w:customStyle="1">
    <w:name w:val="Tekst podstawowy 31"/>
    <w:basedOn w:val="Normal"/>
    <w:uiPriority w:val="99"/>
    <w:qFormat/>
    <w:rsid w:val="008c65ac"/>
    <w:pPr>
      <w:widowControl w:val="false"/>
      <w:jc w:val="both"/>
    </w:pPr>
    <w:rPr>
      <w:rFonts w:eastAsia="SimSun"/>
      <w:kern w:val="2"/>
      <w:sz w:val="22"/>
      <w:szCs w:val="24"/>
      <w:lang w:bidi="hi-IN"/>
    </w:rPr>
  </w:style>
  <w:style w:type="paragraph" w:styleId="Przypiskocowy">
    <w:name w:val="Endnote Text"/>
    <w:basedOn w:val="Normal"/>
    <w:link w:val="EndnoteTextChar"/>
    <w:uiPriority w:val="99"/>
    <w:semiHidden/>
    <w:rsid w:val="002b09f6"/>
    <w:pPr/>
    <w:rPr>
      <w:rFonts w:cs="Times New Roman"/>
    </w:rPr>
  </w:style>
  <w:style w:type="paragraph" w:styleId="NormalWeb">
    <w:name w:val="Normal (Web)"/>
    <w:basedOn w:val="Normal"/>
    <w:uiPriority w:val="99"/>
    <w:qFormat/>
    <w:rsid w:val="00ec5f6b"/>
    <w:pPr>
      <w:suppressAutoHyphens w:val="false"/>
      <w:spacing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link w:val="FootnoteTextChar1"/>
    <w:uiPriority w:val="99"/>
    <w:rsid w:val="00de232c"/>
    <w:pPr>
      <w:suppressAutoHyphens w:val="false"/>
    </w:pPr>
    <w:rPr>
      <w:rFonts w:ascii="Times New Roman" w:hAnsi="Times New Roman" w:cs="Times New Roman"/>
      <w:lang w:eastAsia="pl-PL"/>
    </w:rPr>
  </w:style>
  <w:style w:type="paragraph" w:styleId="Tytu">
    <w:name w:val="Title"/>
    <w:basedOn w:val="Normal"/>
    <w:link w:val="TitleChar"/>
    <w:uiPriority w:val="99"/>
    <w:qFormat/>
    <w:rsid w:val="00de232c"/>
    <w:pPr>
      <w:suppressAutoHyphens w:val="false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99"/>
    <w:qFormat/>
    <w:rsid w:val="00b2146f"/>
    <w:pPr>
      <w:spacing w:before="0" w:after="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761c8a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uiPriority w:val="99"/>
    <w:qFormat/>
    <w:rsid w:val="0039248e"/>
    <w:pPr>
      <w:ind w:left="720" w:hanging="0"/>
    </w:pPr>
    <w:rPr>
      <w:rFonts w:ascii="Times New Roman" w:hAnsi="Times New Roman" w:cs="Times New Roman"/>
      <w:sz w:val="24"/>
      <w:szCs w:val="24"/>
      <w:lang w:eastAsia="ar-SA"/>
    </w:rPr>
  </w:style>
  <w:style w:type="paragraph" w:styleId="Standard" w:customStyle="1">
    <w:name w:val="Standard"/>
    <w:uiPriority w:val="99"/>
    <w:qFormat/>
    <w:rsid w:val="005d2fd7"/>
    <w:pPr>
      <w:widowControl/>
      <w:suppressAutoHyphens w:val="true"/>
      <w:bidi w:val="0"/>
      <w:jc w:val="left"/>
      <w:textAlignment w:val="baseline"/>
    </w:pPr>
    <w:rPr>
      <w:rFonts w:ascii="Arial" w:hAnsi="Arial" w:cs="Arial" w:eastAsia="Times New Roman"/>
      <w:color w:val="auto"/>
      <w:kern w:val="2"/>
      <w:sz w:val="20"/>
      <w:szCs w:val="20"/>
      <w:lang w:eastAsia="zh-CN" w:val="pl-PL" w:bidi="ar-SA"/>
    </w:rPr>
  </w:style>
  <w:style w:type="paragraph" w:styleId="Akapitzlist2" w:customStyle="1">
    <w:name w:val="Akapit z listą2"/>
    <w:basedOn w:val="Normal"/>
    <w:uiPriority w:val="99"/>
    <w:qFormat/>
    <w:rsid w:val="001f0c2b"/>
    <w:pPr>
      <w:overflowPunct w:val="true"/>
      <w:ind w:left="720" w:hanging="0"/>
      <w:textAlignment w:val="baseline"/>
    </w:pPr>
    <w:rPr>
      <w:rFonts w:ascii="Times New Roman" w:hAnsi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932f8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lublin.eu/" TargetMode="External"/><Relationship Id="rId3" Type="http://schemas.openxmlformats.org/officeDocument/2006/relationships/hyperlink" Target="mailto:projekty@mopr.lublin.eu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1107</TotalTime>
  <Application>LibreOffice/6.3.2.2$Windows_X86_64 LibreOffice_project/98b30e735bda24bc04ab42594c85f7fd8be07b9c</Application>
  <Pages>5</Pages>
  <Words>1962</Words>
  <Characters>13602</Characters>
  <CharactersWithSpaces>15669</CharactersWithSpaces>
  <Paragraphs>123</Paragraphs>
  <Company>mopr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2018-07-13T06:04:00Z</dcterms:created>
  <dc:creator>MOPR LUBLIN</dc:creator>
  <dc:description/>
  <dc:language>pl-PL</dc:language>
  <cp:lastModifiedBy/>
  <cp:lastPrinted>2019-10-30T09:40:00Z</cp:lastPrinted>
  <dcterms:modified xsi:type="dcterms:W3CDTF">2019-12-05T15:02:28Z</dcterms:modified>
  <cp:revision>89</cp:revision>
  <dc:subject/>
  <dc:title>Załącznik nr 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