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06" w:rsidRDefault="009C4506">
      <w:pPr>
        <w:pStyle w:val="Standard"/>
        <w:jc w:val="center"/>
        <w:rPr>
          <w:rFonts w:ascii="Arial" w:hAnsi="Arial" w:cs="Arial"/>
          <w:b/>
          <w:bCs/>
        </w:rPr>
      </w:pPr>
    </w:p>
    <w:p w:rsidR="00C41B8E" w:rsidRDefault="009C4506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 UMOWA Nr DPSK/ ...../ 24</w:t>
      </w:r>
    </w:p>
    <w:p w:rsidR="00C41B8E" w:rsidRDefault="00C41B8E">
      <w:pPr>
        <w:pStyle w:val="Standard"/>
        <w:jc w:val="both"/>
        <w:rPr>
          <w:rFonts w:ascii="Arial" w:hAnsi="Arial" w:cs="Arial"/>
          <w:b/>
          <w:bCs/>
        </w:rPr>
      </w:pPr>
    </w:p>
    <w:p w:rsidR="00C41B8E" w:rsidRDefault="00C41B8E">
      <w:pPr>
        <w:pStyle w:val="Standard"/>
        <w:jc w:val="both"/>
      </w:pPr>
    </w:p>
    <w:p w:rsidR="00C41B8E" w:rsidRDefault="00FB7D9C">
      <w:pPr>
        <w:pStyle w:val="Standard"/>
        <w:jc w:val="both"/>
      </w:pPr>
      <w:r>
        <w:tab/>
      </w:r>
      <w:r>
        <w:rPr>
          <w:rFonts w:ascii="Arial" w:hAnsi="Arial" w:cs="Arial"/>
        </w:rPr>
        <w:t xml:space="preserve">Zawarta w dniu  ............................. r. w Lublinie pomiędzy </w:t>
      </w:r>
    </w:p>
    <w:p w:rsidR="00C41B8E" w:rsidRDefault="00C41B8E">
      <w:pPr>
        <w:pStyle w:val="Standard"/>
        <w:jc w:val="both"/>
      </w:pPr>
    </w:p>
    <w:p w:rsidR="00C41B8E" w:rsidRDefault="00FB7D9C" w:rsidP="009C4506">
      <w:pPr>
        <w:pStyle w:val="Standard"/>
        <w:spacing w:line="360" w:lineRule="auto"/>
      </w:pPr>
      <w:r>
        <w:rPr>
          <w:rFonts w:ascii="Arial" w:hAnsi="Arial" w:cs="Arial"/>
        </w:rPr>
        <w:t>Gminą Lublin pl. Króla Władysława Łokietka 1, 20-109 Lublin, NIP: 9462575811</w:t>
      </w:r>
    </w:p>
    <w:p w:rsidR="00C41B8E" w:rsidRDefault="00FB7D9C" w:rsidP="009C4506">
      <w:pPr>
        <w:pStyle w:val="Standard"/>
        <w:spacing w:line="360" w:lineRule="auto"/>
      </w:pPr>
      <w:r>
        <w:rPr>
          <w:rFonts w:ascii="Arial" w:hAnsi="Arial" w:cs="Arial"/>
        </w:rPr>
        <w:t xml:space="preserve">reprezentowaną przez Andrzeja Łabę Dyrektora Domu Pomocy Społecznej „KALINA” w Lublinie, ul. Kalinowszczyzna 84, 20-201 Lublin NIP </w:t>
      </w:r>
      <w:r>
        <w:rPr>
          <w:rStyle w:val="hgkelc"/>
          <w:rFonts w:ascii="Arial" w:hAnsi="Arial" w:cs="Arial"/>
          <w:bCs/>
        </w:rPr>
        <w:t>9461183233</w:t>
      </w: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FB7D9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Zamawiającym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41B8E" w:rsidRDefault="00FB7D9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</w:t>
      </w: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FB7D9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Wykonawcą,</w:t>
      </w: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C41B8E" w:rsidRDefault="00FB7D9C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</w:rPr>
        <w:t>przeprowadzonego wewnętrznego postępowania na zamówienie publiczne, do którego nie stosuje się ustawy z dnia 11 września 2019 r. Prawo zamó</w:t>
      </w:r>
      <w:r w:rsidR="009C4506">
        <w:rPr>
          <w:rFonts w:ascii="Arial" w:hAnsi="Arial" w:cs="Arial"/>
        </w:rPr>
        <w:t>wień publicznych ( Dz. U. z 2023 r. poz. 1605</w:t>
      </w:r>
      <w:r>
        <w:rPr>
          <w:rFonts w:ascii="Arial" w:hAnsi="Arial" w:cs="Arial"/>
        </w:rPr>
        <w:t xml:space="preserve"> tj.) została zawarta umowa następującej treści:</w:t>
      </w:r>
    </w:p>
    <w:p w:rsidR="00C41B8E" w:rsidRDefault="00FB7D9C">
      <w:pPr>
        <w:pStyle w:val="Standard"/>
        <w:jc w:val="center"/>
      </w:pPr>
      <w:r>
        <w:rPr>
          <w:rFonts w:ascii="Arial" w:hAnsi="Arial" w:cs="Arial"/>
          <w:b/>
          <w:bCs/>
        </w:rPr>
        <w:t>§ 2</w:t>
      </w:r>
    </w:p>
    <w:p w:rsidR="00C41B8E" w:rsidRDefault="00FB7D9C">
      <w:pPr>
        <w:pStyle w:val="Standard"/>
        <w:numPr>
          <w:ilvl w:val="0"/>
          <w:numId w:val="10"/>
        </w:numPr>
        <w:tabs>
          <w:tab w:val="left" w:pos="64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dostarczania Zamawiającemu leków wydawanych ubezpieczonemu za opłatą ryczałtową lub za częściową odpłatność na podstawie recept, e-recept wystawionych przez lekarzy zwanych dalej refundowanymi. Ceny leków refundowanych obowiązują według stawek wynikających z przepisów prawa.</w:t>
      </w:r>
    </w:p>
    <w:p w:rsidR="00C41B8E" w:rsidRDefault="00FB7D9C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284" w:hanging="284"/>
        <w:jc w:val="both"/>
      </w:pPr>
      <w:r>
        <w:rPr>
          <w:rFonts w:ascii="Arial" w:hAnsi="Arial" w:cs="Arial"/>
        </w:rPr>
        <w:t>Wykonawca zobowiązuje się do dostarczania p</w:t>
      </w:r>
      <w:r>
        <w:rPr>
          <w:rFonts w:ascii="Arial" w:hAnsi="Arial" w:cs="Arial"/>
          <w:bCs/>
        </w:rPr>
        <w:t xml:space="preserve">roduktów farmaceutycznych                           i urządzeń medycznych </w:t>
      </w:r>
      <w:r>
        <w:rPr>
          <w:rFonts w:ascii="Arial" w:hAnsi="Arial" w:cs="Arial"/>
        </w:rPr>
        <w:t>wymienionych w załączniku nr 1 (produkty farmaceutyczne i urządzenia medyczne) ceny obowiązują przez okres związania umową.</w:t>
      </w:r>
    </w:p>
    <w:p w:rsidR="00C41B8E" w:rsidRDefault="00FB7D9C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Dostarczone produkty muszą spełniać właściwe dla danego asortymentu normy, datę ważności, nie posiadać wad fizycznych i prawnych, muszą być dopuszczone do obrotu i używania zgodnie z obowiązującymi przepisami prawa</w:t>
      </w:r>
    </w:p>
    <w:p w:rsidR="00C41B8E" w:rsidRDefault="00FB7D9C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dostawy powinien posiadać termin przydatności do użycia nie krótszy niż 12 m-cy.</w:t>
      </w:r>
    </w:p>
    <w:p w:rsidR="00C41B8E" w:rsidRDefault="00FB7D9C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284" w:hanging="284"/>
        <w:jc w:val="both"/>
      </w:pPr>
      <w:r>
        <w:rPr>
          <w:rFonts w:ascii="Arial" w:hAnsi="Arial" w:cs="Arial"/>
        </w:rPr>
        <w:t>Ilość i asortyment poszczególnych p</w:t>
      </w:r>
      <w:r>
        <w:rPr>
          <w:rFonts w:ascii="Arial" w:hAnsi="Arial" w:cs="Arial"/>
          <w:bCs/>
        </w:rPr>
        <w:t>roduktów farmaceutycznych i urządzeń medycznych</w:t>
      </w:r>
      <w:r>
        <w:rPr>
          <w:rFonts w:ascii="Arial" w:hAnsi="Arial" w:cs="Arial"/>
        </w:rPr>
        <w:t xml:space="preserve"> będzie dostarczana periodycznie w oparciu o odrębne (telefoniczne lub drogą elektroniczną) zamówienie składane przez upoważnionego pracownika Zamawiającego.</w:t>
      </w:r>
    </w:p>
    <w:p w:rsidR="00C41B8E" w:rsidRDefault="00C41B8E">
      <w:pPr>
        <w:pStyle w:val="Standard"/>
        <w:tabs>
          <w:tab w:val="left" w:pos="2685"/>
          <w:tab w:val="center" w:pos="4535"/>
        </w:tabs>
        <w:jc w:val="center"/>
        <w:rPr>
          <w:rFonts w:ascii="Arial" w:hAnsi="Arial" w:cs="Arial"/>
          <w:b/>
          <w:bCs/>
        </w:rPr>
      </w:pPr>
    </w:p>
    <w:p w:rsidR="00C41B8E" w:rsidRDefault="00C41B8E">
      <w:pPr>
        <w:pStyle w:val="Standard"/>
        <w:tabs>
          <w:tab w:val="left" w:pos="2685"/>
          <w:tab w:val="center" w:pos="4535"/>
        </w:tabs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tabs>
          <w:tab w:val="left" w:pos="2685"/>
          <w:tab w:val="center" w:pos="4535"/>
        </w:tabs>
        <w:jc w:val="center"/>
      </w:pPr>
      <w:r>
        <w:rPr>
          <w:rFonts w:ascii="Arial" w:hAnsi="Arial" w:cs="Arial"/>
          <w:b/>
          <w:bCs/>
        </w:rPr>
        <w:lastRenderedPageBreak/>
        <w:t>§ 3</w:t>
      </w:r>
    </w:p>
    <w:p w:rsidR="00C41B8E" w:rsidRDefault="00FB7D9C">
      <w:pPr>
        <w:pStyle w:val="Standard"/>
        <w:numPr>
          <w:ilvl w:val="0"/>
          <w:numId w:val="11"/>
        </w:numPr>
        <w:tabs>
          <w:tab w:val="left" w:pos="720"/>
        </w:tabs>
        <w:spacing w:line="360" w:lineRule="auto"/>
        <w:ind w:left="360" w:hanging="360"/>
        <w:jc w:val="both"/>
      </w:pPr>
      <w:r>
        <w:rPr>
          <w:rFonts w:ascii="Arial" w:hAnsi="Arial" w:cs="Arial"/>
        </w:rPr>
        <w:t>Wykonawca zobowiązuje się do odbioru recept i dostawy antybiotyków i leków wskazanych przez lekarza, jako wymagające szybkiego podania w ciągu</w:t>
      </w:r>
      <w:r>
        <w:rPr>
          <w:rFonts w:ascii="Arial" w:hAnsi="Arial" w:cs="Arial"/>
          <w:b/>
        </w:rPr>
        <w:t xml:space="preserve"> ............... </w:t>
      </w:r>
      <w:r>
        <w:rPr>
          <w:rFonts w:ascii="Arial" w:hAnsi="Arial" w:cs="Arial"/>
        </w:rPr>
        <w:t>minut od złożenia zamówienia, pozostałe leki 24 godziny.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pogrupowania leków oddzielnie dla każdego mieszkańca zgodnie z otrzymaną receptą, e-receptą, zapotrzebowaniem.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przedmiotu umowy nastąpi w siedzibie Zamawiającego po wcześniejszym sprawdzeniu jego, jakości przez upoważnionych przedstawicieli obydwu stron wraz z fakturą. 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dostarczonych leków powinny być dołączone odpowiednie dokumenty określające podstawowe cechy towarów (metki fabryczne i etykiety).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transportu towaru ponosi Wykonawca.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Całość zamówienia winna być wykonana siłami własnymi Wykonawcy.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284"/>
          <w:tab w:val="left" w:pos="568"/>
        </w:tabs>
        <w:spacing w:line="360" w:lineRule="auto"/>
        <w:ind w:left="284" w:hanging="284"/>
        <w:jc w:val="both"/>
      </w:pPr>
      <w:r>
        <w:rPr>
          <w:rFonts w:ascii="Arial" w:hAnsi="Arial" w:cs="Arial"/>
        </w:rPr>
        <w:t xml:space="preserve">Osobą odpowiedzialną z ramienia Wykonawcy za dostarczenie leków w niedzielę i święta jest </w:t>
      </w:r>
      <w:r>
        <w:rPr>
          <w:rFonts w:ascii="Arial" w:hAnsi="Arial" w:cs="Arial"/>
          <w:b/>
          <w:i/>
        </w:rPr>
        <w:t>…………………………..</w:t>
      </w:r>
      <w:r>
        <w:rPr>
          <w:rFonts w:ascii="Arial" w:hAnsi="Arial" w:cs="Arial"/>
        </w:rPr>
        <w:t xml:space="preserve">  tel. kontaktowy   </w:t>
      </w:r>
      <w:r>
        <w:rPr>
          <w:rFonts w:ascii="Arial" w:hAnsi="Arial" w:cs="Arial"/>
          <w:b/>
        </w:rPr>
        <w:t>…………………………..</w:t>
      </w:r>
    </w:p>
    <w:p w:rsidR="00C41B8E" w:rsidRDefault="00FB7D9C">
      <w:pPr>
        <w:pStyle w:val="Standard"/>
        <w:numPr>
          <w:ilvl w:val="0"/>
          <w:numId w:val="6"/>
        </w:numPr>
        <w:tabs>
          <w:tab w:val="left" w:pos="284"/>
          <w:tab w:val="left" w:pos="56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wykonania wykazu leków refundowanych dostarczonych mieszkańcom za okres trwania umowy</w:t>
      </w:r>
    </w:p>
    <w:p w:rsidR="00C41B8E" w:rsidRDefault="00C41B8E">
      <w:pPr>
        <w:pStyle w:val="Standard"/>
        <w:tabs>
          <w:tab w:val="left" w:pos="720"/>
        </w:tabs>
        <w:jc w:val="both"/>
        <w:rPr>
          <w:rFonts w:ascii="Arial" w:hAnsi="Arial" w:cs="Arial"/>
        </w:rPr>
      </w:pPr>
    </w:p>
    <w:p w:rsidR="00C41B8E" w:rsidRDefault="00C41B8E">
      <w:pPr>
        <w:pStyle w:val="Standard"/>
        <w:tabs>
          <w:tab w:val="left" w:pos="720"/>
        </w:tabs>
        <w:jc w:val="both"/>
        <w:rPr>
          <w:rFonts w:ascii="Arial" w:hAnsi="Arial" w:cs="Arial"/>
        </w:rPr>
      </w:pP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C41B8E" w:rsidRDefault="00FB7D9C">
      <w:pPr>
        <w:pStyle w:val="Standard"/>
        <w:numPr>
          <w:ilvl w:val="0"/>
          <w:numId w:val="12"/>
        </w:numPr>
        <w:tabs>
          <w:tab w:val="left" w:pos="284"/>
          <w:tab w:val="left" w:pos="710"/>
        </w:tabs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niespełnienia któregokolwiek z warunków określonych w § 2 oraz § 3 Zamawiający może odmówić przyjęcia całej dostawy lub pojedynczego asortymentu niespełniającego warunków. Wykonawca zobowiązuje się do niezwłocznej wymiany zakwestionowanego towaru pod względem jakościowym na towar tego samego rodzaju spełniający wymagania Zamawiającego w przeciągu 2 godzin.</w:t>
      </w:r>
    </w:p>
    <w:p w:rsidR="00C41B8E" w:rsidRDefault="00FB7D9C">
      <w:pPr>
        <w:pStyle w:val="Standard"/>
        <w:numPr>
          <w:ilvl w:val="0"/>
          <w:numId w:val="12"/>
        </w:numPr>
        <w:tabs>
          <w:tab w:val="left" w:pos="284"/>
          <w:tab w:val="left" w:pos="710"/>
        </w:tabs>
        <w:spacing w:line="360" w:lineRule="auto"/>
        <w:ind w:left="142" w:hanging="142"/>
        <w:jc w:val="both"/>
      </w:pPr>
      <w:r>
        <w:rPr>
          <w:rFonts w:ascii="Arial" w:hAnsi="Arial" w:cs="Arial"/>
        </w:rPr>
        <w:t xml:space="preserve">W przypadku nie wykonania lub nienależytego wykonania umowy </w:t>
      </w:r>
      <w:r>
        <w:rPr>
          <w:rFonts w:ascii="Arial" w:hAnsi="Arial" w:cs="Arial"/>
          <w:bCs/>
        </w:rPr>
        <w:t>wykonawca zapłaci karę umowną w wysokości 10% wartości dostawy niezrealizowanej lub dostawy zwróconej z powodu złej, jakości oraz zostanie obciążony kosztami wynikającymi z 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C41B8E" w:rsidRDefault="00FB7D9C">
      <w:pPr>
        <w:pStyle w:val="Standard"/>
        <w:numPr>
          <w:ilvl w:val="0"/>
          <w:numId w:val="12"/>
        </w:numPr>
        <w:tabs>
          <w:tab w:val="left" w:pos="284"/>
          <w:tab w:val="left" w:pos="710"/>
        </w:tabs>
        <w:spacing w:line="360" w:lineRule="auto"/>
        <w:ind w:left="142" w:hanging="142"/>
        <w:jc w:val="both"/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C41B8E" w:rsidRDefault="00FB7D9C">
      <w:pPr>
        <w:pStyle w:val="Standard"/>
        <w:numPr>
          <w:ilvl w:val="0"/>
          <w:numId w:val="12"/>
        </w:numPr>
        <w:tabs>
          <w:tab w:val="left" w:pos="284"/>
          <w:tab w:val="left" w:pos="710"/>
        </w:tabs>
        <w:spacing w:line="360" w:lineRule="auto"/>
        <w:ind w:left="142" w:hanging="142"/>
        <w:jc w:val="both"/>
      </w:pPr>
      <w:r>
        <w:rPr>
          <w:rFonts w:ascii="Arial" w:hAnsi="Arial" w:cs="Arial"/>
          <w:bCs/>
        </w:rPr>
        <w:t>Kary umowne Zamawiający może potrącać z należności za fakturę.</w:t>
      </w:r>
    </w:p>
    <w:p w:rsidR="00C41B8E" w:rsidRDefault="00C41B8E">
      <w:pPr>
        <w:pStyle w:val="Standard"/>
        <w:tabs>
          <w:tab w:val="left" w:pos="360"/>
        </w:tabs>
        <w:jc w:val="both"/>
        <w:rPr>
          <w:rFonts w:ascii="Arial" w:hAnsi="Arial" w:cs="Arial"/>
          <w:bCs/>
        </w:rPr>
      </w:pPr>
    </w:p>
    <w:p w:rsidR="00C41B8E" w:rsidRDefault="00C41B8E">
      <w:pPr>
        <w:pStyle w:val="Standard"/>
        <w:ind w:left="-284" w:firstLine="284"/>
        <w:jc w:val="center"/>
        <w:rPr>
          <w:rFonts w:ascii="Arial" w:hAnsi="Arial" w:cs="Arial"/>
          <w:b/>
          <w:bCs/>
        </w:rPr>
      </w:pPr>
    </w:p>
    <w:p w:rsidR="009C4506" w:rsidRDefault="009C4506">
      <w:pPr>
        <w:pStyle w:val="Standard"/>
        <w:ind w:left="-284" w:firstLine="284"/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ind w:left="-284" w:firstLine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5</w:t>
      </w:r>
    </w:p>
    <w:p w:rsidR="00C41B8E" w:rsidRDefault="00FB7D9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okres od dni</w:t>
      </w:r>
      <w:r w:rsidR="009C4506">
        <w:rPr>
          <w:rFonts w:ascii="Arial" w:hAnsi="Arial" w:cs="Arial"/>
        </w:rPr>
        <w:t>a podpisania umowy do 31.12.2024</w:t>
      </w:r>
      <w:r>
        <w:rPr>
          <w:rFonts w:ascii="Arial" w:hAnsi="Arial" w:cs="Arial"/>
        </w:rPr>
        <w:t xml:space="preserve"> r.</w:t>
      </w:r>
    </w:p>
    <w:p w:rsidR="00C41B8E" w:rsidRDefault="00C41B8E">
      <w:pPr>
        <w:pStyle w:val="Standard"/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C41B8E" w:rsidRDefault="00FB7D9C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</w:t>
      </w:r>
      <w:r w:rsidR="009C4506">
        <w:rPr>
          <w:rFonts w:ascii="Arial" w:hAnsi="Arial" w:cs="Arial"/>
        </w:rPr>
        <w:t>zamówienia na</w:t>
      </w:r>
      <w:r>
        <w:rPr>
          <w:rFonts w:ascii="Arial" w:hAnsi="Arial" w:cs="Arial"/>
        </w:rPr>
        <w:t xml:space="preserve"> produkty farmaceutyczne i urządzenia </w:t>
      </w:r>
      <w:r w:rsidR="009C4506">
        <w:rPr>
          <w:rFonts w:ascii="Arial" w:hAnsi="Arial" w:cs="Arial"/>
        </w:rPr>
        <w:t>medyczne określa</w:t>
      </w:r>
      <w:r>
        <w:rPr>
          <w:rFonts w:ascii="Arial" w:hAnsi="Arial" w:cs="Arial"/>
        </w:rPr>
        <w:t xml:space="preserve"> się na kwotę </w:t>
      </w:r>
      <w:r w:rsidR="009C4506">
        <w:rPr>
          <w:rFonts w:ascii="Arial" w:hAnsi="Arial" w:cs="Arial"/>
        </w:rPr>
        <w:t xml:space="preserve">netto...................... </w:t>
      </w:r>
      <w:r>
        <w:rPr>
          <w:rFonts w:ascii="Arial" w:hAnsi="Arial" w:cs="Arial"/>
        </w:rPr>
        <w:t xml:space="preserve">zł, powiększoną o podatek </w:t>
      </w:r>
      <w:r w:rsidR="009C4506">
        <w:rPr>
          <w:rFonts w:ascii="Arial" w:hAnsi="Arial" w:cs="Arial"/>
        </w:rPr>
        <w:t xml:space="preserve">VAT:......., </w:t>
      </w:r>
      <w:r>
        <w:rPr>
          <w:rFonts w:ascii="Arial" w:hAnsi="Arial" w:cs="Arial"/>
        </w:rPr>
        <w:t xml:space="preserve">tj. </w:t>
      </w:r>
      <w:r w:rsidR="009C4506">
        <w:rPr>
          <w:rFonts w:ascii="Arial" w:hAnsi="Arial" w:cs="Arial"/>
        </w:rPr>
        <w:t>brutto............................ zł (załącznik nr 1) (słownie:................................................</w:t>
      </w:r>
      <w:r>
        <w:rPr>
          <w:rFonts w:ascii="Arial" w:hAnsi="Arial" w:cs="Arial"/>
        </w:rPr>
        <w:t>................................................................ zł)</w:t>
      </w:r>
    </w:p>
    <w:p w:rsidR="00C41B8E" w:rsidRDefault="00FB7D9C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*niewłaściwe skreślić</w:t>
      </w:r>
    </w:p>
    <w:p w:rsidR="00C41B8E" w:rsidRDefault="00FB7D9C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dostarczone partie towarów będzie następowała przelewem w terminie 30 dni od daty ich odbioru i po otrzymaniu prawidłowo wystawionej faktury za daną dostawę, pod warunkiem spełnienia przez Wykonawcę wszystkich warunków określonych w umowie, przelewem na konto wskazane przez Wykonawcę.</w:t>
      </w:r>
    </w:p>
    <w:p w:rsidR="00C41B8E" w:rsidRDefault="00FB7D9C">
      <w:pPr>
        <w:pStyle w:val="Standard"/>
        <w:tabs>
          <w:tab w:val="left" w:pos="360"/>
        </w:tabs>
        <w:spacing w:line="360" w:lineRule="auto"/>
        <w:ind w:left="284"/>
        <w:jc w:val="both"/>
      </w:pPr>
      <w:r>
        <w:rPr>
          <w:rFonts w:ascii="Arial" w:hAnsi="Arial" w:cs="Arial"/>
        </w:rPr>
        <w:t>Na fakturze za</w:t>
      </w:r>
      <w:r>
        <w:rPr>
          <w:rFonts w:ascii="Arial" w:hAnsi="Arial" w:cs="Arial"/>
          <w:b/>
        </w:rPr>
        <w:t xml:space="preserve"> leki refundowane</w:t>
      </w:r>
      <w:r>
        <w:rPr>
          <w:rFonts w:ascii="Arial" w:hAnsi="Arial" w:cs="Arial"/>
        </w:rPr>
        <w:t>, jako nabywca winien być wskazany mie</w:t>
      </w:r>
      <w:r w:rsidR="009C4506">
        <w:rPr>
          <w:rFonts w:ascii="Arial" w:hAnsi="Arial" w:cs="Arial"/>
        </w:rPr>
        <w:t>szkaniec (imię i nazwisko, PESEL</w:t>
      </w:r>
      <w:r>
        <w:rPr>
          <w:rFonts w:ascii="Arial" w:hAnsi="Arial" w:cs="Arial"/>
        </w:rPr>
        <w:t>).</w:t>
      </w:r>
    </w:p>
    <w:p w:rsidR="00C41B8E" w:rsidRDefault="00FB7D9C">
      <w:pPr>
        <w:pStyle w:val="Standard"/>
        <w:tabs>
          <w:tab w:val="left" w:pos="360"/>
        </w:tabs>
        <w:spacing w:line="360" w:lineRule="auto"/>
        <w:ind w:left="284"/>
        <w:jc w:val="both"/>
      </w:pPr>
      <w:r>
        <w:rPr>
          <w:rFonts w:ascii="Arial" w:hAnsi="Arial" w:cs="Arial"/>
        </w:rPr>
        <w:t xml:space="preserve">Jako płatnik DPS Kalina, ul. Kalinowszczyzna 84, 20-201 Lublin, NIP </w:t>
      </w:r>
      <w:r>
        <w:rPr>
          <w:rStyle w:val="hgkelc"/>
          <w:rFonts w:ascii="Arial" w:hAnsi="Arial" w:cs="Arial"/>
          <w:bCs/>
        </w:rPr>
        <w:t>9461183233</w:t>
      </w:r>
      <w:r>
        <w:rPr>
          <w:rFonts w:ascii="Arial" w:hAnsi="Arial" w:cs="Arial"/>
          <w:color w:val="FF0000"/>
        </w:rPr>
        <w:t xml:space="preserve"> </w:t>
      </w:r>
    </w:p>
    <w:p w:rsidR="00C41B8E" w:rsidRDefault="00FB7D9C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Do faktury winna być dołączona specyfikacja odpłatności za leki refundowane.</w:t>
      </w:r>
    </w:p>
    <w:p w:rsidR="00C41B8E" w:rsidRDefault="00FB7D9C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 wystawionych faktur winny być dołączone zestawienia zbiorcze faktur wraz z ich odpłatnościami.</w:t>
      </w:r>
    </w:p>
    <w:p w:rsidR="00C41B8E" w:rsidRDefault="00FB7D9C">
      <w:pPr>
        <w:pStyle w:val="Standard"/>
        <w:tabs>
          <w:tab w:val="left" w:pos="360"/>
        </w:tabs>
        <w:spacing w:line="360" w:lineRule="auto"/>
        <w:ind w:left="284"/>
        <w:jc w:val="both"/>
      </w:pPr>
      <w:r>
        <w:rPr>
          <w:rFonts w:ascii="Arial" w:hAnsi="Arial" w:cs="Arial"/>
        </w:rPr>
        <w:t xml:space="preserve">Natomiast </w:t>
      </w:r>
      <w:r>
        <w:rPr>
          <w:rFonts w:ascii="Arial" w:hAnsi="Arial" w:cs="Arial"/>
          <w:b/>
        </w:rPr>
        <w:t>za p</w:t>
      </w:r>
      <w:r>
        <w:rPr>
          <w:rFonts w:ascii="Arial" w:hAnsi="Arial" w:cs="Arial"/>
          <w:b/>
          <w:bCs/>
        </w:rPr>
        <w:t>rodukty farmaceutyczne i urządzenia medyczne</w:t>
      </w:r>
      <w:r>
        <w:rPr>
          <w:rFonts w:ascii="Arial" w:hAnsi="Arial" w:cs="Arial"/>
          <w:bCs/>
        </w:rPr>
        <w:t xml:space="preserve"> winna być wskazana: </w:t>
      </w:r>
    </w:p>
    <w:p w:rsidR="00C41B8E" w:rsidRDefault="00FB7D9C">
      <w:pPr>
        <w:pStyle w:val="Standard"/>
        <w:tabs>
          <w:tab w:val="left" w:pos="360"/>
        </w:tabs>
        <w:spacing w:line="360" w:lineRule="auto"/>
        <w:ind w:left="284"/>
        <w:jc w:val="both"/>
      </w:pPr>
      <w:r>
        <w:rPr>
          <w:rFonts w:ascii="Arial" w:hAnsi="Arial" w:cs="Arial"/>
          <w:bCs/>
        </w:rPr>
        <w:t>Jako nabywca: Gmina Lublin, pl. Króla Władysława Łokietka 1, 20-109 Lublin NIP</w:t>
      </w:r>
      <w:r w:rsidR="009C4506">
        <w:rPr>
          <w:rFonts w:ascii="Arial" w:hAnsi="Arial" w:cs="Arial"/>
          <w:bCs/>
        </w:rPr>
        <w:t> </w:t>
      </w:r>
      <w:bookmarkStart w:id="0" w:name="_GoBack"/>
      <w:bookmarkEnd w:id="0"/>
      <w:r>
        <w:rPr>
          <w:rFonts w:ascii="Arial" w:hAnsi="Arial" w:cs="Arial"/>
          <w:bCs/>
        </w:rPr>
        <w:t xml:space="preserve">9462575811. </w:t>
      </w:r>
    </w:p>
    <w:p w:rsidR="00C41B8E" w:rsidRDefault="00FB7D9C">
      <w:pPr>
        <w:pStyle w:val="Standard"/>
        <w:tabs>
          <w:tab w:val="left" w:pos="360"/>
        </w:tabs>
        <w:spacing w:line="360" w:lineRule="auto"/>
        <w:ind w:left="284"/>
        <w:jc w:val="both"/>
        <w:rPr>
          <w:rStyle w:val="hgkelc"/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Jako odbiorca: Dom Pomocy Społecznej „Kalina” ul Kalinowszczyzna 84, 20-201 Lublin NIP </w:t>
      </w:r>
      <w:r>
        <w:rPr>
          <w:rStyle w:val="hgkelc"/>
          <w:rFonts w:ascii="Arial" w:hAnsi="Arial" w:cs="Arial"/>
          <w:bCs/>
        </w:rPr>
        <w:t>9461183233</w:t>
      </w:r>
    </w:p>
    <w:p w:rsidR="009C4506" w:rsidRDefault="009C4506" w:rsidP="009C4506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wejścia w życie przepisów nakładających obligatoryjne stosowanie Krajowego Systemu e-Faktur (KSeF) w przypadku wystawienia dokumentu w sposób niezgodny z powyższymi ustaleniami stron, w szczególności bez podania danych podmiotu trzeciego, tj. zamawiającej jednostki budżetowej nie rozpoczyna się bieg terminu płatności zobowiązania wynikającego z faktury.</w:t>
      </w:r>
    </w:p>
    <w:p w:rsidR="00C41B8E" w:rsidRDefault="00FB7D9C" w:rsidP="009C4506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za czynności, o których mowa w ust. 1 nastąpi z:</w:t>
      </w:r>
    </w:p>
    <w:p w:rsidR="00C41B8E" w:rsidRDefault="00FB7D9C">
      <w:pPr>
        <w:pStyle w:val="Textbody"/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Działu  852 – Pomoc Społeczna</w:t>
      </w:r>
    </w:p>
    <w:p w:rsidR="00C41B8E" w:rsidRDefault="00FB7D9C">
      <w:pPr>
        <w:pStyle w:val="Textbody"/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Rozdziału  85202 – Domy Pomocy Społecznej</w:t>
      </w:r>
    </w:p>
    <w:p w:rsidR="00C41B8E" w:rsidRDefault="00FB7D9C">
      <w:pPr>
        <w:pStyle w:val="Standard"/>
        <w:spacing w:line="360" w:lineRule="auto"/>
        <w:ind w:firstLine="284"/>
      </w:pPr>
      <w:r>
        <w:rPr>
          <w:rFonts w:ascii="Arial" w:hAnsi="Arial" w:cs="Arial"/>
        </w:rPr>
        <w:t>Paragrafu 4230 – Zakup leków, wyrobów medycznych i produktów biobójczych.</w:t>
      </w:r>
    </w:p>
    <w:p w:rsidR="00C41B8E" w:rsidRDefault="00FB7D9C">
      <w:pPr>
        <w:pStyle w:val="Standard"/>
        <w:tabs>
          <w:tab w:val="left" w:pos="720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Klasyfikacji Budżetowej określonej rozporządzeniem Ministra Finansów z dnia 18 lipca 2018</w:t>
      </w:r>
      <w:r w:rsidR="009C4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w sprawie szczegółowej </w:t>
      </w:r>
      <w:r>
        <w:rPr>
          <w:rFonts w:ascii="Arial" w:hAnsi="Arial" w:cs="Arial"/>
        </w:rPr>
        <w:tab/>
        <w:t xml:space="preserve">klasyfikacji dochodów, wydatków, przychodów i rozchodów oraz środków pochodzących ze źródeł zagranicznych </w:t>
      </w:r>
      <w:r>
        <w:rPr>
          <w:rFonts w:ascii="Arial" w:hAnsi="Arial" w:cs="Arial"/>
        </w:rPr>
        <w:lastRenderedPageBreak/>
        <w:t>(Dz.U.2018.1393 tj. z  późń.zm.) Zadania budżetowego DPSK/W/081/00/10/0464 „Utrzymanie domów pomocy społecznej”</w:t>
      </w:r>
    </w:p>
    <w:p w:rsidR="00C41B8E" w:rsidRDefault="00C41B8E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C41B8E" w:rsidRDefault="00FB7D9C">
      <w:pPr>
        <w:pStyle w:val="Standard"/>
        <w:spacing w:line="360" w:lineRule="auto"/>
        <w:jc w:val="both"/>
      </w:pPr>
      <w:r>
        <w:rPr>
          <w:rFonts w:ascii="Arial" w:hAnsi="Arial" w:cs="Arial"/>
          <w:bCs/>
        </w:rPr>
        <w:t>Zamawiający zastrzega sobie, że ilość i asortyment zamawianych produktów określonych w załączniku nr 1, może ulec zmianie ( zwiększenie lub zmniejszenie) z zastrzeżeniem, iż łączna wartość dostawy, nie może przekroczyć kwoty brutto, o której mowa w § 6 ust. 1. Zmiana taka, nie stanowi zmiany umowy.</w:t>
      </w:r>
    </w:p>
    <w:p w:rsidR="00C41B8E" w:rsidRDefault="00C41B8E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C41B8E" w:rsidRDefault="00FB7D9C">
      <w:pPr>
        <w:pStyle w:val="Standard"/>
        <w:numPr>
          <w:ilvl w:val="0"/>
          <w:numId w:val="14"/>
        </w:numPr>
        <w:tabs>
          <w:tab w:val="left" w:pos="-7920"/>
          <w:tab w:val="left" w:pos="-7494"/>
          <w:tab w:val="left" w:pos="-28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dokonywane wyłącznie w formie pisemnej, pod rygorem nieważności.</w:t>
      </w:r>
    </w:p>
    <w:p w:rsidR="00C41B8E" w:rsidRDefault="00FB7D9C">
      <w:pPr>
        <w:pStyle w:val="Standard"/>
        <w:numPr>
          <w:ilvl w:val="0"/>
          <w:numId w:val="13"/>
        </w:numPr>
        <w:tabs>
          <w:tab w:val="left" w:pos="-7920"/>
          <w:tab w:val="left" w:pos="-7494"/>
          <w:tab w:val="left" w:pos="-28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C41B8E" w:rsidRDefault="00FB7D9C">
      <w:pPr>
        <w:pStyle w:val="Standard"/>
        <w:numPr>
          <w:ilvl w:val="0"/>
          <w:numId w:val="13"/>
        </w:numPr>
        <w:tabs>
          <w:tab w:val="left" w:pos="-7920"/>
          <w:tab w:val="left" w:pos="-7494"/>
          <w:tab w:val="left" w:pos="-28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C41B8E" w:rsidRDefault="00FB7D9C">
      <w:pPr>
        <w:pStyle w:val="Standard"/>
        <w:numPr>
          <w:ilvl w:val="0"/>
          <w:numId w:val="13"/>
        </w:numPr>
        <w:tabs>
          <w:tab w:val="left" w:pos="-7920"/>
          <w:tab w:val="left" w:pos="-7494"/>
          <w:tab w:val="left" w:pos="-28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C41B8E" w:rsidRDefault="00FB7D9C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w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C41B8E" w:rsidRDefault="00FB7D9C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przedsiębiorstwa,  o ile nowy Wykonawca spełnia warunki udziału w postępowaniu i nie zachodzą wobec niego podstawy wykluczenia oraz nie pociąga to za sobą innych istotnych zmian umowy;</w:t>
      </w:r>
    </w:p>
    <w:p w:rsidR="00C41B8E" w:rsidRDefault="00FB7D9C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zmian ceny w przypadku ustawowej zmiany stawki podatku VAT - w celu dostosowania cen do aktualnie obowiązującej stawki. Zmiana ceny może dotyczyć tylko umowy w części niezrealizowanej;</w:t>
      </w:r>
    </w:p>
    <w:p w:rsidR="00C41B8E" w:rsidRDefault="00C41B8E">
      <w:pPr>
        <w:pStyle w:val="Standard"/>
        <w:tabs>
          <w:tab w:val="left" w:pos="360"/>
        </w:tabs>
        <w:jc w:val="center"/>
      </w:pPr>
    </w:p>
    <w:p w:rsidR="00C41B8E" w:rsidRDefault="00FB7D9C">
      <w:pPr>
        <w:pStyle w:val="Standard"/>
        <w:jc w:val="center"/>
      </w:pPr>
      <w:r>
        <w:rPr>
          <w:rFonts w:ascii="Arial" w:hAnsi="Arial" w:cs="Arial"/>
          <w:b/>
          <w:bCs/>
        </w:rPr>
        <w:t>§ 9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powierzyć wykonania czynności wynikających z niniejszej umowy osobie trzeciej.</w:t>
      </w:r>
    </w:p>
    <w:p w:rsidR="00C41B8E" w:rsidRDefault="00C41B8E">
      <w:pPr>
        <w:pStyle w:val="Standard"/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jc w:val="center"/>
      </w:pPr>
      <w:r>
        <w:rPr>
          <w:rFonts w:ascii="Arial" w:hAnsi="Arial" w:cs="Arial"/>
          <w:b/>
          <w:bCs/>
        </w:rPr>
        <w:lastRenderedPageBreak/>
        <w:t>§ 10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C41B8E" w:rsidRDefault="00FB7D9C">
      <w:pPr>
        <w:pStyle w:val="Standard"/>
        <w:numPr>
          <w:ilvl w:val="0"/>
          <w:numId w:val="15"/>
        </w:numPr>
        <w:spacing w:line="360" w:lineRule="auto"/>
        <w:ind w:left="426" w:hanging="426"/>
        <w:jc w:val="both"/>
      </w:pPr>
      <w:r>
        <w:rPr>
          <w:rFonts w:ascii="Arial" w:hAnsi="Arial" w:cs="Arial"/>
          <w:bCs/>
        </w:rPr>
        <w:t>W razie wystąpienia okoliczności, których nie można było przewidzieć w dniu podpisania umowy, Zamawiający może odstąpić od umowy na zasadach określonych w ustawie Prawo zamówień publicznych.</w:t>
      </w:r>
    </w:p>
    <w:p w:rsidR="00C41B8E" w:rsidRDefault="00FB7D9C">
      <w:pPr>
        <w:pStyle w:val="Standard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może odstąpić od umowy bez zachowania wypowiedzenia w przypadku powtarzających się nieterminowych, niekompletnych i nie odpowiedniej, jakości dostaw.</w:t>
      </w:r>
    </w:p>
    <w:p w:rsidR="00C41B8E" w:rsidRDefault="00FB7D9C">
      <w:pPr>
        <w:pStyle w:val="Standard"/>
        <w:numPr>
          <w:ilvl w:val="0"/>
          <w:numId w:val="2"/>
        </w:numPr>
        <w:spacing w:line="360" w:lineRule="auto"/>
        <w:ind w:left="340" w:hanging="360"/>
        <w:jc w:val="both"/>
      </w:pPr>
      <w:r>
        <w:rPr>
          <w:rFonts w:ascii="Arial" w:hAnsi="Arial" w:cs="Arial"/>
          <w:bCs/>
        </w:rPr>
        <w:t xml:space="preserve"> Wykonawca ma prawo odstąpić od umowy w przypadku powtarzającego się nieterminowego regulowania zapłat za faktury.</w:t>
      </w:r>
    </w:p>
    <w:p w:rsidR="00C41B8E" w:rsidRDefault="00C41B8E">
      <w:pPr>
        <w:pStyle w:val="Standard"/>
        <w:jc w:val="both"/>
        <w:rPr>
          <w:rFonts w:ascii="Arial" w:hAnsi="Arial" w:cs="Arial"/>
          <w:bCs/>
        </w:rPr>
      </w:pPr>
    </w:p>
    <w:p w:rsidR="00C41B8E" w:rsidRDefault="00FB7D9C">
      <w:pPr>
        <w:pStyle w:val="Standard"/>
        <w:jc w:val="center"/>
      </w:pPr>
      <w:r>
        <w:rPr>
          <w:rFonts w:ascii="Arial" w:hAnsi="Arial" w:cs="Arial"/>
          <w:b/>
          <w:bCs/>
        </w:rPr>
        <w:t>§ 12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oświadcza, iż na dzień podpisania umowy figuruje na tzw. „białej liście podatników i rachunków bankowych”, co potwierdza aktualnym wydrukiem z Rejestru Wykaz Podatników Vat, stanowiącym załącznik do niniejszej umowy</w:t>
      </w:r>
    </w:p>
    <w:p w:rsidR="00C41B8E" w:rsidRDefault="00C41B8E">
      <w:pPr>
        <w:pStyle w:val="Standard"/>
        <w:jc w:val="both"/>
      </w:pPr>
    </w:p>
    <w:p w:rsidR="00C41B8E" w:rsidRDefault="00FB7D9C">
      <w:pPr>
        <w:pStyle w:val="Standard"/>
        <w:jc w:val="center"/>
      </w:pPr>
      <w:r>
        <w:rPr>
          <w:rFonts w:ascii="Arial" w:hAnsi="Arial" w:cs="Arial"/>
          <w:b/>
          <w:bCs/>
        </w:rPr>
        <w:t>§ 13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C41B8E" w:rsidRDefault="00C41B8E">
      <w:pPr>
        <w:pStyle w:val="Standard"/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C41B8E" w:rsidRDefault="00C41B8E">
      <w:pPr>
        <w:pStyle w:val="Standard"/>
        <w:jc w:val="center"/>
        <w:rPr>
          <w:rFonts w:ascii="Arial" w:hAnsi="Arial" w:cs="Arial"/>
          <w:b/>
          <w:bCs/>
        </w:rPr>
      </w:pP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C41B8E" w:rsidRDefault="00FB7D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C41B8E" w:rsidRDefault="00FB7D9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C41B8E" w:rsidRDefault="00C41B8E">
      <w:pPr>
        <w:pStyle w:val="Standard"/>
        <w:jc w:val="center"/>
        <w:rPr>
          <w:rFonts w:ascii="Arial" w:hAnsi="Arial" w:cs="Arial"/>
          <w:b/>
          <w:bCs/>
        </w:rPr>
      </w:pPr>
    </w:p>
    <w:p w:rsidR="00C41B8E" w:rsidRDefault="00FB7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Klauzula informacyjna RODO stanowi integralną część umowy( załącznik do umowy). </w:t>
      </w: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C41B8E">
      <w:pPr>
        <w:pStyle w:val="Standard"/>
        <w:jc w:val="both"/>
        <w:rPr>
          <w:rFonts w:ascii="Arial" w:hAnsi="Arial" w:cs="Arial"/>
        </w:rPr>
      </w:pPr>
    </w:p>
    <w:p w:rsidR="00C41B8E" w:rsidRDefault="00FB7D9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1B8E" w:rsidRDefault="00FB7D9C">
      <w:pPr>
        <w:pStyle w:val="Standard"/>
        <w:jc w:val="both"/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b/>
        </w:rPr>
        <w:t>Wykonawca</w:t>
      </w:r>
    </w:p>
    <w:p w:rsidR="00C41B8E" w:rsidRDefault="00FB7D9C">
      <w:pPr>
        <w:pStyle w:val="Standard"/>
        <w:jc w:val="both"/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 xml:space="preserve"> </w:t>
      </w:r>
    </w:p>
    <w:p w:rsidR="00C41B8E" w:rsidRDefault="00C41B8E">
      <w:pPr>
        <w:spacing w:after="120" w:line="276" w:lineRule="auto"/>
        <w:jc w:val="right"/>
        <w:rPr>
          <w:rFonts w:ascii="Arial" w:hAnsi="Arial" w:cs="Arial"/>
          <w:b/>
        </w:rPr>
      </w:pPr>
    </w:p>
    <w:p w:rsidR="00C41B8E" w:rsidRDefault="00C41B8E">
      <w:pPr>
        <w:spacing w:after="120" w:line="276" w:lineRule="auto"/>
        <w:jc w:val="right"/>
        <w:rPr>
          <w:rFonts w:ascii="Arial" w:hAnsi="Arial" w:cs="Arial"/>
          <w:b/>
        </w:rPr>
      </w:pPr>
    </w:p>
    <w:p w:rsidR="00C41B8E" w:rsidRDefault="00C41B8E">
      <w:pPr>
        <w:spacing w:after="120" w:line="276" w:lineRule="auto"/>
        <w:jc w:val="right"/>
        <w:rPr>
          <w:rFonts w:ascii="Arial" w:hAnsi="Arial" w:cs="Arial"/>
          <w:b/>
        </w:rPr>
      </w:pPr>
    </w:p>
    <w:p w:rsidR="00C41B8E" w:rsidRDefault="00C41B8E">
      <w:pPr>
        <w:spacing w:after="120" w:line="276" w:lineRule="auto"/>
        <w:jc w:val="right"/>
        <w:rPr>
          <w:rFonts w:ascii="Arial" w:hAnsi="Arial" w:cs="Arial"/>
          <w:b/>
        </w:rPr>
      </w:pPr>
    </w:p>
    <w:p w:rsidR="00C41B8E" w:rsidRDefault="00FB7D9C">
      <w:pPr>
        <w:spacing w:after="120" w:line="276" w:lineRule="auto"/>
        <w:jc w:val="right"/>
      </w:pPr>
      <w:r>
        <w:rPr>
          <w:rFonts w:ascii="Arial" w:hAnsi="Arial" w:cs="Arial"/>
          <w:b/>
        </w:rPr>
        <w:t>Zał</w:t>
      </w:r>
      <w:r w:rsidR="009C4506">
        <w:rPr>
          <w:rFonts w:ascii="Arial" w:hAnsi="Arial" w:cs="Arial"/>
          <w:b/>
        </w:rPr>
        <w:t>ącznik do Umowy Nr...../ DPSK/24</w:t>
      </w:r>
    </w:p>
    <w:p w:rsidR="00C41B8E" w:rsidRDefault="00C41B8E">
      <w:pPr>
        <w:spacing w:after="120" w:line="276" w:lineRule="auto"/>
        <w:jc w:val="both"/>
        <w:rPr>
          <w:rFonts w:ascii="Arial" w:hAnsi="Arial" w:cs="Arial"/>
          <w:b/>
        </w:rPr>
      </w:pPr>
    </w:p>
    <w:p w:rsidR="00C41B8E" w:rsidRDefault="00FB7D9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dla Kontrahentów i Wykonawców umów.</w:t>
      </w:r>
    </w:p>
    <w:p w:rsidR="00C41B8E" w:rsidRDefault="00FB7D9C">
      <w:pPr>
        <w:widowControl/>
        <w:numPr>
          <w:ilvl w:val="0"/>
          <w:numId w:val="16"/>
        </w:numPr>
        <w:spacing w:after="80"/>
        <w:ind w:left="284" w:hanging="284"/>
        <w:jc w:val="both"/>
        <w:textAlignment w:val="auto"/>
      </w:pPr>
      <w:r>
        <w:rPr>
          <w:rFonts w:ascii="Arial" w:hAnsi="Arial" w:cs="Arial"/>
          <w:b/>
        </w:rPr>
        <w:t xml:space="preserve">Administratorem Państwa danych osobowych, </w:t>
      </w:r>
      <w:r>
        <w:rPr>
          <w:rFonts w:ascii="Arial" w:hAnsi="Arial" w:cs="Arial"/>
        </w:rPr>
        <w:t>jest</w:t>
      </w:r>
      <w:bookmarkStart w:id="1" w:name="_Hlk518561283"/>
      <w:r>
        <w:rPr>
          <w:rStyle w:val="Domylnaczcionkaakapitu1"/>
          <w:rFonts w:ascii="Arial" w:hAnsi="Arial" w:cs="Arial"/>
          <w:spacing w:val="4"/>
        </w:rPr>
        <w:t xml:space="preserve"> Dom Pomocy Społecznej</w:t>
      </w:r>
      <w:r>
        <w:rPr>
          <w:rFonts w:ascii="Arial" w:hAnsi="Arial" w:cs="Arial"/>
        </w:rPr>
        <w:t xml:space="preserve"> „Kalina” (dalej DPS) w Lublinie przy </w:t>
      </w:r>
      <w:r>
        <w:rPr>
          <w:rFonts w:ascii="Arial" w:hAnsi="Arial" w:cs="Arial"/>
          <w:lang w:eastAsia="pl-PL"/>
        </w:rPr>
        <w:t>ul. Kalinowszczyzna 84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l-PL"/>
        </w:rPr>
        <w:t>20-201 Lublin, reprezentowany przez Dyrektora Domu.</w:t>
      </w:r>
    </w:p>
    <w:p w:rsidR="00C41B8E" w:rsidRDefault="00FB7D9C">
      <w:pPr>
        <w:widowControl/>
        <w:numPr>
          <w:ilvl w:val="0"/>
          <w:numId w:val="16"/>
        </w:numPr>
        <w:spacing w:after="80"/>
        <w:ind w:left="284" w:hanging="284"/>
        <w:jc w:val="both"/>
        <w:textAlignment w:val="auto"/>
      </w:pPr>
      <w:r>
        <w:rPr>
          <w:rFonts w:ascii="Arial" w:hAnsi="Arial" w:cs="Arial"/>
          <w:b/>
        </w:rPr>
        <w:t xml:space="preserve">Administrator </w:t>
      </w:r>
      <w:r>
        <w:rPr>
          <w:rFonts w:ascii="Arial" w:hAnsi="Arial" w:cs="Arial"/>
        </w:rPr>
        <w:t>powołał w swojej strukturze Inspektora Ochrony Danych</w:t>
      </w:r>
      <w:r>
        <w:rPr>
          <w:rFonts w:ascii="Arial" w:hAnsi="Arial" w:cs="Arial"/>
          <w:spacing w:val="4"/>
        </w:rPr>
        <w:t>, z którym można się skontaktować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w sprawie przetwarzania danych osobowych e-mail: </w:t>
      </w:r>
      <w:r>
        <w:rPr>
          <w:rFonts w:ascii="Arial" w:hAnsi="Arial" w:cs="Arial"/>
        </w:rPr>
        <w:t>iodo@dpskalina.lublin.eu, tel. 81 466 55 90.</w:t>
      </w:r>
    </w:p>
    <w:bookmarkEnd w:id="1"/>
    <w:p w:rsidR="00C41B8E" w:rsidRDefault="00FB7D9C">
      <w:pPr>
        <w:widowControl/>
        <w:numPr>
          <w:ilvl w:val="0"/>
          <w:numId w:val="16"/>
        </w:numPr>
        <w:spacing w:after="40"/>
        <w:ind w:left="284" w:hanging="284"/>
        <w:jc w:val="both"/>
        <w:textAlignment w:val="auto"/>
      </w:pPr>
      <w:r>
        <w:rPr>
          <w:rFonts w:ascii="Arial" w:hAnsi="Arial" w:cs="Arial"/>
          <w:b/>
          <w:color w:val="000000"/>
        </w:rPr>
        <w:t>Dane osobowe przetwarzane będą w celu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C41B8E" w:rsidRDefault="00FB7D9C">
      <w:pPr>
        <w:widowControl/>
        <w:numPr>
          <w:ilvl w:val="1"/>
          <w:numId w:val="16"/>
        </w:numPr>
        <w:spacing w:after="60"/>
        <w:ind w:left="567"/>
        <w:jc w:val="both"/>
        <w:textAlignment w:val="auto"/>
      </w:pPr>
      <w:r>
        <w:rPr>
          <w:rFonts w:ascii="Arial" w:hAnsi="Arial" w:cs="Arial"/>
        </w:rPr>
        <w:t xml:space="preserve">podjęcia niezbędnych działań przed zawarciem umowy z Administratorem oraz do jej wykonania </w:t>
      </w:r>
      <w:r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C41B8E" w:rsidRDefault="00FB7D9C">
      <w:pPr>
        <w:widowControl/>
        <w:numPr>
          <w:ilvl w:val="1"/>
          <w:numId w:val="16"/>
        </w:numPr>
        <w:spacing w:after="60"/>
        <w:ind w:left="567"/>
        <w:jc w:val="both"/>
        <w:textAlignment w:val="auto"/>
      </w:pPr>
      <w:r>
        <w:rPr>
          <w:rStyle w:val="Domylnaczcionkaakapitu1"/>
          <w:rFonts w:ascii="Arial" w:hAnsi="Arial" w:cs="Arial"/>
          <w:color w:val="000000"/>
          <w:spacing w:val="4"/>
        </w:rPr>
        <w:t>wykonania ciążących na Administratorze obowiązków prawnych ze względu na zawartą umowę (podstawa z art. 6 ust 1 lit. c RODO), w szczególności generowania i przechowywania dokumentów księgowych.</w:t>
      </w:r>
    </w:p>
    <w:p w:rsidR="00C41B8E" w:rsidRDefault="00FB7D9C">
      <w:pPr>
        <w:widowControl/>
        <w:numPr>
          <w:ilvl w:val="0"/>
          <w:numId w:val="16"/>
        </w:numPr>
        <w:spacing w:after="60"/>
        <w:ind w:left="284" w:hanging="284"/>
        <w:jc w:val="both"/>
        <w:textAlignment w:val="auto"/>
      </w:pPr>
      <w:r>
        <w:rPr>
          <w:rFonts w:ascii="Arial" w:hAnsi="Arial" w:cs="Arial"/>
          <w:szCs w:val="20"/>
        </w:rPr>
        <w:t xml:space="preserve">Dane osobowe będą przetwarzane do </w:t>
      </w:r>
      <w:r>
        <w:rPr>
          <w:rFonts w:ascii="Arial" w:hAnsi="Arial" w:cs="Arial"/>
        </w:rPr>
        <w:t>momentu zakończenia realizacji celów określonych w pkt 3, a po tym czasie w niezbędnym zakresie przez okres wymagany przez przepisy powszechnie obowiązującego prawa.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C41B8E" w:rsidRDefault="00FB7D9C">
      <w:pPr>
        <w:widowControl/>
        <w:numPr>
          <w:ilvl w:val="0"/>
          <w:numId w:val="16"/>
        </w:numPr>
        <w:spacing w:after="60"/>
        <w:ind w:left="284" w:hanging="284"/>
        <w:jc w:val="both"/>
        <w:textAlignment w:val="auto"/>
      </w:pPr>
      <w:r>
        <w:rPr>
          <w:rFonts w:ascii="Arial" w:hAnsi="Arial" w:cs="Arial"/>
          <w:b/>
          <w:color w:val="000000"/>
        </w:rPr>
        <w:t xml:space="preserve">Odbiorcami Państwa danych mogą być </w:t>
      </w:r>
      <w:r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>
        <w:rPr>
          <w:rStyle w:val="Domylnaczcionkaakapitu1"/>
          <w:rFonts w:ascii="Arial" w:hAnsi="Arial" w:cs="Arial"/>
          <w:color w:val="000000"/>
        </w:rPr>
        <w:t xml:space="preserve">oraz </w:t>
      </w:r>
      <w:r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>
        <w:rPr>
          <w:rFonts w:ascii="Arial" w:hAnsi="Arial" w:cs="Arial"/>
        </w:rPr>
        <w:t xml:space="preserve"> prawnym, hostingu www, poczty e-mail, </w:t>
      </w:r>
      <w:r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C41B8E" w:rsidRDefault="00FB7D9C">
      <w:pPr>
        <w:widowControl/>
        <w:numPr>
          <w:ilvl w:val="0"/>
          <w:numId w:val="16"/>
        </w:numPr>
        <w:spacing w:after="40"/>
        <w:ind w:left="284" w:hanging="284"/>
        <w:jc w:val="both"/>
        <w:textAlignment w:val="auto"/>
      </w:pPr>
      <w:r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C41B8E" w:rsidRDefault="00FB7D9C">
      <w:pPr>
        <w:widowControl/>
        <w:numPr>
          <w:ilvl w:val="1"/>
          <w:numId w:val="18"/>
        </w:numPr>
        <w:spacing w:after="40"/>
        <w:ind w:left="426" w:hanging="284"/>
        <w:jc w:val="both"/>
        <w:textAlignment w:val="auto"/>
      </w:pPr>
      <w:r>
        <w:rPr>
          <w:rFonts w:ascii="Arial" w:hAnsi="Arial" w:cs="Arial"/>
          <w:color w:val="000000"/>
          <w:lang w:eastAsia="pl-PL"/>
        </w:rPr>
        <w:t>dostępu do swoich danych oraz otrzymania ich kopii</w:t>
      </w:r>
      <w:r>
        <w:rPr>
          <w:rFonts w:ascii="Arial" w:hAnsi="Arial" w:cs="Arial"/>
        </w:rPr>
        <w:t>;</w:t>
      </w:r>
    </w:p>
    <w:p w:rsidR="00C41B8E" w:rsidRDefault="00FB7D9C">
      <w:pPr>
        <w:widowControl/>
        <w:numPr>
          <w:ilvl w:val="1"/>
          <w:numId w:val="17"/>
        </w:numPr>
        <w:spacing w:after="40"/>
        <w:ind w:left="426" w:hanging="284"/>
        <w:jc w:val="both"/>
        <w:textAlignment w:val="auto"/>
      </w:pPr>
      <w:r>
        <w:rPr>
          <w:rStyle w:val="Domylnaczcionkaakapitu1"/>
          <w:rFonts w:ascii="Arial" w:hAnsi="Arial" w:cs="Arial"/>
          <w:color w:val="000000"/>
        </w:rPr>
        <w:t>żądania w zakresie</w:t>
      </w:r>
      <w:r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C41B8E" w:rsidRDefault="00FB7D9C">
      <w:pPr>
        <w:widowControl/>
        <w:numPr>
          <w:ilvl w:val="1"/>
          <w:numId w:val="17"/>
        </w:numPr>
        <w:spacing w:after="40"/>
        <w:ind w:left="426" w:hanging="284"/>
        <w:jc w:val="both"/>
        <w:textAlignment w:val="auto"/>
      </w:pPr>
      <w:r>
        <w:rPr>
          <w:rStyle w:val="Domylnaczcionkaakapitu1"/>
          <w:rFonts w:ascii="Arial" w:hAnsi="Arial" w:cs="Arial"/>
          <w:spacing w:val="4"/>
        </w:rPr>
        <w:t>żądania usunięcia danych osobowych, tam gdzie przepisy prawa pozwalają na usunięcie;</w:t>
      </w:r>
    </w:p>
    <w:p w:rsidR="00C41B8E" w:rsidRDefault="00FB7D9C">
      <w:pPr>
        <w:widowControl/>
        <w:numPr>
          <w:ilvl w:val="1"/>
          <w:numId w:val="17"/>
        </w:numPr>
        <w:spacing w:after="40"/>
        <w:ind w:left="426" w:hanging="284"/>
        <w:jc w:val="both"/>
        <w:textAlignment w:val="auto"/>
      </w:pPr>
      <w:r>
        <w:rPr>
          <w:rStyle w:val="Domylnaczcionkaakapitu1"/>
          <w:rFonts w:ascii="Arial" w:hAnsi="Arial" w:cs="Arial"/>
          <w:color w:val="000000"/>
          <w:spacing w:val="4"/>
        </w:rPr>
        <w:t>żądania ograniczenia przetwarzania danych osobowych;</w:t>
      </w:r>
    </w:p>
    <w:p w:rsidR="00C41B8E" w:rsidRDefault="00FB7D9C">
      <w:pPr>
        <w:widowControl/>
        <w:numPr>
          <w:ilvl w:val="1"/>
          <w:numId w:val="17"/>
        </w:numPr>
        <w:spacing w:after="40"/>
        <w:ind w:left="426" w:hanging="284"/>
        <w:jc w:val="both"/>
        <w:textAlignment w:val="auto"/>
      </w:pPr>
      <w:r>
        <w:rPr>
          <w:rStyle w:val="Domylnaczcionkaakapitu1"/>
          <w:rFonts w:ascii="Arial" w:hAnsi="Arial" w:cs="Arial"/>
        </w:rPr>
        <w:t>realizacji prawa do przenoszenia danych osobowych, jeśli przetwarzanie odbywa się w sposób zautomatyzowany lub przetwarzanie jest niezbędne do wykonania umowy.</w:t>
      </w:r>
    </w:p>
    <w:p w:rsidR="00C41B8E" w:rsidRDefault="00FB7D9C">
      <w:pPr>
        <w:pStyle w:val="Akapitzlist"/>
        <w:widowControl/>
        <w:numPr>
          <w:ilvl w:val="0"/>
          <w:numId w:val="16"/>
        </w:numPr>
        <w:spacing w:after="40" w:line="240" w:lineRule="auto"/>
        <w:ind w:left="284" w:hanging="284"/>
        <w:jc w:val="both"/>
      </w:pPr>
      <w:r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 dowolnym momencie:</w:t>
      </w:r>
    </w:p>
    <w:p w:rsidR="00C41B8E" w:rsidRDefault="00FB7D9C">
      <w:pPr>
        <w:widowControl/>
        <w:numPr>
          <w:ilvl w:val="0"/>
          <w:numId w:val="20"/>
        </w:numPr>
        <w:spacing w:after="40"/>
        <w:ind w:left="426" w:hanging="284"/>
        <w:jc w:val="both"/>
        <w:textAlignment w:val="auto"/>
      </w:pPr>
      <w:r>
        <w:rPr>
          <w:rStyle w:val="Domylnaczcionkaakapitu1"/>
          <w:rFonts w:ascii="Arial" w:hAnsi="Arial" w:cs="Arial"/>
          <w:color w:val="000000"/>
          <w:spacing w:val="4"/>
        </w:rPr>
        <w:t>wnieść sprzeciw do Administratora danych, wobec przetwarzania swoich danych, z przyczyn związanych z Państwa szczególną sytuacją</w:t>
      </w:r>
      <w:r>
        <w:rPr>
          <w:rStyle w:val="Pogrubienie"/>
          <w:rFonts w:ascii="Arial" w:hAnsi="Arial" w:cs="Arial"/>
          <w:color w:val="000000"/>
        </w:rPr>
        <w:t>;</w:t>
      </w:r>
    </w:p>
    <w:p w:rsidR="00C41B8E" w:rsidRDefault="00FB7D9C">
      <w:pPr>
        <w:widowControl/>
        <w:numPr>
          <w:ilvl w:val="0"/>
          <w:numId w:val="19"/>
        </w:numPr>
        <w:spacing w:after="40"/>
        <w:ind w:left="426" w:hanging="284"/>
        <w:jc w:val="both"/>
        <w:textAlignment w:val="auto"/>
      </w:pPr>
      <w:r>
        <w:rPr>
          <w:rFonts w:ascii="Arial" w:hAnsi="Arial" w:cs="Arial"/>
          <w:color w:val="000000"/>
        </w:rPr>
        <w:t xml:space="preserve">wnieść skargę do Prezesa UODO z siedzibą w Warszawie przy ul. </w:t>
      </w:r>
      <w:r>
        <w:rPr>
          <w:rFonts w:ascii="Arial" w:hAnsi="Arial" w:cs="Arial"/>
        </w:rPr>
        <w:t>Stawki 2,00-193 Warszawa</w:t>
      </w:r>
      <w:r>
        <w:rPr>
          <w:rFonts w:ascii="Arial" w:hAnsi="Arial" w:cs="Arial"/>
          <w:color w:val="000000"/>
        </w:rPr>
        <w:t>, w przypadku gdy przetwarzanie danych osobowych narusza przepisy prawa.</w:t>
      </w:r>
    </w:p>
    <w:p w:rsidR="00C41B8E" w:rsidRDefault="00FB7D9C">
      <w:pPr>
        <w:widowControl/>
        <w:numPr>
          <w:ilvl w:val="0"/>
          <w:numId w:val="16"/>
        </w:numPr>
        <w:spacing w:after="60"/>
        <w:ind w:left="284" w:hanging="284"/>
        <w:jc w:val="both"/>
        <w:textAlignment w:val="auto"/>
      </w:pPr>
      <w:r>
        <w:rPr>
          <w:rFonts w:ascii="Arial" w:hAnsi="Arial" w:cs="Arial"/>
        </w:rPr>
        <w:t>Żądanie realizacji swoich praw (dla obustronnej zgodności wymagana jest</w:t>
      </w:r>
      <w:r>
        <w:rPr>
          <w:rFonts w:ascii="Arial" w:hAnsi="Arial" w:cs="Arial"/>
          <w:color w:val="000000"/>
        </w:rPr>
        <w:t xml:space="preserve"> forma udokumentowana), </w:t>
      </w:r>
      <w:r>
        <w:rPr>
          <w:rFonts w:ascii="Arial" w:hAnsi="Arial" w:cs="Arial"/>
        </w:rPr>
        <w:t xml:space="preserve">prosimy kierować na wskazane dane kontaktowe </w:t>
      </w:r>
      <w:r>
        <w:rPr>
          <w:rFonts w:ascii="Arial" w:hAnsi="Arial" w:cs="Arial"/>
        </w:rPr>
        <w:lastRenderedPageBreak/>
        <w:t>Administratora lub osobiste stawienie się w siedzibie.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Administrator udzieli informacji o podjętych działaniach bez zbędnej zwłoki.</w:t>
      </w:r>
    </w:p>
    <w:p w:rsidR="00C41B8E" w:rsidRDefault="00FB7D9C">
      <w:pPr>
        <w:pStyle w:val="NormalnyWeb"/>
        <w:numPr>
          <w:ilvl w:val="0"/>
          <w:numId w:val="16"/>
        </w:numPr>
        <w:spacing w:before="0" w:after="40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C41B8E" w:rsidRDefault="00FB7D9C">
      <w:pPr>
        <w:pStyle w:val="NormalnyWeb"/>
        <w:numPr>
          <w:ilvl w:val="0"/>
          <w:numId w:val="16"/>
        </w:numPr>
        <w:spacing w:before="0" w:after="40"/>
        <w:ind w:left="284" w:hanging="284"/>
        <w:jc w:val="both"/>
      </w:pPr>
      <w:r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C41B8E" w:rsidRDefault="00C41B8E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C41B8E" w:rsidRDefault="00FB7D9C">
      <w:pPr>
        <w:pStyle w:val="Akapitzlist"/>
        <w:spacing w:after="100" w:line="240" w:lineRule="auto"/>
        <w:ind w:left="284"/>
        <w:jc w:val="both"/>
      </w:pP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Rozporządzenie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 Urz. UE L 119 z 04.05.2016, str. 1, z późn. zm.) (zwane wyżej RODO).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C41B8E" w:rsidRDefault="00C41B8E">
      <w:pPr>
        <w:spacing w:after="100"/>
        <w:jc w:val="both"/>
        <w:rPr>
          <w:rFonts w:ascii="Arial" w:hAnsi="Arial" w:cs="Arial"/>
          <w:i/>
        </w:rPr>
      </w:pPr>
    </w:p>
    <w:p w:rsidR="00C41B8E" w:rsidRDefault="00C41B8E">
      <w:pPr>
        <w:pStyle w:val="Standard"/>
        <w:jc w:val="both"/>
      </w:pPr>
    </w:p>
    <w:sectPr w:rsidR="00C41B8E">
      <w:pgSz w:w="11906" w:h="16838"/>
      <w:pgMar w:top="851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FA" w:rsidRDefault="00AE7EFA">
      <w:r>
        <w:separator/>
      </w:r>
    </w:p>
  </w:endnote>
  <w:endnote w:type="continuationSeparator" w:id="0">
    <w:p w:rsidR="00AE7EFA" w:rsidRDefault="00A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FA" w:rsidRDefault="00AE7EFA">
      <w:r>
        <w:rPr>
          <w:color w:val="000000"/>
        </w:rPr>
        <w:separator/>
      </w:r>
    </w:p>
  </w:footnote>
  <w:footnote w:type="continuationSeparator" w:id="0">
    <w:p w:rsidR="00AE7EFA" w:rsidRDefault="00AE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7A8"/>
    <w:multiLevelType w:val="multilevel"/>
    <w:tmpl w:val="E6C23320"/>
    <w:styleLink w:val="WW8Num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1A942C9"/>
    <w:multiLevelType w:val="multilevel"/>
    <w:tmpl w:val="9E328F1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BAF"/>
    <w:multiLevelType w:val="multilevel"/>
    <w:tmpl w:val="8758E0E8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25A43AD9"/>
    <w:multiLevelType w:val="multilevel"/>
    <w:tmpl w:val="CBECABC6"/>
    <w:styleLink w:val="WW8Num6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8D1126D"/>
    <w:multiLevelType w:val="multilevel"/>
    <w:tmpl w:val="148C88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EE2745"/>
    <w:multiLevelType w:val="multilevel"/>
    <w:tmpl w:val="57501236"/>
    <w:styleLink w:val="WW8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6DC65CC"/>
    <w:multiLevelType w:val="multilevel"/>
    <w:tmpl w:val="039A6A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40FD"/>
    <w:multiLevelType w:val="multilevel"/>
    <w:tmpl w:val="DDFE02A6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B76573B"/>
    <w:multiLevelType w:val="multilevel"/>
    <w:tmpl w:val="5E3EE9CE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41E6"/>
    <w:multiLevelType w:val="multilevel"/>
    <w:tmpl w:val="8B863532"/>
    <w:styleLink w:val="WW8Num9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1B66C35"/>
    <w:multiLevelType w:val="multilevel"/>
    <w:tmpl w:val="F15E32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15ED6"/>
    <w:multiLevelType w:val="multilevel"/>
    <w:tmpl w:val="25AC8D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F5BF3"/>
    <w:multiLevelType w:val="multilevel"/>
    <w:tmpl w:val="97F2890E"/>
    <w:styleLink w:val="WW8Num2"/>
    <w:lvl w:ilvl="0">
      <w:start w:val="1"/>
      <w:numFmt w:val="decimal"/>
      <w:lvlText w:val="%1."/>
      <w:lvlJc w:val="left"/>
      <w:rPr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9192CF4"/>
    <w:multiLevelType w:val="multilevel"/>
    <w:tmpl w:val="8C16CD1C"/>
    <w:styleLink w:val="WW8Num5"/>
    <w:lvl w:ilvl="0">
      <w:start w:val="1"/>
      <w:numFmt w:val="decimal"/>
      <w:lvlText w:val="%1."/>
      <w:lvlJc w:val="left"/>
      <w:rPr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AA4269"/>
    <w:multiLevelType w:val="multilevel"/>
    <w:tmpl w:val="E6783CE4"/>
    <w:styleLink w:val="WW8Num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76624F3A"/>
    <w:multiLevelType w:val="multilevel"/>
    <w:tmpl w:val="427848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B14F2"/>
    <w:multiLevelType w:val="multilevel"/>
    <w:tmpl w:val="876CA9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5"/>
  </w:num>
  <w:num w:numId="8">
    <w:abstractNumId w:val="14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6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11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8E"/>
    <w:rsid w:val="00175E4F"/>
    <w:rsid w:val="00622643"/>
    <w:rsid w:val="009C4506"/>
    <w:rsid w:val="00AE7EFA"/>
    <w:rsid w:val="00C41B8E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D8E3-D94C-4039-952F-826EFC36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2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5z0">
    <w:name w:val="WW8Num5z0"/>
    <w:rPr>
      <w:bCs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paragraph" w:styleId="Akapitzlist">
    <w:name w:val="List Paragraph"/>
    <w:basedOn w:val="Normalny"/>
    <w:pPr>
      <w:spacing w:line="100" w:lineRule="atLeast"/>
      <w:ind w:left="720"/>
      <w:textAlignment w:val="auto"/>
    </w:pPr>
    <w:rPr>
      <w:rFonts w:eastAsia="Lucida Sans Unicode"/>
    </w:rPr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196">
    <w:name w:val="t196"/>
  </w:style>
  <w:style w:type="character" w:customStyle="1" w:styleId="hgkelc">
    <w:name w:val="hgkelc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Compaq</dc:creator>
  <cp:lastModifiedBy>Ania</cp:lastModifiedBy>
  <cp:revision>2</cp:revision>
  <cp:lastPrinted>2022-01-27T12:02:00Z</cp:lastPrinted>
  <dcterms:created xsi:type="dcterms:W3CDTF">2024-04-16T09:41:00Z</dcterms:created>
  <dcterms:modified xsi:type="dcterms:W3CDTF">2024-04-16T09:41:00Z</dcterms:modified>
</cp:coreProperties>
</file>