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8E" w:rsidRDefault="00FB7D9C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UMOWA Nr DPSK/ ...../ 23</w:t>
      </w:r>
    </w:p>
    <w:p w:rsidR="00C41B8E" w:rsidRDefault="00C41B8E">
      <w:pPr>
        <w:pStyle w:val="Standard"/>
        <w:jc w:val="both"/>
        <w:rPr>
          <w:rFonts w:ascii="Arial" w:hAnsi="Arial" w:cs="Arial"/>
          <w:b/>
          <w:bCs/>
        </w:rPr>
      </w:pPr>
    </w:p>
    <w:p w:rsidR="00C41B8E" w:rsidRDefault="00C41B8E">
      <w:pPr>
        <w:pStyle w:val="Standard"/>
        <w:jc w:val="both"/>
      </w:pPr>
    </w:p>
    <w:p w:rsidR="00C41B8E" w:rsidRDefault="00FB7D9C">
      <w:pPr>
        <w:pStyle w:val="Standard"/>
        <w:jc w:val="both"/>
      </w:pPr>
      <w:r>
        <w:tab/>
      </w:r>
      <w:r>
        <w:rPr>
          <w:rFonts w:ascii="Arial" w:hAnsi="Arial" w:cs="Arial"/>
        </w:rPr>
        <w:t xml:space="preserve">Zawarta w dniu  ............................. r. w Lublinie pomiędzy </w:t>
      </w:r>
    </w:p>
    <w:p w:rsidR="00C41B8E" w:rsidRDefault="00C41B8E">
      <w:pPr>
        <w:pStyle w:val="Standard"/>
        <w:jc w:val="both"/>
      </w:pPr>
    </w:p>
    <w:p w:rsidR="00C41B8E" w:rsidRDefault="00FB7D9C">
      <w:pPr>
        <w:pStyle w:val="Standard"/>
        <w:spacing w:line="360" w:lineRule="auto"/>
        <w:jc w:val="both"/>
      </w:pPr>
      <w:r>
        <w:rPr>
          <w:rFonts w:ascii="Arial" w:hAnsi="Arial" w:cs="Arial"/>
        </w:rPr>
        <w:t>Gminą Lublin pl. Króla Władysława Łokietka 1, 20-109 Lublin, NIP: 9462575811</w:t>
      </w:r>
    </w:p>
    <w:p w:rsidR="00C41B8E" w:rsidRDefault="00FB7D9C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reprezentowaną przez Andrzeja Łabę Dyrektora Domu Pomocy Społecznej „KALINA” w Lublinie, ul. Kalinowszczyzna 84, 20-201 Lublin NIP </w:t>
      </w:r>
      <w:r>
        <w:rPr>
          <w:rStyle w:val="hgkelc"/>
          <w:rFonts w:ascii="Arial" w:hAnsi="Arial" w:cs="Arial"/>
          <w:bCs/>
        </w:rPr>
        <w:t>9461183233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Zamawiającym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Wykonawcą,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C41B8E" w:rsidRDefault="00FB7D9C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</w:rPr>
        <w:t>przeprowadzonego wewnętrznego postępowania na zamówienie publiczne, do którego nie stosuje się ustawy z dnia 11 września 2019 r. Prawo zamówień publicznych ( Dz. U. z 2021 r. poz. 1129 tj.) zosta</w:t>
      </w:r>
      <w:r>
        <w:rPr>
          <w:rFonts w:ascii="Arial" w:hAnsi="Arial" w:cs="Arial"/>
        </w:rPr>
        <w:t>ła zawarta umowa następującej treści:</w:t>
      </w: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2</w:t>
      </w:r>
    </w:p>
    <w:p w:rsidR="00C41B8E" w:rsidRDefault="00FB7D9C">
      <w:pPr>
        <w:pStyle w:val="Standard"/>
        <w:numPr>
          <w:ilvl w:val="0"/>
          <w:numId w:val="10"/>
        </w:numPr>
        <w:tabs>
          <w:tab w:val="left" w:pos="64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Zamawiającemu leków wydawanych ubezpieczonemu za opłatą ryczałtową lub za częściową odpłatność na podstawie recept, e-recept wystawionych przez lekarzy zwanych dalej </w:t>
      </w:r>
      <w:r>
        <w:rPr>
          <w:rFonts w:ascii="Arial" w:hAnsi="Arial" w:cs="Arial"/>
        </w:rPr>
        <w:t>refundowanymi. Ceny leków refundowanych obowiązują według stawek wynikających z przepisów prawa.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</w:pPr>
      <w:r>
        <w:rPr>
          <w:rFonts w:ascii="Arial" w:hAnsi="Arial" w:cs="Arial"/>
        </w:rPr>
        <w:t>Wykonawca zobowiązuje się do dostarczania p</w:t>
      </w:r>
      <w:r>
        <w:rPr>
          <w:rFonts w:ascii="Arial" w:hAnsi="Arial" w:cs="Arial"/>
          <w:bCs/>
        </w:rPr>
        <w:t xml:space="preserve">roduktów farmaceutycznych                           i urządzeń medycznych </w:t>
      </w:r>
      <w:r>
        <w:rPr>
          <w:rFonts w:ascii="Arial" w:hAnsi="Arial" w:cs="Arial"/>
        </w:rPr>
        <w:t>wymienionych w załączniku nr 1 (produkty f</w:t>
      </w:r>
      <w:r>
        <w:rPr>
          <w:rFonts w:ascii="Arial" w:hAnsi="Arial" w:cs="Arial"/>
        </w:rPr>
        <w:t>armaceutyczne i urządzenia medyczne) ceny obowiązują przez okres związania umową.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produkty muszą spełniać właściwe dla danego asortymentu normy, datę ważności, nie posiadać wad fizycznych i prawnych, muszą być dopuszczone do obrotu i używania z</w:t>
      </w:r>
      <w:r>
        <w:rPr>
          <w:rFonts w:ascii="Arial" w:hAnsi="Arial" w:cs="Arial"/>
        </w:rPr>
        <w:t>godnie z obowiązującymi przepisami prawa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dostawy powinien posiadać termin przydatności do użycia nie krótszy niż 12 m-cy.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</w:pPr>
      <w:r>
        <w:rPr>
          <w:rFonts w:ascii="Arial" w:hAnsi="Arial" w:cs="Arial"/>
        </w:rPr>
        <w:t>Ilość i asortyment poszczególnych p</w:t>
      </w:r>
      <w:r>
        <w:rPr>
          <w:rFonts w:ascii="Arial" w:hAnsi="Arial" w:cs="Arial"/>
          <w:bCs/>
        </w:rPr>
        <w:t>roduktów farmaceutycznych i urządzeń medycznych</w:t>
      </w:r>
      <w:r>
        <w:rPr>
          <w:rFonts w:ascii="Arial" w:hAnsi="Arial" w:cs="Arial"/>
        </w:rPr>
        <w:t xml:space="preserve"> będzie dostarczana periodycznie w oparciu</w:t>
      </w:r>
      <w:r>
        <w:rPr>
          <w:rFonts w:ascii="Arial" w:hAnsi="Arial" w:cs="Arial"/>
        </w:rPr>
        <w:t xml:space="preserve"> o odrębne (telefoniczne lub drogą elektroniczną) zamówienie składane przez upoważnionego pracownika Zamawiającego.</w:t>
      </w:r>
    </w:p>
    <w:p w:rsidR="00C41B8E" w:rsidRDefault="00C41B8E">
      <w:pPr>
        <w:pStyle w:val="Standard"/>
        <w:tabs>
          <w:tab w:val="left" w:pos="2685"/>
          <w:tab w:val="center" w:pos="4535"/>
        </w:tabs>
        <w:jc w:val="center"/>
        <w:rPr>
          <w:rFonts w:ascii="Arial" w:hAnsi="Arial" w:cs="Arial"/>
          <w:b/>
          <w:bCs/>
        </w:rPr>
      </w:pPr>
    </w:p>
    <w:p w:rsidR="00C41B8E" w:rsidRDefault="00C41B8E">
      <w:pPr>
        <w:pStyle w:val="Standard"/>
        <w:tabs>
          <w:tab w:val="left" w:pos="2685"/>
          <w:tab w:val="center" w:pos="4535"/>
        </w:tabs>
        <w:jc w:val="center"/>
        <w:rPr>
          <w:rFonts w:ascii="Arial" w:hAnsi="Arial" w:cs="Arial"/>
          <w:b/>
          <w:bCs/>
        </w:rPr>
      </w:pPr>
    </w:p>
    <w:p w:rsidR="00C41B8E" w:rsidRDefault="00C41B8E">
      <w:pPr>
        <w:pStyle w:val="Standard"/>
        <w:tabs>
          <w:tab w:val="left" w:pos="2685"/>
          <w:tab w:val="center" w:pos="4535"/>
        </w:tabs>
        <w:jc w:val="center"/>
        <w:rPr>
          <w:rFonts w:ascii="Arial" w:hAnsi="Arial" w:cs="Arial"/>
          <w:b/>
          <w:bCs/>
        </w:rPr>
      </w:pPr>
    </w:p>
    <w:p w:rsidR="00C41B8E" w:rsidRDefault="00C41B8E">
      <w:pPr>
        <w:pStyle w:val="Standard"/>
        <w:tabs>
          <w:tab w:val="left" w:pos="2685"/>
          <w:tab w:val="center" w:pos="4535"/>
        </w:tabs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tabs>
          <w:tab w:val="left" w:pos="2685"/>
          <w:tab w:val="center" w:pos="4535"/>
        </w:tabs>
        <w:jc w:val="center"/>
      </w:pPr>
      <w:r>
        <w:rPr>
          <w:rFonts w:ascii="Arial" w:hAnsi="Arial" w:cs="Arial"/>
          <w:b/>
          <w:bCs/>
        </w:rPr>
        <w:t>§ 3</w:t>
      </w:r>
    </w:p>
    <w:p w:rsidR="00C41B8E" w:rsidRDefault="00FB7D9C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hanging="360"/>
        <w:jc w:val="both"/>
      </w:pPr>
      <w:r>
        <w:rPr>
          <w:rFonts w:ascii="Arial" w:hAnsi="Arial" w:cs="Arial"/>
        </w:rPr>
        <w:t>Wykonawca zobowiązuje się do odbioru recept i dostawy antybiotyków i leków wskazanych przez lekarza, jako wymagające szybkiego podan</w:t>
      </w:r>
      <w:r>
        <w:rPr>
          <w:rFonts w:ascii="Arial" w:hAnsi="Arial" w:cs="Arial"/>
        </w:rPr>
        <w:t>ia w ciągu</w:t>
      </w:r>
      <w:r>
        <w:rPr>
          <w:rFonts w:ascii="Arial" w:hAnsi="Arial" w:cs="Arial"/>
          <w:b/>
        </w:rPr>
        <w:t xml:space="preserve"> ............... </w:t>
      </w:r>
      <w:r>
        <w:rPr>
          <w:rFonts w:ascii="Arial" w:hAnsi="Arial" w:cs="Arial"/>
        </w:rPr>
        <w:t>minut od złożenia zamówienia, pozostałe leki 24 godziny.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pogrupowania leków oddzielnie dla każdego mieszkańca zgodnie z otrzymaną receptą, e-receptą, zapotrzebowaniem.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przedmiotu umowy nastąpi </w:t>
      </w:r>
      <w:r>
        <w:rPr>
          <w:rFonts w:ascii="Arial" w:hAnsi="Arial" w:cs="Arial"/>
        </w:rPr>
        <w:t xml:space="preserve">w siedzibie Zamawiającego po wcześniejszym sprawdzeniu jego, jakości przez upoważnionych przedstawicieli obydwu stron wraz z fakturą. 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dostarczonych leków powinny być dołączone odpowiednie dokumenty określające podstawowe cechy towarów (metki fabryczne </w:t>
      </w:r>
      <w:r>
        <w:rPr>
          <w:rFonts w:ascii="Arial" w:hAnsi="Arial" w:cs="Arial"/>
        </w:rPr>
        <w:t>i etykiety).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transportu towaru ponosi Wykonawca.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Całość zamówienia winna być wykonana siłami własnymi Wykonawcy.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Osobą odpowiedzialną z ramienia Wykonawcy za dostarczenie leków w niedzielę i święta jest </w:t>
      </w:r>
      <w:r>
        <w:rPr>
          <w:rFonts w:ascii="Arial" w:hAnsi="Arial" w:cs="Arial"/>
          <w:b/>
          <w:i/>
        </w:rPr>
        <w:t>…………………………..</w:t>
      </w:r>
      <w:r>
        <w:rPr>
          <w:rFonts w:ascii="Arial" w:hAnsi="Arial" w:cs="Arial"/>
        </w:rPr>
        <w:t xml:space="preserve">  tel. kontaktowy   </w:t>
      </w:r>
      <w:r>
        <w:rPr>
          <w:rFonts w:ascii="Arial" w:hAnsi="Arial" w:cs="Arial"/>
          <w:b/>
        </w:rPr>
        <w:t>…………………………..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wykazu leków refundowanych dostarczonych mieszkańcom za okres trwania umowy</w:t>
      </w:r>
    </w:p>
    <w:p w:rsidR="00C41B8E" w:rsidRDefault="00C41B8E">
      <w:pPr>
        <w:pStyle w:val="Standard"/>
        <w:tabs>
          <w:tab w:val="left" w:pos="720"/>
        </w:tabs>
        <w:jc w:val="both"/>
        <w:rPr>
          <w:rFonts w:ascii="Arial" w:hAnsi="Arial" w:cs="Arial"/>
        </w:rPr>
      </w:pPr>
    </w:p>
    <w:p w:rsidR="00C41B8E" w:rsidRDefault="00C41B8E">
      <w:pPr>
        <w:pStyle w:val="Standard"/>
        <w:tabs>
          <w:tab w:val="left" w:pos="720"/>
        </w:tabs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niespełnienia któregokolwiek z warunków określonych w § 2 oraz § 3 Zamawiający może odmówić przyjęcia całej dostawy lub poj</w:t>
      </w:r>
      <w:r>
        <w:rPr>
          <w:rFonts w:ascii="Arial" w:hAnsi="Arial" w:cs="Arial"/>
        </w:rPr>
        <w:t>edynczego asortymentu niespełniającego warunków. Wykonawca zobowiązuje się do niezwłocznej wymiany zakwestionowanego towaru pod względem jakościowym na towar tego samego rodzaju spełniający wymagania Zamawiającego w przeciągu 2 godzin.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</w:pPr>
      <w:r>
        <w:rPr>
          <w:rFonts w:ascii="Arial" w:hAnsi="Arial" w:cs="Arial"/>
        </w:rPr>
        <w:t>W przypadku nie wyko</w:t>
      </w:r>
      <w:r>
        <w:rPr>
          <w:rFonts w:ascii="Arial" w:hAnsi="Arial" w:cs="Arial"/>
        </w:rPr>
        <w:t xml:space="preserve">nania lub nienależytego wykonania umowy </w:t>
      </w:r>
      <w:r>
        <w:rPr>
          <w:rFonts w:ascii="Arial" w:hAnsi="Arial" w:cs="Arial"/>
          <w:bCs/>
        </w:rPr>
        <w:t>wykonawca zapłaci karę umowną w wysokości 10% wartości dostawy niezrealizowanej lub dostawy zwróconej z powodu złej, jakości oraz zostanie obciążony kosztami wynikającymi z konieczności zaopatrzenia się Zamawiającego</w:t>
      </w:r>
      <w:r>
        <w:rPr>
          <w:rFonts w:ascii="Arial" w:hAnsi="Arial" w:cs="Arial"/>
          <w:bCs/>
        </w:rPr>
        <w:t xml:space="preserve"> we własnym zakresie, liczonym według urzędowych stawek obowiązujących przy rozliczaniu używania samochodu prywatnego do celów służbowych, plus wartość wynikająca z różnicy cen zakupionych towarów.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</w:pPr>
      <w:r>
        <w:rPr>
          <w:rFonts w:ascii="Arial" w:hAnsi="Arial" w:cs="Arial"/>
          <w:bCs/>
        </w:rPr>
        <w:t>Jeżeli szkoda rzeczywista będzie wyższa niż kara umowna, w</w:t>
      </w:r>
      <w:r>
        <w:rPr>
          <w:rFonts w:ascii="Arial" w:hAnsi="Arial" w:cs="Arial"/>
          <w:bCs/>
        </w:rPr>
        <w:t>ykonawca będzie zobowiązany zapłacić odszkodowanie przewyższające karę umowną.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</w:pPr>
      <w:r>
        <w:rPr>
          <w:rFonts w:ascii="Arial" w:hAnsi="Arial" w:cs="Arial"/>
          <w:bCs/>
        </w:rPr>
        <w:t>Kary umowne Zamawiający może potrącać z należności za fakturę.</w:t>
      </w:r>
    </w:p>
    <w:p w:rsidR="00C41B8E" w:rsidRDefault="00C41B8E">
      <w:pPr>
        <w:pStyle w:val="Standard"/>
        <w:tabs>
          <w:tab w:val="left" w:pos="360"/>
        </w:tabs>
        <w:jc w:val="both"/>
        <w:rPr>
          <w:rFonts w:ascii="Arial" w:hAnsi="Arial" w:cs="Arial"/>
          <w:bCs/>
        </w:rPr>
      </w:pPr>
    </w:p>
    <w:p w:rsidR="00C41B8E" w:rsidRDefault="00C41B8E">
      <w:pPr>
        <w:pStyle w:val="Standard"/>
        <w:ind w:left="-284" w:firstLine="284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ind w:left="-284" w:firstLine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5</w:t>
      </w: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okres od dnia podpisania umowy do 31.12.2023 r.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C41B8E" w:rsidRDefault="00FB7D9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 na produkt</w:t>
      </w:r>
      <w:r>
        <w:rPr>
          <w:rFonts w:ascii="Arial" w:hAnsi="Arial" w:cs="Arial"/>
        </w:rPr>
        <w:t>y farmaceutyczne i urządzenia medyczne  określa się na kwotę netto  ...................... zł, powiększoną o podatek VAT: ......., tj. brutto ............................ zł (załącznik nr 1 a) (słownie: .....................................................</w:t>
      </w:r>
      <w:r>
        <w:rPr>
          <w:rFonts w:ascii="Arial" w:hAnsi="Arial" w:cs="Arial"/>
        </w:rPr>
        <w:t>........................................................... zł)</w:t>
      </w:r>
    </w:p>
    <w:p w:rsidR="00C41B8E" w:rsidRDefault="00FB7D9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elektronicznie w sposób, o którym mowa w art. 4 ust. 1 ustawy z dnia 9 listopada 2018 r. o </w:t>
      </w:r>
      <w:r>
        <w:rPr>
          <w:rFonts w:ascii="Arial" w:hAnsi="Arial" w:cs="Arial"/>
        </w:rPr>
        <w:t>elektronicznym fakturowaniu w zamówieniach publicznych (Dz. U z 2020 r. poz.1666 t.j )z uwzględnieniem właściwego numeru GLN 5907653871160 Zamawiającego.</w:t>
      </w:r>
    </w:p>
    <w:p w:rsidR="00C41B8E" w:rsidRDefault="00FB7D9C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*niewłaściwe skreślić</w:t>
      </w:r>
    </w:p>
    <w:p w:rsidR="00C41B8E" w:rsidRDefault="00FB7D9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dostarczone partie towarów będzie następowała przelewem w termini</w:t>
      </w:r>
      <w:r>
        <w:rPr>
          <w:rFonts w:ascii="Arial" w:hAnsi="Arial" w:cs="Arial"/>
        </w:rPr>
        <w:t>e 30 dni od daty ich odbioru i po otrzymaniu prawidłowo wystawionej faktury za daną dostawę, pod warunkiem spełnienia przez Wykonawcę wszystkich warunków określonych w umowie, przelewem na konto wskazane przez Wykonawcę.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</w:rPr>
        <w:t>Na fakturze za</w:t>
      </w:r>
      <w:r>
        <w:rPr>
          <w:rFonts w:ascii="Arial" w:hAnsi="Arial" w:cs="Arial"/>
          <w:b/>
        </w:rPr>
        <w:t xml:space="preserve"> leki refundowane</w:t>
      </w:r>
      <w:r>
        <w:rPr>
          <w:rFonts w:ascii="Arial" w:hAnsi="Arial" w:cs="Arial"/>
        </w:rPr>
        <w:t>, ja</w:t>
      </w:r>
      <w:r>
        <w:rPr>
          <w:rFonts w:ascii="Arial" w:hAnsi="Arial" w:cs="Arial"/>
        </w:rPr>
        <w:t>ko nabywca winien być wskazany mieszkaniec (imię i nazwisko, pesel).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</w:rPr>
        <w:t xml:space="preserve">Jako płatnik DPS Kalina, ul. Kalinowszczyzna 84, 20-201 Lublin, NIP </w:t>
      </w:r>
      <w:r>
        <w:rPr>
          <w:rStyle w:val="hgkelc"/>
          <w:rFonts w:ascii="Arial" w:hAnsi="Arial" w:cs="Arial"/>
          <w:bCs/>
        </w:rPr>
        <w:t>9461183233</w:t>
      </w:r>
      <w:r>
        <w:rPr>
          <w:rFonts w:ascii="Arial" w:hAnsi="Arial" w:cs="Arial"/>
          <w:color w:val="FF0000"/>
        </w:rPr>
        <w:t xml:space="preserve"> </w:t>
      </w:r>
    </w:p>
    <w:p w:rsidR="00C41B8E" w:rsidRDefault="00FB7D9C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Do faktury winna być dołączona specyfikacja odpłatności za leki refundowane.</w:t>
      </w:r>
    </w:p>
    <w:p w:rsidR="00C41B8E" w:rsidRDefault="00FB7D9C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 wystawionych faktur </w:t>
      </w:r>
      <w:r>
        <w:rPr>
          <w:rFonts w:ascii="Arial" w:hAnsi="Arial" w:cs="Arial"/>
        </w:rPr>
        <w:t>winny być dołączone zestawienia zbiorcze faktur wraz z ich odpłatnościami.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</w:rPr>
        <w:t xml:space="preserve">Natomiast </w:t>
      </w:r>
      <w:r>
        <w:rPr>
          <w:rFonts w:ascii="Arial" w:hAnsi="Arial" w:cs="Arial"/>
          <w:b/>
        </w:rPr>
        <w:t>za p</w:t>
      </w:r>
      <w:r>
        <w:rPr>
          <w:rFonts w:ascii="Arial" w:hAnsi="Arial" w:cs="Arial"/>
          <w:b/>
          <w:bCs/>
        </w:rPr>
        <w:t>rodukty farmaceutyczne i urządzenia medyczne</w:t>
      </w:r>
      <w:r>
        <w:rPr>
          <w:rFonts w:ascii="Arial" w:hAnsi="Arial" w:cs="Arial"/>
          <w:bCs/>
        </w:rPr>
        <w:t xml:space="preserve"> winna być wskazana: 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  <w:bCs/>
        </w:rPr>
        <w:t xml:space="preserve">Jako nabywca: Gmina Lublin, pl. Króla Władysława Łokietka 1, 20-109 Lublin NIP 9462575811. 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  <w:bCs/>
        </w:rPr>
        <w:t>Jako odbi</w:t>
      </w:r>
      <w:r>
        <w:rPr>
          <w:rFonts w:ascii="Arial" w:hAnsi="Arial" w:cs="Arial"/>
          <w:bCs/>
        </w:rPr>
        <w:t xml:space="preserve">orca: Dom Pomocy Społecznej „Kalina” ul Kalinowszczyzna 84, 20-201 Lublin NIP </w:t>
      </w:r>
      <w:r>
        <w:rPr>
          <w:rStyle w:val="hgkelc"/>
          <w:rFonts w:ascii="Arial" w:hAnsi="Arial" w:cs="Arial"/>
          <w:bCs/>
        </w:rPr>
        <w:t>9461183233</w:t>
      </w:r>
    </w:p>
    <w:p w:rsidR="00C41B8E" w:rsidRDefault="00FB7D9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za czynności, o których mowa w ust. 1 nastąpi z:</w:t>
      </w:r>
    </w:p>
    <w:p w:rsidR="00C41B8E" w:rsidRDefault="00FB7D9C">
      <w:pPr>
        <w:pStyle w:val="Textbody"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Działu  852 – Pomoc Społeczna</w:t>
      </w:r>
    </w:p>
    <w:p w:rsidR="00C41B8E" w:rsidRDefault="00FB7D9C">
      <w:pPr>
        <w:pStyle w:val="Textbody"/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Rozdziału  85202 – Domy Pomocy Społecznej</w:t>
      </w:r>
    </w:p>
    <w:p w:rsidR="00C41B8E" w:rsidRDefault="00FB7D9C">
      <w:pPr>
        <w:pStyle w:val="Standard"/>
        <w:spacing w:line="360" w:lineRule="auto"/>
        <w:ind w:firstLine="284"/>
      </w:pPr>
      <w:r>
        <w:rPr>
          <w:rFonts w:ascii="Arial" w:hAnsi="Arial" w:cs="Arial"/>
        </w:rPr>
        <w:t>Paragrafu 4230 – Zakup leków, wyrobów</w:t>
      </w:r>
      <w:r>
        <w:rPr>
          <w:rFonts w:ascii="Arial" w:hAnsi="Arial" w:cs="Arial"/>
        </w:rPr>
        <w:t xml:space="preserve"> medycznych i produktów biobójczych.</w:t>
      </w:r>
    </w:p>
    <w:p w:rsidR="00C41B8E" w:rsidRDefault="00FB7D9C">
      <w:pPr>
        <w:pStyle w:val="Standard"/>
        <w:tabs>
          <w:tab w:val="left" w:pos="720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18 lipca 2018r. w sprawie szczegółowej </w:t>
      </w:r>
      <w:r>
        <w:rPr>
          <w:rFonts w:ascii="Arial" w:hAnsi="Arial" w:cs="Arial"/>
        </w:rPr>
        <w:tab/>
        <w:t>klasyfikacji dochodów, wydatków, przychodów i rozchodów oraz środków pochodzących ze źródeł zagraniczny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lastRenderedPageBreak/>
        <w:t>(Dz.U.2018.1393 tj. z  późń.zm.) Zadania budżetowego DPSK/W/081/00/10/0464 „Utrzymanie domów pomocy społecznej”</w:t>
      </w:r>
    </w:p>
    <w:p w:rsidR="00C41B8E" w:rsidRDefault="00C41B8E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C41B8E" w:rsidRDefault="00FB7D9C">
      <w:pPr>
        <w:pStyle w:val="Standard"/>
        <w:spacing w:line="360" w:lineRule="auto"/>
        <w:jc w:val="both"/>
      </w:pPr>
      <w:r>
        <w:rPr>
          <w:rFonts w:ascii="Arial" w:hAnsi="Arial" w:cs="Arial"/>
          <w:bCs/>
        </w:rPr>
        <w:t xml:space="preserve">Zamawiający zastrzega sobie, że ilość i asortyment zamawianych produktów określonych w załączniku nr 1, może ulec zmianie ( zwiększenie </w:t>
      </w:r>
      <w:r>
        <w:rPr>
          <w:rFonts w:ascii="Arial" w:hAnsi="Arial" w:cs="Arial"/>
          <w:bCs/>
        </w:rPr>
        <w:t>lub zmniejszenie) z zastrzeżeniem, iż łączna wartość dostawy, nie może przekroczyć kwoty brutto, o której mowa w § 6 ust. 1. Zmiana taka, nie stanowi zmiany umowy.</w:t>
      </w:r>
    </w:p>
    <w:p w:rsidR="00C41B8E" w:rsidRDefault="00C41B8E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C41B8E" w:rsidRDefault="00FB7D9C">
      <w:pPr>
        <w:pStyle w:val="Standard"/>
        <w:numPr>
          <w:ilvl w:val="0"/>
          <w:numId w:val="14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dokonywane wyłącznie w formie pisemnej, pod rygorem ni</w:t>
      </w:r>
      <w:r>
        <w:rPr>
          <w:rFonts w:ascii="Arial" w:hAnsi="Arial" w:cs="Arial"/>
        </w:rPr>
        <w:t>eważności.</w:t>
      </w:r>
    </w:p>
    <w:p w:rsidR="00C41B8E" w:rsidRDefault="00FB7D9C">
      <w:pPr>
        <w:pStyle w:val="Standard"/>
        <w:numPr>
          <w:ilvl w:val="0"/>
          <w:numId w:val="13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C41B8E" w:rsidRDefault="00FB7D9C">
      <w:pPr>
        <w:pStyle w:val="Standard"/>
        <w:numPr>
          <w:ilvl w:val="0"/>
          <w:numId w:val="13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</w:t>
      </w:r>
      <w:r>
        <w:rPr>
          <w:rFonts w:ascii="Arial" w:hAnsi="Arial" w:cs="Arial"/>
        </w:rPr>
        <w:t>rawo zamówień publicznych.</w:t>
      </w:r>
    </w:p>
    <w:p w:rsidR="00C41B8E" w:rsidRDefault="00FB7D9C">
      <w:pPr>
        <w:pStyle w:val="Standard"/>
        <w:numPr>
          <w:ilvl w:val="0"/>
          <w:numId w:val="13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C41B8E" w:rsidRDefault="00FB7D9C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 stosunku zakresu realizacji umowy lub zmiany odpowiednich zapisów umowy w przypadku gdy konieczność wprowadzenia zmian, wynikła z okoliczności, których nie można było</w:t>
      </w:r>
      <w:r>
        <w:rPr>
          <w:rFonts w:ascii="Arial" w:hAnsi="Arial" w:cs="Arial"/>
        </w:rPr>
        <w:t xml:space="preserve"> przewidzieć w chwili zawarcia umowy np. zdarzeń losowych, zmiany przepisów, siły wyższej. </w:t>
      </w:r>
    </w:p>
    <w:p w:rsidR="00C41B8E" w:rsidRDefault="00FB7D9C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</w:t>
      </w:r>
      <w:r>
        <w:rPr>
          <w:rFonts w:ascii="Arial" w:hAnsi="Arial" w:cs="Arial"/>
        </w:rPr>
        <w:t>c w prawa i obowiązki Wykonawcy w następstwie przejęcia, połączenia, podziału, przekształcenia, upadłości, restrukturyzacji, dziedziczenia lub nabycia dotychczasowego Wykonawcy lub jego przedsiębiorstwa,  o ile nowy Wykonawca spełnia warunki udziału w post</w:t>
      </w:r>
      <w:r>
        <w:rPr>
          <w:rFonts w:ascii="Arial" w:hAnsi="Arial" w:cs="Arial"/>
        </w:rPr>
        <w:t>ępowaniu i nie zachodzą wobec niego podstawy wykluczenia oraz nie pociąga to za sobą innych istotnych zmian umowy;</w:t>
      </w:r>
    </w:p>
    <w:p w:rsidR="00C41B8E" w:rsidRDefault="00FB7D9C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</w:t>
      </w:r>
      <w:r>
        <w:rPr>
          <w:rFonts w:ascii="Arial" w:hAnsi="Arial" w:cs="Arial"/>
        </w:rPr>
        <w:t>otyczyć tylko umowy w części niezrealizowanej;</w:t>
      </w:r>
    </w:p>
    <w:p w:rsidR="00C41B8E" w:rsidRDefault="00C41B8E">
      <w:pPr>
        <w:pStyle w:val="Standard"/>
        <w:tabs>
          <w:tab w:val="left" w:pos="360"/>
        </w:tabs>
        <w:jc w:val="center"/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9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powierzyć wykonania czynności wynikających z niniejszej umowy osobie trzeciej.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lastRenderedPageBreak/>
        <w:t>§ 10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11</w:t>
      </w:r>
    </w:p>
    <w:p w:rsidR="00C41B8E" w:rsidRDefault="00FB7D9C">
      <w:pPr>
        <w:pStyle w:val="Standard"/>
        <w:numPr>
          <w:ilvl w:val="0"/>
          <w:numId w:val="15"/>
        </w:numPr>
        <w:spacing w:line="360" w:lineRule="auto"/>
        <w:ind w:left="426" w:hanging="426"/>
        <w:jc w:val="both"/>
      </w:pPr>
      <w:r>
        <w:rPr>
          <w:rFonts w:ascii="Arial" w:hAnsi="Arial" w:cs="Arial"/>
          <w:bCs/>
        </w:rPr>
        <w:t>W razie wystąpienia okoliczności, których nie można było przewidzieć w dniu podpisania umowy, Zamawiający może odstąpić od umowy na zasadach określonych w ustawie Prawo zamówień publicznych.</w:t>
      </w:r>
    </w:p>
    <w:p w:rsidR="00C41B8E" w:rsidRDefault="00FB7D9C">
      <w:pPr>
        <w:pStyle w:val="Standard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bez zachowania </w:t>
      </w:r>
      <w:r>
        <w:rPr>
          <w:rFonts w:ascii="Arial" w:hAnsi="Arial" w:cs="Arial"/>
          <w:bCs/>
        </w:rPr>
        <w:t>wypowiedzenia w przypadku powtarzających się nieterminowych, niekompletnych i nie odpowiedniej, jakości dostaw.</w:t>
      </w:r>
    </w:p>
    <w:p w:rsidR="00C41B8E" w:rsidRDefault="00FB7D9C">
      <w:pPr>
        <w:pStyle w:val="Standard"/>
        <w:numPr>
          <w:ilvl w:val="0"/>
          <w:numId w:val="2"/>
        </w:numPr>
        <w:spacing w:line="360" w:lineRule="auto"/>
        <w:ind w:left="340" w:hanging="360"/>
        <w:jc w:val="both"/>
      </w:pPr>
      <w:r>
        <w:rPr>
          <w:rFonts w:ascii="Arial" w:hAnsi="Arial" w:cs="Arial"/>
          <w:bCs/>
        </w:rPr>
        <w:t xml:space="preserve"> Wykonawca ma prawo odstąpić od umowy w przypadku powtarzającego się nieterminowego regulowania zapłat za faktury.</w:t>
      </w:r>
    </w:p>
    <w:p w:rsidR="00C41B8E" w:rsidRDefault="00C41B8E">
      <w:pPr>
        <w:pStyle w:val="Standard"/>
        <w:jc w:val="both"/>
        <w:rPr>
          <w:rFonts w:ascii="Arial" w:hAnsi="Arial" w:cs="Arial"/>
          <w:bCs/>
        </w:rPr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12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oświadcza, iż</w:t>
      </w:r>
      <w:r>
        <w:rPr>
          <w:rFonts w:ascii="Arial" w:hAnsi="Arial" w:cs="Arial"/>
          <w:bCs/>
        </w:rPr>
        <w:t xml:space="preserve"> na dzień podpisania umowy figuruje na tzw. „białej liście podatników i rachunków bankowych”, co potwierdza aktualnym wydrukiem z Rejestru Wykaz Podatników Vat, stanowiącym załącznik do niniejszej umowy</w:t>
      </w:r>
    </w:p>
    <w:p w:rsidR="00C41B8E" w:rsidRDefault="00C41B8E">
      <w:pPr>
        <w:pStyle w:val="Standard"/>
        <w:jc w:val="both"/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13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</w:t>
      </w:r>
      <w:r>
        <w:rPr>
          <w:rFonts w:ascii="Arial" w:hAnsi="Arial" w:cs="Arial"/>
        </w:rPr>
        <w:t>ą zastosowanie przepisy kodeksu cywilnego i ustawy Prawo zamówień publicznych.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</w:t>
      </w:r>
      <w:r>
        <w:rPr>
          <w:rFonts w:ascii="Arial" w:hAnsi="Arial" w:cs="Arial"/>
        </w:rPr>
        <w:t>rządzono w dwóch jednobrzmiących egzemplarzach, po jednym dla każdej ze stron.</w:t>
      </w: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RODO stanowi integralną część umowy( załącznik do umowy). 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1B8E" w:rsidRDefault="00FB7D9C">
      <w:pPr>
        <w:pStyle w:val="Standard"/>
        <w:jc w:val="both"/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</w:rPr>
        <w:t>Wykonawca</w:t>
      </w:r>
    </w:p>
    <w:p w:rsidR="00C41B8E" w:rsidRDefault="00FB7D9C">
      <w:pPr>
        <w:pStyle w:val="Standard"/>
        <w:jc w:val="both"/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 </w:t>
      </w: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FB7D9C">
      <w:pPr>
        <w:spacing w:after="120" w:line="276" w:lineRule="auto"/>
        <w:jc w:val="right"/>
      </w:pPr>
      <w:r>
        <w:rPr>
          <w:rFonts w:ascii="Arial" w:hAnsi="Arial" w:cs="Arial"/>
          <w:b/>
        </w:rPr>
        <w:t>Załącznik do Umowy Nr...../ DPSK/23</w:t>
      </w:r>
    </w:p>
    <w:p w:rsidR="00C41B8E" w:rsidRDefault="00C41B8E">
      <w:pPr>
        <w:spacing w:after="120" w:line="276" w:lineRule="auto"/>
        <w:jc w:val="both"/>
        <w:rPr>
          <w:rFonts w:ascii="Arial" w:hAnsi="Arial" w:cs="Arial"/>
          <w:b/>
        </w:rPr>
      </w:pPr>
    </w:p>
    <w:p w:rsidR="00C41B8E" w:rsidRDefault="00FB7D9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dla Kontrahentów i Wykonawców umów.</w:t>
      </w:r>
    </w:p>
    <w:p w:rsidR="00C41B8E" w:rsidRDefault="00FB7D9C">
      <w:pPr>
        <w:widowControl/>
        <w:numPr>
          <w:ilvl w:val="0"/>
          <w:numId w:val="16"/>
        </w:numPr>
        <w:spacing w:after="80"/>
        <w:ind w:left="284" w:hanging="284"/>
        <w:jc w:val="both"/>
        <w:textAlignment w:val="auto"/>
      </w:pPr>
      <w:r>
        <w:rPr>
          <w:rFonts w:ascii="Arial" w:hAnsi="Arial" w:cs="Arial"/>
          <w:b/>
        </w:rPr>
        <w:t xml:space="preserve">Administratorem Państwa danych osobowych, </w:t>
      </w:r>
      <w:r>
        <w:rPr>
          <w:rFonts w:ascii="Arial" w:hAnsi="Arial" w:cs="Arial"/>
        </w:rPr>
        <w:t>jest</w:t>
      </w:r>
      <w:bookmarkStart w:id="1" w:name="_Hlk518561283"/>
      <w:r>
        <w:rPr>
          <w:rStyle w:val="Domylnaczcionkaakapitu1"/>
          <w:rFonts w:ascii="Arial" w:hAnsi="Arial" w:cs="Arial"/>
          <w:spacing w:val="4"/>
        </w:rPr>
        <w:t xml:space="preserve"> Dom Pomocy Społecznej</w:t>
      </w:r>
      <w:r>
        <w:rPr>
          <w:rFonts w:ascii="Arial" w:hAnsi="Arial" w:cs="Arial"/>
        </w:rPr>
        <w:t xml:space="preserve"> „Kalina” (dalej DPS) w Lublinie przy </w:t>
      </w:r>
      <w:r>
        <w:rPr>
          <w:rFonts w:ascii="Arial" w:hAnsi="Arial" w:cs="Arial"/>
          <w:lang w:eastAsia="pl-PL"/>
        </w:rPr>
        <w:t>ul. Kalinowszczyzna 84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l-PL"/>
        </w:rPr>
        <w:t xml:space="preserve">20-201 Lublin, reprezentowany przez </w:t>
      </w:r>
      <w:r>
        <w:rPr>
          <w:rFonts w:ascii="Arial" w:hAnsi="Arial" w:cs="Arial"/>
          <w:lang w:eastAsia="pl-PL"/>
        </w:rPr>
        <w:t>Dyrektora Domu.</w:t>
      </w:r>
    </w:p>
    <w:p w:rsidR="00C41B8E" w:rsidRDefault="00FB7D9C">
      <w:pPr>
        <w:widowControl/>
        <w:numPr>
          <w:ilvl w:val="0"/>
          <w:numId w:val="16"/>
        </w:numPr>
        <w:spacing w:after="80"/>
        <w:ind w:left="284" w:hanging="284"/>
        <w:jc w:val="both"/>
        <w:textAlignment w:val="auto"/>
      </w:pPr>
      <w:r>
        <w:rPr>
          <w:rFonts w:ascii="Arial" w:hAnsi="Arial" w:cs="Arial"/>
          <w:b/>
        </w:rPr>
        <w:t xml:space="preserve">Administrator </w:t>
      </w:r>
      <w:r>
        <w:rPr>
          <w:rFonts w:ascii="Arial" w:hAnsi="Arial" w:cs="Arial"/>
        </w:rPr>
        <w:t>powołał w swojej strukturze Inspektora Ochrony Danych</w:t>
      </w:r>
      <w:r>
        <w:rPr>
          <w:rFonts w:ascii="Arial" w:hAnsi="Arial" w:cs="Arial"/>
          <w:spacing w:val="4"/>
        </w:rPr>
        <w:t>, z którym można się skontaktować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w sprawie przetwarzania danych osobowych e-mail: </w:t>
      </w:r>
      <w:r>
        <w:rPr>
          <w:rFonts w:ascii="Arial" w:hAnsi="Arial" w:cs="Arial"/>
        </w:rPr>
        <w:t>iodo@dpskalina.lublin.eu, tel. 81 466 55 90.</w:t>
      </w:r>
    </w:p>
    <w:bookmarkEnd w:id="1"/>
    <w:p w:rsidR="00C41B8E" w:rsidRDefault="00FB7D9C">
      <w:pPr>
        <w:widowControl/>
        <w:numPr>
          <w:ilvl w:val="0"/>
          <w:numId w:val="16"/>
        </w:numPr>
        <w:spacing w:after="40"/>
        <w:ind w:left="284" w:hanging="284"/>
        <w:jc w:val="both"/>
        <w:textAlignment w:val="auto"/>
      </w:pPr>
      <w:r>
        <w:rPr>
          <w:rFonts w:ascii="Arial" w:hAnsi="Arial" w:cs="Arial"/>
          <w:b/>
          <w:color w:val="000000"/>
        </w:rPr>
        <w:t>Dane osobowe przetwarzane będą w celu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C41B8E" w:rsidRDefault="00FB7D9C">
      <w:pPr>
        <w:widowControl/>
        <w:numPr>
          <w:ilvl w:val="1"/>
          <w:numId w:val="16"/>
        </w:numPr>
        <w:spacing w:after="60"/>
        <w:ind w:left="567"/>
        <w:jc w:val="both"/>
        <w:textAlignment w:val="auto"/>
      </w:pPr>
      <w:r>
        <w:rPr>
          <w:rFonts w:ascii="Arial" w:hAnsi="Arial" w:cs="Arial"/>
        </w:rPr>
        <w:t>podjęc</w:t>
      </w:r>
      <w:r>
        <w:rPr>
          <w:rFonts w:ascii="Arial" w:hAnsi="Arial" w:cs="Arial"/>
        </w:rPr>
        <w:t xml:space="preserve">ia niezbędnych działań przed zawarciem umowy z Administratorem oraz do jej wykonania </w:t>
      </w:r>
      <w:r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C41B8E" w:rsidRDefault="00FB7D9C">
      <w:pPr>
        <w:widowControl/>
        <w:numPr>
          <w:ilvl w:val="1"/>
          <w:numId w:val="16"/>
        </w:numPr>
        <w:spacing w:after="60"/>
        <w:ind w:left="567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C41B8E" w:rsidRDefault="00FB7D9C">
      <w:pPr>
        <w:widowControl/>
        <w:numPr>
          <w:ilvl w:val="0"/>
          <w:numId w:val="16"/>
        </w:numPr>
        <w:spacing w:after="60"/>
        <w:ind w:left="284" w:hanging="284"/>
        <w:jc w:val="both"/>
        <w:textAlignment w:val="auto"/>
      </w:pPr>
      <w:r>
        <w:rPr>
          <w:rFonts w:ascii="Arial" w:hAnsi="Arial" w:cs="Arial"/>
          <w:szCs w:val="20"/>
        </w:rPr>
        <w:t xml:space="preserve">Dane osobowe będą przetwarzane do </w:t>
      </w:r>
      <w:r>
        <w:rPr>
          <w:rFonts w:ascii="Arial" w:hAnsi="Arial" w:cs="Arial"/>
        </w:rPr>
        <w:t xml:space="preserve">momentu zakończenia </w:t>
      </w:r>
      <w:r>
        <w:rPr>
          <w:rFonts w:ascii="Arial" w:hAnsi="Arial" w:cs="Arial"/>
        </w:rPr>
        <w:t>realizacji celów określonych w pkt 3, a po tym czasie w niezbędnym zakresie przez okres wymagany przez przepisy powszechnie obowiązującego prawa.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C41B8E" w:rsidRDefault="00FB7D9C">
      <w:pPr>
        <w:widowControl/>
        <w:numPr>
          <w:ilvl w:val="0"/>
          <w:numId w:val="16"/>
        </w:numPr>
        <w:spacing w:after="60"/>
        <w:ind w:left="284" w:hanging="284"/>
        <w:jc w:val="both"/>
        <w:textAlignment w:val="auto"/>
      </w:pPr>
      <w:r>
        <w:rPr>
          <w:rFonts w:ascii="Arial" w:hAnsi="Arial" w:cs="Arial"/>
          <w:b/>
          <w:color w:val="000000"/>
        </w:rPr>
        <w:t>Odbiorcami Państwa dan</w:t>
      </w:r>
      <w:r>
        <w:rPr>
          <w:rFonts w:ascii="Arial" w:hAnsi="Arial" w:cs="Arial"/>
          <w:b/>
          <w:color w:val="000000"/>
        </w:rPr>
        <w:t xml:space="preserve">ych mogą być </w:t>
      </w:r>
      <w:r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>
        <w:rPr>
          <w:rStyle w:val="Domylnaczcionkaakapitu1"/>
          <w:rFonts w:ascii="Arial" w:hAnsi="Arial" w:cs="Arial"/>
          <w:color w:val="000000"/>
        </w:rPr>
        <w:t xml:space="preserve">oraz </w:t>
      </w:r>
      <w:r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>
        <w:rPr>
          <w:rFonts w:ascii="Arial" w:hAnsi="Arial" w:cs="Arial"/>
        </w:rPr>
        <w:t xml:space="preserve"> prawnym, hostingu www</w:t>
      </w:r>
      <w:r>
        <w:rPr>
          <w:rFonts w:ascii="Arial" w:hAnsi="Arial" w:cs="Arial"/>
        </w:rPr>
        <w:t xml:space="preserve">, poczty e-mail, </w:t>
      </w:r>
      <w:r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C41B8E" w:rsidRDefault="00FB7D9C">
      <w:pPr>
        <w:widowControl/>
        <w:numPr>
          <w:ilvl w:val="0"/>
          <w:numId w:val="16"/>
        </w:numPr>
        <w:spacing w:after="40"/>
        <w:ind w:left="284" w:hanging="284"/>
        <w:jc w:val="both"/>
        <w:textAlignment w:val="auto"/>
      </w:pPr>
      <w:r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C41B8E" w:rsidRDefault="00FB7D9C">
      <w:pPr>
        <w:widowControl/>
        <w:numPr>
          <w:ilvl w:val="1"/>
          <w:numId w:val="18"/>
        </w:numPr>
        <w:spacing w:after="40"/>
        <w:ind w:left="426" w:hanging="284"/>
        <w:jc w:val="both"/>
        <w:textAlignment w:val="auto"/>
      </w:pPr>
      <w:r>
        <w:rPr>
          <w:rFonts w:ascii="Arial" w:hAnsi="Arial" w:cs="Arial"/>
          <w:color w:val="000000"/>
          <w:lang w:eastAsia="pl-PL"/>
        </w:rPr>
        <w:t>dostępu do swoich danych oraz otrzymania ich kopii</w:t>
      </w:r>
      <w:r>
        <w:rPr>
          <w:rFonts w:ascii="Arial" w:hAnsi="Arial" w:cs="Arial"/>
        </w:rPr>
        <w:t>;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</w:rPr>
        <w:t>żądania w zakresie</w:t>
      </w:r>
      <w:r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</w:rPr>
        <w:t>realizacji prawa do przenoszenia danych osobowych, jeśli przetwarzanie odbywa się w sposób zautomatyzowany lub przetwa</w:t>
      </w:r>
      <w:r>
        <w:rPr>
          <w:rStyle w:val="Domylnaczcionkaakapitu1"/>
          <w:rFonts w:ascii="Arial" w:hAnsi="Arial" w:cs="Arial"/>
        </w:rPr>
        <w:t>rzanie jest niezbędne do wykonania umowy.</w:t>
      </w:r>
    </w:p>
    <w:p w:rsidR="00C41B8E" w:rsidRDefault="00FB7D9C">
      <w:pPr>
        <w:pStyle w:val="Akapitzlist"/>
        <w:widowControl/>
        <w:numPr>
          <w:ilvl w:val="0"/>
          <w:numId w:val="16"/>
        </w:numPr>
        <w:spacing w:after="40" w:line="240" w:lineRule="auto"/>
        <w:ind w:left="284" w:hanging="284"/>
        <w:jc w:val="both"/>
      </w:pPr>
      <w:r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 dowolnym momencie:</w:t>
      </w:r>
    </w:p>
    <w:p w:rsidR="00C41B8E" w:rsidRDefault="00FB7D9C">
      <w:pPr>
        <w:widowControl/>
        <w:numPr>
          <w:ilvl w:val="0"/>
          <w:numId w:val="20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 przyczyn związanych z Państwa szczególną sytuacją</w:t>
      </w:r>
      <w:r>
        <w:rPr>
          <w:rStyle w:val="Pogrubienie"/>
          <w:rFonts w:ascii="Arial" w:hAnsi="Arial" w:cs="Arial"/>
          <w:color w:val="000000"/>
        </w:rPr>
        <w:t>;</w:t>
      </w:r>
    </w:p>
    <w:p w:rsidR="00C41B8E" w:rsidRDefault="00FB7D9C">
      <w:pPr>
        <w:widowControl/>
        <w:numPr>
          <w:ilvl w:val="0"/>
          <w:numId w:val="19"/>
        </w:numPr>
        <w:spacing w:after="40"/>
        <w:ind w:left="426" w:hanging="284"/>
        <w:jc w:val="both"/>
        <w:textAlignment w:val="auto"/>
      </w:pPr>
      <w:r>
        <w:rPr>
          <w:rFonts w:ascii="Arial" w:hAnsi="Arial" w:cs="Arial"/>
          <w:color w:val="000000"/>
        </w:rPr>
        <w:t>wni</w:t>
      </w:r>
      <w:r>
        <w:rPr>
          <w:rFonts w:ascii="Arial" w:hAnsi="Arial" w:cs="Arial"/>
          <w:color w:val="000000"/>
        </w:rPr>
        <w:t xml:space="preserve">eść skargę do Prezesa UODO z siedzibą w Warszawie przy ul. </w:t>
      </w:r>
      <w:r>
        <w:rPr>
          <w:rFonts w:ascii="Arial" w:hAnsi="Arial" w:cs="Arial"/>
        </w:rPr>
        <w:t>Stawki 2,00-193 Warszawa</w:t>
      </w:r>
      <w:r>
        <w:rPr>
          <w:rFonts w:ascii="Arial" w:hAnsi="Arial" w:cs="Arial"/>
          <w:color w:val="000000"/>
        </w:rPr>
        <w:t>, w przypadku gdy przetwarzanie danych osobowych narusza przepisy prawa.</w:t>
      </w:r>
    </w:p>
    <w:p w:rsidR="00C41B8E" w:rsidRDefault="00FB7D9C">
      <w:pPr>
        <w:widowControl/>
        <w:numPr>
          <w:ilvl w:val="0"/>
          <w:numId w:val="16"/>
        </w:numPr>
        <w:spacing w:after="60"/>
        <w:ind w:left="284" w:hanging="284"/>
        <w:jc w:val="both"/>
        <w:textAlignment w:val="auto"/>
      </w:pPr>
      <w:r>
        <w:rPr>
          <w:rFonts w:ascii="Arial" w:hAnsi="Arial" w:cs="Arial"/>
        </w:rPr>
        <w:t>Żądanie realizacji swoich praw (dla obustronnej zgodności wymagana jest</w:t>
      </w:r>
      <w:r>
        <w:rPr>
          <w:rFonts w:ascii="Arial" w:hAnsi="Arial" w:cs="Arial"/>
          <w:color w:val="000000"/>
        </w:rPr>
        <w:t xml:space="preserve"> forma udokumentowana), </w:t>
      </w:r>
      <w:r>
        <w:rPr>
          <w:rFonts w:ascii="Arial" w:hAnsi="Arial" w:cs="Arial"/>
        </w:rPr>
        <w:t>prosimy kierować na wskazane dane kontaktowe Administratora lub osobiste stawienie się w siedzibie.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Administrator udzieli informacji o podjętych działaniach bez zbędnej zwłoki.</w:t>
      </w:r>
    </w:p>
    <w:p w:rsidR="00C41B8E" w:rsidRDefault="00FB7D9C">
      <w:pPr>
        <w:pStyle w:val="NormalnyWeb"/>
        <w:numPr>
          <w:ilvl w:val="0"/>
          <w:numId w:val="16"/>
        </w:numPr>
        <w:spacing w:before="0" w:after="4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</w:t>
      </w:r>
      <w:r>
        <w:rPr>
          <w:rFonts w:ascii="Arial" w:hAnsi="Arial" w:cs="Arial"/>
          <w:color w:val="000000"/>
          <w:sz w:val="22"/>
          <w:szCs w:val="22"/>
        </w:rPr>
        <w:t xml:space="preserve"> międzynarodowej.</w:t>
      </w:r>
    </w:p>
    <w:p w:rsidR="00C41B8E" w:rsidRDefault="00FB7D9C">
      <w:pPr>
        <w:pStyle w:val="NormalnyWeb"/>
        <w:numPr>
          <w:ilvl w:val="0"/>
          <w:numId w:val="16"/>
        </w:numPr>
        <w:spacing w:before="0" w:after="40"/>
        <w:ind w:left="284" w:hanging="284"/>
        <w:jc w:val="both"/>
      </w:pPr>
      <w:r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C41B8E" w:rsidRDefault="00C41B8E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C41B8E" w:rsidRDefault="00FB7D9C">
      <w:pPr>
        <w:pStyle w:val="Akapitzlist"/>
        <w:spacing w:after="100" w:line="240" w:lineRule="auto"/>
        <w:ind w:left="284"/>
        <w:jc w:val="both"/>
      </w:pP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 w sprawie swobodnego przepływu takich danych oraz uchylenia dyrektywy 95/46/WE (ogólne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rozporządzenie o ochronie danych) (Dz. Urz. UE L 119 z 04.05.2016, str. 1, z późn. zm.) (zwane wyżej RODO).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C41B8E" w:rsidRDefault="00C41B8E">
      <w:pPr>
        <w:spacing w:after="100"/>
        <w:jc w:val="both"/>
        <w:rPr>
          <w:rFonts w:ascii="Arial" w:hAnsi="Arial" w:cs="Arial"/>
          <w:i/>
        </w:rPr>
      </w:pPr>
    </w:p>
    <w:tbl>
      <w:tblPr>
        <w:tblW w:w="8776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1"/>
        <w:gridCol w:w="6005"/>
      </w:tblGrid>
      <w:tr w:rsidR="00C41B8E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8E" w:rsidRDefault="00FB7D9C">
            <w:pPr>
              <w:spacing w:after="120"/>
              <w:jc w:val="center"/>
            </w:pPr>
            <w:r>
              <w:rPr>
                <w:rFonts w:ascii="Arial" w:hAnsi="Arial" w:cs="Arial"/>
                <w:b/>
              </w:rPr>
              <w:t>Informacja dla Kontrahentów i wykonawców umów.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pStyle w:val="Akapitzlist"/>
              <w:spacing w:after="40" w:line="240" w:lineRule="auto"/>
              <w:ind w:left="0"/>
              <w:jc w:val="both"/>
            </w:pPr>
            <w:r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ul. Kalinowszczyzna 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41B8E" w:rsidRDefault="00FB7D9C">
            <w:pPr>
              <w:pStyle w:val="Akapitzlist"/>
              <w:spacing w:after="40" w:line="240" w:lineRule="auto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spacing w:after="6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C41B8E" w:rsidRDefault="00C41B8E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pStyle w:val="Akapitzlist"/>
              <w:spacing w:after="60"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C41B8E" w:rsidRDefault="00FB7D9C">
            <w:pPr>
              <w:pStyle w:val="Akapitzlist"/>
              <w:spacing w:after="60"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>
              <w:rPr>
                <w:rFonts w:ascii="Arial" w:hAnsi="Arial" w:cs="Arial"/>
                <w:sz w:val="20"/>
                <w:szCs w:val="20"/>
              </w:rPr>
              <w:t xml:space="preserve"> 81 466 55 9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spacing w:after="6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widowControl/>
              <w:numPr>
                <w:ilvl w:val="1"/>
                <w:numId w:val="21"/>
              </w:numPr>
              <w:spacing w:after="60"/>
              <w:ind w:left="176" w:hanging="176"/>
              <w:jc w:val="both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(podstawa z art. 6 ust 1 lit. b RODO) i będą przechowywane w niezbędnym zakresie w trakcje jej trwania jak i po jej zakończeniu zgodnie 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z obowiązującymi przepisami prawa;</w:t>
            </w:r>
          </w:p>
          <w:p w:rsidR="00C41B8E" w:rsidRDefault="00FB7D9C">
            <w:pPr>
              <w:widowControl/>
              <w:numPr>
                <w:ilvl w:val="1"/>
                <w:numId w:val="21"/>
              </w:numPr>
              <w:spacing w:after="60"/>
              <w:ind w:left="176" w:hanging="176"/>
              <w:jc w:val="both"/>
              <w:textAlignment w:val="auto"/>
            </w:pP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 szczególności generowania i przechowywania dokumentów księgowych.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spacing w:after="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Dane osobowe będą przetwar</w:t>
            </w:r>
            <w:r>
              <w:rPr>
                <w:rFonts w:ascii="Arial" w:hAnsi="Arial" w:cs="Arial"/>
                <w:sz w:val="20"/>
                <w:szCs w:val="20"/>
              </w:rPr>
              <w:t>zane do momentu zakończenia realizacji celów określonych wyżej, a po tym czasie w niezbędnym zakresie przez okres wymagany przez przepisy powszechnie obowiązującego prawa.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41B8E" w:rsidRDefault="00FB7D9C">
            <w:pPr>
              <w:spacing w:after="60"/>
              <w:jc w:val="both"/>
            </w:pP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 obowiąz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ków.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pStyle w:val="Akapitzlist"/>
              <w:spacing w:after="60" w:line="240" w:lineRule="auto"/>
              <w:ind w:left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spacing w:after="60"/>
              <w:jc w:val="both"/>
            </w:pP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 zakresie:</w:t>
            </w:r>
            <w:r>
              <w:rPr>
                <w:rFonts w:ascii="Arial" w:hAnsi="Arial" w:cs="Arial"/>
                <w:sz w:val="20"/>
              </w:rPr>
              <w:t xml:space="preserve"> prawnym, </w:t>
            </w:r>
            <w:r>
              <w:rPr>
                <w:rFonts w:ascii="Arial" w:hAnsi="Arial" w:cs="Arial"/>
                <w:sz w:val="20"/>
              </w:rPr>
              <w:t xml:space="preserve">hostingu www, poczty e-mail, 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spacing w:after="6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C41B8E" w:rsidRDefault="00C41B8E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widowControl/>
              <w:numPr>
                <w:ilvl w:val="1"/>
                <w:numId w:val="22"/>
              </w:numPr>
              <w:spacing w:after="40"/>
              <w:ind w:left="318" w:hanging="284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1B8E" w:rsidRDefault="00FB7D9C">
            <w:pPr>
              <w:widowControl/>
              <w:numPr>
                <w:ilvl w:val="1"/>
                <w:numId w:val="22"/>
              </w:numPr>
              <w:spacing w:after="40"/>
              <w:ind w:left="318" w:hanging="284"/>
              <w:jc w:val="both"/>
              <w:textAlignment w:val="auto"/>
            </w:pP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C41B8E" w:rsidRDefault="00FB7D9C">
            <w:pPr>
              <w:widowControl/>
              <w:numPr>
                <w:ilvl w:val="1"/>
                <w:numId w:val="22"/>
              </w:numPr>
              <w:spacing w:after="40"/>
              <w:ind w:left="318" w:hanging="284"/>
              <w:jc w:val="both"/>
              <w:textAlignment w:val="auto"/>
            </w:pPr>
            <w:r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</w:t>
            </w:r>
            <w:r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ą na usunięcie;</w:t>
            </w:r>
          </w:p>
          <w:p w:rsidR="00C41B8E" w:rsidRDefault="00FB7D9C">
            <w:pPr>
              <w:widowControl/>
              <w:numPr>
                <w:ilvl w:val="1"/>
                <w:numId w:val="22"/>
              </w:numPr>
              <w:spacing w:after="40"/>
              <w:ind w:left="318" w:hanging="284"/>
              <w:jc w:val="both"/>
              <w:textAlignment w:val="auto"/>
            </w:pP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C41B8E" w:rsidRDefault="00FB7D9C">
            <w:pPr>
              <w:widowControl/>
              <w:numPr>
                <w:ilvl w:val="1"/>
                <w:numId w:val="22"/>
              </w:numPr>
              <w:spacing w:after="40"/>
              <w:ind w:left="318" w:hanging="284"/>
              <w:jc w:val="both"/>
              <w:textAlignment w:val="auto"/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spacing w:after="60"/>
              <w:jc w:val="both"/>
            </w:pPr>
            <w:r>
              <w:rPr>
                <w:rFonts w:ascii="Arial" w:hAnsi="Arial" w:cs="Arial"/>
                <w:sz w:val="20"/>
              </w:rPr>
              <w:t xml:space="preserve">Żądanie realizacji swoich </w:t>
            </w:r>
            <w:r>
              <w:rPr>
                <w:rFonts w:ascii="Arial" w:hAnsi="Arial" w:cs="Arial"/>
                <w:sz w:val="20"/>
              </w:rPr>
              <w:t>praw (dla obustronnej zgodności wymagana jest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8E" w:rsidRDefault="00FB7D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C41B8E" w:rsidRDefault="00FB7D9C">
            <w:r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8E" w:rsidRDefault="00FB7D9C">
            <w:pPr>
              <w:pStyle w:val="NormalnyWeb"/>
              <w:spacing w:after="6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pStyle w:val="Akapitzlist"/>
              <w:spacing w:after="60" w:line="240" w:lineRule="auto"/>
              <w:ind w:left="0"/>
              <w:jc w:val="both"/>
            </w:pPr>
            <w:r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C41B8E" w:rsidRDefault="00C41B8E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widowControl/>
              <w:numPr>
                <w:ilvl w:val="0"/>
                <w:numId w:val="23"/>
              </w:numPr>
              <w:spacing w:after="40"/>
              <w:ind w:left="318" w:hanging="284"/>
              <w:jc w:val="both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przeciw do Administratora 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danych, wobec przetwarzania swoich danych, z przyczyn związanych z Państwa szczególną sytuacją</w:t>
            </w: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1B8E" w:rsidRDefault="00FB7D9C">
            <w:pPr>
              <w:widowControl/>
              <w:numPr>
                <w:ilvl w:val="0"/>
                <w:numId w:val="23"/>
              </w:numPr>
              <w:spacing w:after="40"/>
              <w:ind w:left="318" w:hanging="284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>
              <w:rPr>
                <w:rFonts w:ascii="Arial" w:hAnsi="Arial" w:cs="Arial"/>
                <w:sz w:val="20"/>
                <w:szCs w:val="20"/>
              </w:rPr>
              <w:t>Stawki 2,00-193 Warszawa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pStyle w:val="Akapitzlist"/>
              <w:spacing w:after="60" w:line="240" w:lineRule="auto"/>
              <w:ind w:left="0"/>
              <w:jc w:val="both"/>
            </w:pPr>
            <w:r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Obowiązek/dobrowolność podana danych osobowych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pStyle w:val="NormalnyWeb"/>
              <w:spacing w:before="0" w:after="60"/>
              <w:jc w:val="both"/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 xml:space="preserve"> w tym realizacji zamówienia.</w:t>
            </w:r>
          </w:p>
        </w:tc>
      </w:tr>
      <w:tr w:rsidR="00C41B8E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B8E" w:rsidRDefault="00FB7D9C">
            <w:pPr>
              <w:pStyle w:val="Akapitzlist"/>
              <w:spacing w:after="60" w:line="240" w:lineRule="auto"/>
              <w:ind w:left="0"/>
              <w:jc w:val="both"/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ia dyrektywy 95/46/WE (ogólne rozporządzenie o ochronie danych) (Dz. Urz. UE L 119 z 04.05.2016, str. 1, z późn. zm.) -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C41B8E" w:rsidRDefault="00C41B8E">
      <w:pPr>
        <w:pStyle w:val="Standard"/>
        <w:jc w:val="both"/>
        <w:rPr>
          <w:rFonts w:ascii="Arial" w:hAnsi="Arial" w:cs="Arial"/>
          <w:b/>
        </w:rPr>
      </w:pPr>
    </w:p>
    <w:p w:rsidR="00C41B8E" w:rsidRDefault="00C41B8E">
      <w:pPr>
        <w:pStyle w:val="Standard"/>
        <w:jc w:val="both"/>
        <w:rPr>
          <w:rFonts w:ascii="Arial" w:hAnsi="Arial" w:cs="Arial"/>
          <w:b/>
        </w:rPr>
      </w:pPr>
    </w:p>
    <w:p w:rsidR="00C41B8E" w:rsidRDefault="00C41B8E">
      <w:pPr>
        <w:pStyle w:val="Standard"/>
        <w:jc w:val="both"/>
      </w:pPr>
    </w:p>
    <w:sectPr w:rsidR="00C41B8E">
      <w:pgSz w:w="11906" w:h="16838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D9C">
      <w:r>
        <w:separator/>
      </w:r>
    </w:p>
  </w:endnote>
  <w:endnote w:type="continuationSeparator" w:id="0">
    <w:p w:rsidR="00000000" w:rsidRDefault="00F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D9C">
      <w:r>
        <w:rPr>
          <w:color w:val="000000"/>
        </w:rPr>
        <w:separator/>
      </w:r>
    </w:p>
  </w:footnote>
  <w:footnote w:type="continuationSeparator" w:id="0">
    <w:p w:rsidR="00000000" w:rsidRDefault="00FB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A8"/>
    <w:multiLevelType w:val="multilevel"/>
    <w:tmpl w:val="E6C23320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A942C9"/>
    <w:multiLevelType w:val="multilevel"/>
    <w:tmpl w:val="9E328F1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BAF"/>
    <w:multiLevelType w:val="multilevel"/>
    <w:tmpl w:val="8758E0E8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25A43AD9"/>
    <w:multiLevelType w:val="multilevel"/>
    <w:tmpl w:val="CBECABC6"/>
    <w:styleLink w:val="WW8Num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8D1126D"/>
    <w:multiLevelType w:val="multilevel"/>
    <w:tmpl w:val="148C88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EE2745"/>
    <w:multiLevelType w:val="multilevel"/>
    <w:tmpl w:val="57501236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6DC65CC"/>
    <w:multiLevelType w:val="multilevel"/>
    <w:tmpl w:val="039A6A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40FD"/>
    <w:multiLevelType w:val="multilevel"/>
    <w:tmpl w:val="DDFE02A6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B76573B"/>
    <w:multiLevelType w:val="multilevel"/>
    <w:tmpl w:val="5E3EE9CE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1E6"/>
    <w:multiLevelType w:val="multilevel"/>
    <w:tmpl w:val="8B863532"/>
    <w:styleLink w:val="WW8Num9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1B66C35"/>
    <w:multiLevelType w:val="multilevel"/>
    <w:tmpl w:val="F15E32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ED6"/>
    <w:multiLevelType w:val="multilevel"/>
    <w:tmpl w:val="25AC8D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F5BF3"/>
    <w:multiLevelType w:val="multilevel"/>
    <w:tmpl w:val="97F2890E"/>
    <w:styleLink w:val="WW8Num2"/>
    <w:lvl w:ilvl="0">
      <w:start w:val="1"/>
      <w:numFmt w:val="decimal"/>
      <w:lvlText w:val="%1."/>
      <w:lvlJc w:val="left"/>
      <w:rPr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9192CF4"/>
    <w:multiLevelType w:val="multilevel"/>
    <w:tmpl w:val="8C16CD1C"/>
    <w:styleLink w:val="WW8Num5"/>
    <w:lvl w:ilvl="0">
      <w:start w:val="1"/>
      <w:numFmt w:val="decimal"/>
      <w:lvlText w:val="%1."/>
      <w:lvlJc w:val="left"/>
      <w:rPr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AA4269"/>
    <w:multiLevelType w:val="multilevel"/>
    <w:tmpl w:val="E6783CE4"/>
    <w:styleLink w:val="WW8Num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6624F3A"/>
    <w:multiLevelType w:val="multilevel"/>
    <w:tmpl w:val="427848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14F2"/>
    <w:multiLevelType w:val="multilevel"/>
    <w:tmpl w:val="876CA9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6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1B8E"/>
    <w:rsid w:val="00C41B8E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D8E3-D94C-4039-952F-826EFC3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  <w:rPr>
      <w:bCs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paragraph" w:styleId="Akapitzlist">
    <w:name w:val="List Paragraph"/>
    <w:basedOn w:val="Normalny"/>
    <w:pPr>
      <w:spacing w:line="100" w:lineRule="atLeast"/>
      <w:ind w:left="720"/>
      <w:textAlignment w:val="auto"/>
    </w:pPr>
    <w:rPr>
      <w:rFonts w:eastAsia="Lucida Sans Unicode"/>
    </w:rPr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196">
    <w:name w:val="t196"/>
  </w:style>
  <w:style w:type="character" w:customStyle="1" w:styleId="hgkelc">
    <w:name w:val="hgkelc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Compaq</dc:creator>
  <cp:lastModifiedBy>Admin1 Kalina</cp:lastModifiedBy>
  <cp:revision>2</cp:revision>
  <cp:lastPrinted>2022-01-27T12:02:00Z</cp:lastPrinted>
  <dcterms:created xsi:type="dcterms:W3CDTF">2023-02-28T14:19:00Z</dcterms:created>
  <dcterms:modified xsi:type="dcterms:W3CDTF">2023-02-28T14:19:00Z</dcterms:modified>
</cp:coreProperties>
</file>