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5C419F" w:rsidTr="00FD0223">
        <w:trPr>
          <w:trHeight w:val="499"/>
        </w:trPr>
        <w:tc>
          <w:tcPr>
            <w:tcW w:w="9149" w:type="dxa"/>
            <w:vAlign w:val="center"/>
          </w:tcPr>
          <w:p w:rsidR="005C419F" w:rsidRPr="00D67B0D" w:rsidRDefault="005C419F" w:rsidP="00FD0223">
            <w:pPr>
              <w:spacing w:after="0"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UMOWA nr ..../DPSK/21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dniu  ...................................... r. w Lublinie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pomiędzy: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Nabywca: Gmina Lublin, Plac Łokietka 1, 20-109 Lublin NIP 946-25-75-811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Obiorca: Dom Pomocy Społecznej „Kalina” 20-201 Lublin, ul.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84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reprezentowany przez: Dyrektora - mgr Andrzeja Łabę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zwanym dalej „Zamawiającym”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..................................................................................................................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zwanym dalej „Wykonawcą” 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została zawarta umowa następującej treści: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Strony zgodnie oświadczają, że osoby je reprezentujące przy zawieraniu niniejszej umowy (zwanej dalej: Umową) są do tego prawnie umocowane zgodnie z 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 podległych mu podwykonawców i dysponuje wszelkimi niezbędnymi informacjami w dziedzinie niniejszej Umowy.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</w:t>
            </w:r>
          </w:p>
          <w:p w:rsidR="005C419F" w:rsidRPr="00631244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Umowa niniejsza została zawarta na podstawie przeprowadzonego postępowania na zamówienie publiczne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realizowane pn. 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,,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Dostawa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rękawic jednorazowych, medycznych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dla 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Domu Pomocy Społecznej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„Kalina”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w Lublinie” w ramach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dotacji z funduszu przeciwdziałania COVID-19,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66A">
              <w:rPr>
                <w:rFonts w:ascii="Arial" w:hAnsi="Arial" w:cs="Arial"/>
                <w:sz w:val="24"/>
                <w:szCs w:val="24"/>
              </w:rPr>
              <w:t>do której nie stosuje się przepisów</w:t>
            </w:r>
            <w:r>
              <w:rPr>
                <w:rFonts w:ascii="Arial" w:hAnsi="Arial" w:cs="Arial"/>
                <w:sz w:val="24"/>
                <w:szCs w:val="24"/>
              </w:rPr>
              <w:t xml:space="preserve"> ustawy z</w:t>
            </w:r>
            <w:r w:rsidR="0029366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dnia 11 września 2019 r. Prawo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zamówień publicznych ( Dz. U. z 2019 r. poz. 2019 z </w:t>
            </w:r>
            <w:proofErr w:type="spellStart"/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późn</w:t>
            </w:r>
            <w:proofErr w:type="spellEnd"/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. zm.), w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wyniku, którego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oferta Wykonawcy została wybrana jako najkorzystniejsza.</w:t>
            </w:r>
          </w:p>
          <w:p w:rsidR="005C419F" w:rsidRPr="0029366A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Zgodnie z wynikiem postępowania, Zamawiający zleca, a  Wykonawca przyjmuje do wykonania przedmiot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umowy, którym jest dostawa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rękawic jednorazowych, medycznych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do siedziby Zamawiającego.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3</w:t>
            </w:r>
          </w:p>
          <w:p w:rsidR="005C419F" w:rsidRDefault="005C419F" w:rsidP="005C41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 zobowiązuje się do dostarczenia Zamawiającemu w ilościach i cenach wymienionych w załączniku nr 1 – Formularzu cenowo- asortymentowym, który stanowi integralną część umowy.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1.Dostawa zamówionych towarów odbywać się będzie w siedzibie Zamawiającego, po wcześniejszym uzgodnieniu terminu z 1 –dniowym wyprzedzeniem.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2.Koszty transportu, załadunku, rozładunku oraz wniesienia towaru do miejsca wskazanego przez Zamawiającego ponosi Wykonawca.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3.W przypadku stwierdzenia podczas odbioru, że dostarczony towar jest niezgodny ze szczegółowym opisem przedmiotu zamówienia, uszkodzony lub w inny sposób wadliwy, Wykonawca niezwłocznie uzupełni brakujący asortyment lub wymieni go na wolny od wad i dostarczy na wskazany adres najpóźniej w terminie do 3 dni roboczych od daty stwierdzenia nieprawidłowości.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Wraz z dostarczonym towarem Wykonawca dostarczy Zamawiającemu wszystkie wymagane deklaracje zgodności dla towarów wymienionych w załączniku nr 1 – formularzu cenowo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asotrymentowym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§ 5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zastrzega sobie możliwość skorzystania z prawa opcji ( w całości lub w części) w przypadku, gdy będzie to leżeć w interesie Zamawiającego 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wynikać będzie z jego bieżących potrzeb, po zrealizowaniu zakresu podstawowego zamówienia.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Prawo opcji Zamawiający może wykorzystać w zależności od potrzeb.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w trakcie obowiązywania umowy przekaże pisemna informację Wykonawcy o potrzebie realizacji prawa opcji w ramach realizacji umowy.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6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Prawo opcji jest jednostronnym uprawnieniem Zamawiającego, z którego może, ale nie ma obowiązku skorzystać w ramach realizacji przedmiotu zamówienia. </w:t>
            </w:r>
          </w:p>
          <w:p w:rsidR="005C419F" w:rsidRPr="005C419F" w:rsidRDefault="005C419F" w:rsidP="005C419F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 przypadku nie skorzystania przez Zamawiającego z prawa opcji Wykonawcy nie przysługuje żadne roszczenie.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§ 7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Podana w zapytaniu ofertowym ilość poszczególnych pozycji wymienionego asortymentu może zostać zwiększona ( prawo opcji).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Maksymalny zakres prawa opcji obejmuje 20% z wybranego przez Zamawiającego asortymentu.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8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Jeżeli Zamawiający skorzysta z prawa opcji obowiązkiem umownym Wykonawcy jest wykonanie świadczenia w zakresie objętym wykorzystanym prawem opcji.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Zamawiający ma prawo wielokrotnie korzystać z prawa opcji po zrealizowaniu zakresu podstawowego zamówienia – jednak do wyczerpania maksymalnego zakresu prawa opcji.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 uruchomieniu opcji Zamawiający poinformuje Wykonawcę pisemnie w formie oświadczenia woli. 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Zlecone w ramach prawa opcji zamówienie powinno być zrealizowane na takich samych zasadach jak zamówienie podstawowe.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W przypadku skorzystania przez Zamawiającego z prawa opcji nie jest wymagana zmiana niniejszej umowy, ani zawarcie odrębnej umowy, ponieważ okoliczność ta jest traktowana przez strony jako kontynuacja niniejszej umowy.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9</w:t>
            </w:r>
          </w:p>
          <w:p w:rsidR="005C419F" w:rsidRPr="00224380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Wykonawca zobowiązuje się do dostarczenia przedmiotu umowy własnym transportem w terminie: do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dnia </w:t>
            </w:r>
            <w:r w:rsidR="006F1EA6">
              <w:rPr>
                <w:rFonts w:ascii="Arial" w:hAnsi="Arial" w:cs="Arial"/>
                <w:color w:val="auto"/>
                <w:sz w:val="24"/>
                <w:szCs w:val="24"/>
              </w:rPr>
              <w:t>13 grudnia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2021 roku.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10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1.Wartość umowy ustalono na kwotę ........................ brutto (słownie:..................................................), ................................. zł netto, podatek VAT w kwocie ............................................... zł, jako wartość asortymentu wymienionego w załączniku nr 1 do umowy.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2.Zamawiający za dostarczony towar zapłaci przelewem na rachunek Wykonawcy określony w treści faktury, w terminie </w:t>
            </w:r>
            <w:r w:rsidR="00BB146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dni od otrzymania prawidłowo wystawionej i dostarczonej faktury.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Jako dz</w:t>
            </w:r>
            <w:r w:rsidR="009E70CA">
              <w:rPr>
                <w:rFonts w:ascii="Arial" w:eastAsia="Times New Roman" w:hAnsi="Arial" w:cs="Arial"/>
                <w:sz w:val="24"/>
                <w:szCs w:val="24"/>
              </w:rPr>
              <w:t>ień zapłaty przyjmuje się dzień</w:t>
            </w:r>
            <w:r w:rsidRPr="00591DD9">
              <w:rPr>
                <w:rFonts w:ascii="Arial" w:hAnsi="Arial" w:cs="Arial"/>
                <w:sz w:val="24"/>
                <w:szCs w:val="24"/>
              </w:rPr>
              <w:t xml:space="preserve"> obciążenia rachunku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4.Dane do faktury VAT: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Nabywca: Gmina Lublin, Plac Władysława Łokietka 1, 20- 109 Lublin, NIP 946 25 75 811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Odbiorca: Dom Pomocy Społecznej „Kalina” w Lublinie, ul.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84, 20-201 Lublin,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Adres do korespondencji, siedziba Zamawiającego: Dom Pomocy Społecznej „Kalina” w Lublinie, ul.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84, 20-201 Lublin.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5.Płatność za czynności, o których mowa w ust. 1 nastąpi z: </w:t>
            </w:r>
          </w:p>
          <w:p w:rsidR="005C419F" w:rsidRPr="0030548C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Działu  ........–………………………………………… </w:t>
            </w:r>
          </w:p>
          <w:p w:rsidR="005C419F" w:rsidRPr="0030548C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Rozdziału  ...............–……………………………….</w:t>
            </w:r>
          </w:p>
          <w:p w:rsidR="005C419F" w:rsidRPr="00031349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Paragrafu: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Klasyfikacji Budżetowej określonej rozporządzeniem Ministra Finansów z dnia 2 marca 2010r. w  sprawie szczegółowej klasyfikacji dochodów, wydatków, przychodów i rozchodów oraz środków pochodzących ze źródeł zagranicznych (Dz.U.2014.1053 tj. z późń.zm.)</w:t>
            </w:r>
          </w:p>
          <w:p w:rsidR="005C419F" w:rsidRPr="006761AA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Zadania budżetowego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...................................................................................................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6.Z tytułu realizacji zamówienia Wykonawca oświadcza, iż wyśle/nie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GLN/ 5907653871160 Zamawiającego.*) niewłaściwe skreślić.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 Wykonawca oświadcza, iż na dzień podpisania umowy figuruje na tzw. „białej liście podatników i rachunków bankowych”, co potwierdza aktualnym wydrukiem z Rejestru Wykaz Podatników VAT, stanowiącym załącznik do niniejszej umowy.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11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1.Wszelkie zmiany i uzupełnienia niniejszej umowy mogą być dokonywane wyłącznie w formie pisemnej w postaci aneksu, pod rygorem nieważności.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2.Zmiany umowy mogą być dokonywane na wniosek Zamawiającego lub Wykonawcy w przypadku, o którym mowa w ust.3.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Strony dopuszczają możliwość zmiany postanowień umowy w stosunku do treści, na  podstawie  której  dokonano  wyboru Wykonawcy w następujących przypadkach 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 Zmiany  danych  Wykonawcy  (np.  zmiana  adresu,  nazwy)lub  zmiana  wynikająca  z przekształcenia podmiotowego po stronie Wykonawcy;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 )Zmiany osoby reprezentującej po stronie Wykonawcy lub Zamawiającego;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Obniżenia cen producenta lub zastosowanie promocyjnej obniżki cen, Zamawiający zastrzega   sobie   prawo   zakupu   towaru   objętego  umową  po  cenach  odpowiednio obniżonych;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d) Dopuszcza  się  zmiany  w  umowie  w  zakresie  zmiany  cen  na korzystniejsze  dla Zamawiającego;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4.Zamawiający  zastrzega  sobie  niezmienność  cen  przez  cały  okres  trwania  umowy z zastrzeżeniem</w:t>
            </w:r>
            <w:r w:rsidR="009E70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ust.3 pkt. c i d.</w:t>
            </w:r>
          </w:p>
          <w:p w:rsidR="005C419F" w:rsidRDefault="005C419F" w:rsidP="00FD022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12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W przypadku wykonywania przedmiotu umowy przy pomocy podwykonawców, Wykonawca ponosi odpowiedzialność wobec Zamawiającego za wszystkie działania lub zaniechania podwykonawców jak za własne oraz ponosi odpowiedzialność za jakość i terminowość prac które wykonuje przy pomocy podwykonawców.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2.Wykonawca w przypadku wykonywania przedmiotu umowy przez podwykonawców ma obowiązek powiadomić o tym fakcie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13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  W   przypadku   niedotrzymania przez  Wykonawcę  terminu  umowy,  Zamawiającemu przysługuje  prawo  zastosowania  kar  umownych  za  zwłokę  w wysokości  0,1  %  wartości umowy  brutto  za każdy  dzień  zwłoki  oraz  naliczenia  jednorazowo  kary  za  nieterminowe wykonanie umowy w wysokości 5 % wartości umowy brutto.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 W  przypadku  odstąpienia  od  umowy lub  rozwiązania  umowy  z  winy  Wykonawcy, Wykonawca  zapłaci  Zamawiającemu  karę  umowną  w  wysokości 10 %  wartości  umowy brutto, określonej w § 6 umowy.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§14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1.Zamawiającemu przysługuje prawo wypowiedzenia niniejszej umowy ze skutkiem natychmiastowym z winy Wykonawcy, w przypadku rażącego naruszenia warunków Umowy, przez co Strony rozumieją w szczególności działanie na szkodę Zamawiającego, działanie bezprawne lub niezachowanie staranności skutkujące możliwością powstania szkody Zamawiającego.  Za rażące naruszenie Umowy,  upoważniające  do  rozwiązania niniejszej   umowy   z   winy   Wykonawcy  uznaje  się również niewywiązanie  się  z terminowego realizowania niniejszej umowy.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2.Każda forma rozwiązania umowy powinna być dokonana w formie pisemnej pod rygorem nieważności  i  zawierać uzasadnienie  obejmujące  opis   podstaw   jego   dokonania. Rozwiązanie uznaje się za skuteczne z chwilą doręczenia Wykonawcy. 3.W  razie  rozwiązania  umowy,  niezależnie  od  przyczyn,  o  których  mowa  powyżej,  w terminie 14 dni od daty rozwiązania umowy Wykonawca przy udziale Zamawiającego, sporządzi  szczegółowy  protokół  inwentaryzacji  dotychczas  zrealizowanego  przedmiotu umowy według stanu na dzień rozwiązania.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4.W  przypadku  rozwiązania  umowy,  Zamawiający  będzie  miał  prawo  powierzyć kontynuacje, osobie trzeciej w celu realizacji przedmiotu Umowy w każdym czasie, na co Wykonawca wyraża zgodę. 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15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1.Zamawiającemu przysługuje prawo do odstąpienia od umowy: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1) w przypadku wystąpienia istotnej zmiany okoliczności powodującej, że wykonanie umowy  nie  leży  w  interesie  publicznym,  czego  nie  można  było przewidzieć w  chwili zawarcia umowy. Zamawiający może odstąpić od umowy w terminie 30 dni od powzięcia wiadomości o tych okolicznościach,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2) w terminie 60 dni od dnia zaistnienia jednej z przesłanek opisanych później: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 kiedy zostanie złożony wniosek o ogłoszenie upadłości lub zostanie ogłoszona likwidacja firmy Wykonawcy,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b) stwierdzenia istotnych wad przedmiotu umowy niemożliwych do usunięcia,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nieusunięcia przez Wykonawcę istotnych wad przedmiotu umowy nadających się do usunięcia,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d) stwierdzenia  przez  Zamawiającego,  że  realizacja  przedmiotu  umowy w terminie określonym w §3 ust. 1 jest zagrożona bądź niemożliwa.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2.Odstąpienie od umowy powinno nastąpić w formie pisemnej pod rygorem nieważności takiego oświadczenia i powinno zawierać uzasadnienie.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16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Wszelkie zmiany treści umowy mogą być</w:t>
            </w:r>
            <w:r w:rsidR="00C86D10">
              <w:rPr>
                <w:rFonts w:ascii="Arial" w:eastAsia="Times New Roman" w:hAnsi="Arial" w:cs="Arial"/>
                <w:sz w:val="24"/>
                <w:szCs w:val="24"/>
              </w:rPr>
              <w:t xml:space="preserve"> dokonywane wyłącznie w formie pisemnej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pod rygorem nieważności.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17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 sprawach nieuregulowanych niniejszą umową mają zastosowanie przepisy Kodeksu Cywilnego i przepisy Prawa Zamówień Publicznych.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18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Spory, jakie mogą wyniknąć z realizacji niniejszej umowy, strony poddają rozstrzygnięciu właściwym sądom powszechnym właściwym dla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19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Umowę sporządzono w dwóch jednobrzmiących egzemplarzach po jednym dla każdej ze stron.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                                                                             ................................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Zamawiający                                                                                           Wykonawca</w:t>
            </w:r>
          </w:p>
        </w:tc>
      </w:tr>
      <w:tr w:rsidR="005C419F" w:rsidTr="00FD0223">
        <w:trPr>
          <w:trHeight w:val="499"/>
        </w:trPr>
        <w:tc>
          <w:tcPr>
            <w:tcW w:w="9149" w:type="dxa"/>
            <w:vAlign w:val="center"/>
            <w:hideMark/>
          </w:tcPr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83628E" w:rsidRDefault="0083628E"/>
    <w:sectPr w:rsidR="0083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2262"/>
    <w:multiLevelType w:val="hybridMultilevel"/>
    <w:tmpl w:val="2306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172"/>
    <w:multiLevelType w:val="hybridMultilevel"/>
    <w:tmpl w:val="2718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4FE"/>
    <w:multiLevelType w:val="hybridMultilevel"/>
    <w:tmpl w:val="D62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6B0C"/>
    <w:multiLevelType w:val="hybridMultilevel"/>
    <w:tmpl w:val="9660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9F"/>
    <w:rsid w:val="00071ED0"/>
    <w:rsid w:val="002674C2"/>
    <w:rsid w:val="0029366A"/>
    <w:rsid w:val="00581F4D"/>
    <w:rsid w:val="005C419F"/>
    <w:rsid w:val="006F1EA6"/>
    <w:rsid w:val="0083628E"/>
    <w:rsid w:val="009E70CA"/>
    <w:rsid w:val="00BB1468"/>
    <w:rsid w:val="00C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03A7-CD99-4A82-98A8-BF22C25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19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C419F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419F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C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6</cp:revision>
  <cp:lastPrinted>2021-11-02T13:16:00Z</cp:lastPrinted>
  <dcterms:created xsi:type="dcterms:W3CDTF">2021-11-18T09:53:00Z</dcterms:created>
  <dcterms:modified xsi:type="dcterms:W3CDTF">2021-11-22T12:13:00Z</dcterms:modified>
</cp:coreProperties>
</file>