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2E7029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23</w:t>
      </w:r>
      <w:r>
        <w:rPr>
          <w:rFonts w:ascii="Arial" w:hAnsi="Arial" w:cs="Arial"/>
          <w:sz w:val="24"/>
          <w:szCs w:val="24"/>
        </w:rPr>
        <w:t xml:space="preserve">.12.2021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w wyniku postępowania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jaj świeżych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>
        <w:rPr>
          <w:rFonts w:ascii="Arial" w:hAnsi="Arial" w:cs="Arial"/>
          <w:sz w:val="24"/>
          <w:szCs w:val="24"/>
        </w:rPr>
        <w:t>wybrana została oferta złożona przez:</w:t>
      </w:r>
    </w:p>
    <w:p w:rsidR="006755E2" w:rsidRDefault="006755E2" w:rsidP="002E7029">
      <w:pPr>
        <w:pStyle w:val="Zwykytekst1"/>
        <w:spacing w:line="360" w:lineRule="auto"/>
        <w:jc w:val="both"/>
        <w:rPr>
          <w:rStyle w:val="markedcontent"/>
        </w:rPr>
      </w:pP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INVEST MICHEL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Mariola i Marek </w:t>
      </w:r>
      <w:proofErr w:type="spell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Michelis</w:t>
      </w:r>
      <w:proofErr w:type="spell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Sp. J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ul. Ułańska 61, Kobierne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05-311 Dębe Wielkie </w:t>
      </w:r>
    </w:p>
    <w:p w:rsidR="002E7029" w:rsidRDefault="002E7029" w:rsidP="002E7029">
      <w:pP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– 100 pkt.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E7029" w:rsidRDefault="002E7029" w:rsidP="002E7029"/>
    <w:p w:rsidR="002E7029" w:rsidRDefault="002E7029" w:rsidP="006755E2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r>
        <w:rPr>
          <w:rFonts w:ascii="Arial" w:hAnsi="Arial" w:cs="Arial"/>
          <w:sz w:val="24"/>
          <w:szCs w:val="24"/>
        </w:rPr>
        <w:t>Andrzej Łaba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E7029" w:rsidRDefault="002E7029" w:rsidP="006755E2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2E7029" w:rsidRDefault="002E7029" w:rsidP="006755E2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bookmarkEnd w:id="0"/>
    <w:p w:rsidR="002E7029" w:rsidRDefault="002E7029" w:rsidP="002E7029"/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2E7029"/>
    <w:rsid w:val="006755E2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2021-12-21T14:36:00Z</cp:lastPrinted>
  <dcterms:created xsi:type="dcterms:W3CDTF">2021-12-21T14:31:00Z</dcterms:created>
  <dcterms:modified xsi:type="dcterms:W3CDTF">2021-12-21T14:36:00Z</dcterms:modified>
</cp:coreProperties>
</file>