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Calibri" w:cstheme="minorHAnsi"/>
          <w:b/>
          <w:bCs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Cs/>
          <w:sz w:val="24"/>
          <w:szCs w:val="24"/>
        </w:rPr>
        <w:t>Lublin, dnia 12.11.2020 r.</w:t>
      </w:r>
    </w:p>
    <w:p>
      <w:pPr>
        <w:pStyle w:val="Normal"/>
        <w:suppressAutoHyphens w:val="false"/>
        <w:spacing w:lineRule="auto" w:line="360" w:before="0" w:after="160"/>
        <w:jc w:val="center"/>
        <w:textAlignment w:val="auto"/>
        <w:rPr>
          <w:rFonts w:ascii="Arial" w:hAnsi="Arial" w:eastAsia="Calibri" w:cs="Arial" w:eastAsiaTheme="minorHAnsi"/>
          <w:b/>
          <w:b/>
          <w:kern w:val="0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b/>
          <w:kern w:val="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360" w:before="0" w:after="160"/>
        <w:jc w:val="center"/>
        <w:textAlignment w:val="auto"/>
        <w:rPr>
          <w:rFonts w:ascii="Arial" w:hAnsi="Arial" w:eastAsia="Calibri" w:cs="Arial" w:eastAsiaTheme="minorHAnsi"/>
          <w:b/>
          <w:b/>
          <w:kern w:val="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b/>
          <w:kern w:val="0"/>
          <w:sz w:val="24"/>
          <w:szCs w:val="24"/>
          <w:lang w:eastAsia="en-US"/>
        </w:rPr>
        <w:t>Informacja z otwarcia ofert</w:t>
      </w:r>
    </w:p>
    <w:p>
      <w:pPr>
        <w:pStyle w:val="Normal"/>
        <w:suppressAutoHyphens w:val="false"/>
        <w:spacing w:lineRule="auto" w:line="360" w:before="0" w:after="160"/>
        <w:jc w:val="both"/>
        <w:textAlignment w:val="auto"/>
        <w:rPr>
          <w:rFonts w:ascii="Arial" w:hAnsi="Arial" w:eastAsia="Calibri" w:cs="Arial" w:eastAsiaTheme="minorHAnsi"/>
          <w:kern w:val="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kern w:val="0"/>
          <w:sz w:val="24"/>
          <w:szCs w:val="24"/>
          <w:lang w:eastAsia="en-US"/>
        </w:rPr>
        <w:t xml:space="preserve">Złożonych w postępowaniu o udzielenie zamówienia publicznego prowadzonego </w:t>
        <w:br/>
        <w:t xml:space="preserve">w trybie przetargu nieograniczonego na </w:t>
      </w:r>
      <w:r>
        <w:rPr>
          <w:rFonts w:cs="Arial" w:ascii="Arial" w:hAnsi="Arial"/>
          <w:b/>
          <w:bCs/>
          <w:sz w:val="24"/>
          <w:szCs w:val="24"/>
        </w:rPr>
        <w:t xml:space="preserve">„Dostawę sprzętu i wyposażenia </w:t>
        <w:br/>
        <w:t xml:space="preserve">na doposażenie stanowisk pracy oraz tworzenie izolatek i miejsc </w:t>
        <w:br/>
        <w:t xml:space="preserve">do kwarantanny w ramach projektu pn. „Wsparcie działań związanych z przeciwdziałaniem skutkom rozprzestrzeniania się pandemii Covid-19 </w:t>
        <w:br/>
        <w:t xml:space="preserve">w domach pomocy społecznej dla Domu Pomocy Społecznej „KALINA” </w:t>
        <w:br/>
        <w:t>w Lublinie</w:t>
      </w:r>
      <w:r>
        <w:rPr>
          <w:rFonts w:eastAsia="Calibri" w:cs="Arial" w:ascii="Arial" w:hAnsi="Arial" w:eastAsiaTheme="minorHAnsi"/>
          <w:b/>
          <w:kern w:val="0"/>
          <w:sz w:val="24"/>
          <w:szCs w:val="24"/>
          <w:lang w:eastAsia="en-US"/>
        </w:rPr>
        <w:t>”</w:t>
      </w:r>
      <w:r>
        <w:rPr>
          <w:rFonts w:eastAsia="Calibri" w:cs="Arial" w:ascii="Arial" w:hAnsi="Arial" w:eastAsiaTheme="minorHAnsi"/>
          <w:kern w:val="0"/>
          <w:sz w:val="24"/>
          <w:szCs w:val="24"/>
          <w:lang w:eastAsia="en-US"/>
        </w:rPr>
        <w:t xml:space="preserve"> </w:t>
      </w:r>
    </w:p>
    <w:p>
      <w:pPr>
        <w:pStyle w:val="Normal"/>
        <w:suppressAutoHyphens w:val="false"/>
        <w:spacing w:lineRule="auto" w:line="360" w:before="0" w:after="160"/>
        <w:jc w:val="both"/>
        <w:textAlignment w:val="auto"/>
        <w:rPr>
          <w:rFonts w:ascii="Arial" w:hAnsi="Arial" w:eastAsia="Calibri" w:cs="Arial" w:eastAsiaTheme="minorHAnsi"/>
          <w:kern w:val="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kern w:val="0"/>
          <w:sz w:val="24"/>
          <w:szCs w:val="24"/>
          <w:lang w:eastAsia="en-US"/>
        </w:rPr>
        <w:t xml:space="preserve">Bezpośrednio przed otwarciem ofert została podana kwota jaką Zamawiający zamierza przeznaczyć na sfinansowanie zamówienia:  6 200,00 zł. </w:t>
      </w:r>
    </w:p>
    <w:p>
      <w:pPr>
        <w:pStyle w:val="Normal"/>
        <w:suppressAutoHyphens w:val="false"/>
        <w:spacing w:lineRule="auto" w:line="360" w:before="0" w:after="160"/>
        <w:jc w:val="both"/>
        <w:textAlignment w:val="auto"/>
        <w:rPr>
          <w:rFonts w:ascii="Arial" w:hAnsi="Arial" w:eastAsia="Calibri" w:cs="Arial" w:eastAsiaTheme="minorHAnsi"/>
          <w:kern w:val="0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kern w:val="0"/>
          <w:sz w:val="24"/>
          <w:szCs w:val="24"/>
          <w:lang w:eastAsia="en-US"/>
        </w:rPr>
        <w:t>W wyznaczonym terminie, tj. do dnia 12.11.2020 r. do godziny 9:00, w przedmiotowym postępowaniu złożono oferty:</w:t>
      </w:r>
    </w:p>
    <w:p>
      <w:pPr>
        <w:pStyle w:val="Normal"/>
        <w:suppressAutoHyphens w:val="false"/>
        <w:spacing w:lineRule="auto" w:line="259" w:before="0" w:after="160"/>
        <w:textAlignment w:val="auto"/>
        <w:rPr>
          <w:rFonts w:ascii="Arial" w:hAnsi="Arial" w:eastAsia="Calibri" w:cs="Arial" w:eastAsiaTheme="minorHAnsi"/>
          <w:kern w:val="0"/>
          <w:sz w:val="24"/>
          <w:szCs w:val="24"/>
          <w:lang w:eastAsia="en-US"/>
        </w:rPr>
      </w:pPr>
      <w:r>
        <w:rPr>
          <w:rFonts w:eastAsia="Calibri" w:cs="Arial" w:eastAsiaTheme="minorHAnsi" w:ascii="Arial" w:hAnsi="Arial"/>
          <w:kern w:val="0"/>
          <w:sz w:val="24"/>
          <w:szCs w:val="24"/>
          <w:lang w:eastAsia="en-US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2977"/>
        <w:gridCol w:w="2268"/>
        <w:gridCol w:w="2688"/>
      </w:tblGrid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>Numer ofertowy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>Firma (nazwa) lub nazwisko oraz adres wykonawcy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>Cena ofertowa brutto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>Czas realizacji dostawy liczony od dnia podpisania umowy</w:t>
            </w:r>
          </w:p>
        </w:tc>
      </w:tr>
      <w:tr>
        <w:trPr/>
        <w:tc>
          <w:tcPr>
            <w:tcW w:w="112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 xml:space="preserve">Biuro Inżynieryjne Martex Marcin Puźniak, </w:t>
              <w:br/>
              <w:t>Gorzeszów 19, 58-405 Krzeszów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>4735,50 zł</w:t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textAlignment w:val="auto"/>
              <w:rPr>
                <w:rFonts w:ascii="Arial" w:hAnsi="Arial" w:eastAsia="Calibri" w:cs="Arial"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kern w:val="0"/>
                <w:sz w:val="24"/>
                <w:szCs w:val="24"/>
                <w:lang w:eastAsia="en-US"/>
              </w:rPr>
              <w:t>5</w:t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2968189"/>
    </w:sdtPr>
    <w:sdtContent>
      <w:p>
        <w:pPr>
          <w:pStyle w:val="Stopka"/>
          <w:ind w:left="4668" w:firstLine="4404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left" w:pos="6390" w:leader="none"/>
      </w:tabs>
      <w:jc w:val="center"/>
      <w:rPr>
        <w:sz w:val="16"/>
        <w:szCs w:val="16"/>
      </w:rPr>
    </w:pPr>
    <w:r>
      <w:rPr>
        <w:sz w:val="16"/>
        <w:szCs w:val="16"/>
      </w:rPr>
      <mc:AlternateContent>
        <mc:Choice Requires="wpg">
          <w:drawing>
            <wp:anchor behindDoc="1" distT="0" distB="0" distL="0" distR="0" simplePos="0" locked="0" layoutInCell="1" allowOverlap="1" relativeHeight="3" wp14:anchorId="4F73F366">
              <wp:simplePos x="0" y="0"/>
              <wp:positionH relativeFrom="column">
                <wp:posOffset>-489585</wp:posOffset>
              </wp:positionH>
              <wp:positionV relativeFrom="paragraph">
                <wp:posOffset>-201295</wp:posOffset>
              </wp:positionV>
              <wp:extent cx="6639560" cy="543560"/>
              <wp:effectExtent l="0" t="0" r="9525" b="9525"/>
              <wp:wrapNone/>
              <wp:docPr id="1" name="Grupa 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760" cy="542880"/>
                      </a:xfrm>
                    </wpg:grpSpPr>
                    <pic:pic xmlns:pic="http://schemas.openxmlformats.org/drawingml/2006/picture">
                      <pic:nvPicPr>
                        <pic:cNvPr id="0" name="Obraz 2" descr="C:\Users\kedzierai.DROPS.000\Desktop\DPS\logotypy\znak_barw_rp_poziom_szara_ramka_rgb.jp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552680" y="9000"/>
                          <a:ext cx="1575360" cy="486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3" descr="C:\Users\kedzierai.DROPS.000\Desktop\DPS\logotypy\logo_FE_Wiedza_Edukacja_Rozwoj_rgb-1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86200" cy="51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5" descr="C:\Users\kedzierai.DROPS.000\Desktop\DPS\logotypy\EU_EFS_rgb-1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810680" y="43920"/>
                          <a:ext cx="1828080" cy="49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1" descr="C:\Users\kedzierai.DROPS.000\Desktop\logotypy\konwent\logo-ROPS.jp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3639240" y="123120"/>
                          <a:ext cx="831240" cy="2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-38.55pt;margin-top:-15.85pt;width:522.75pt;height:42.75pt" coordorigin="-771,-317" coordsize="10455,85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2" stroked="f" style="position:absolute;left:1674;top:-303;width:2480;height:765" type="shapetype_75">
                <v:imagedata r:id="rId1" o:detectmouseclick="t"/>
                <w10:wrap type="none"/>
                <v:stroke color="#3465a4" joinstyle="round" endcap="flat"/>
              </v:shape>
              <v:shape id="shape_0" ID="Obraz 3" stroked="f" style="position:absolute;left:-771;top:-317;width:1867;height:810" type="shapetype_75">
                <v:imagedata r:id="rId2" o:detectmouseclick="t"/>
                <w10:wrap type="none"/>
                <v:stroke color="#3465a4" joinstyle="round" endcap="flat"/>
              </v:shape>
              <v:shape id="shape_0" ID="Obraz 5" stroked="f" style="position:absolute;left:6805;top:-248;width:2878;height:785" type="shapetype_75">
                <v:imagedata r:id="rId3" o:detectmouseclick="t"/>
                <w10:wrap type="none"/>
                <v:stroke color="#3465a4" joinstyle="round" endcap="flat"/>
              </v:shape>
              <v:shape id="shape_0" ID="Obraz 1" stroked="f" style="position:absolute;left:4960;top:-123;width:1308;height:457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>
    <w:pPr>
      <w:pStyle w:val="Gwka"/>
      <w:tabs>
        <w:tab w:val="clear" w:pos="9072"/>
        <w:tab w:val="center" w:pos="4536" w:leader="none"/>
        <w:tab w:val="left" w:pos="6390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lear" w:pos="9072"/>
        <w:tab w:val="center" w:pos="4536" w:leader="none"/>
        <w:tab w:val="left" w:pos="6390" w:leader="none"/>
      </w:tabs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Gwka"/>
      <w:tabs>
        <w:tab w:val="clear" w:pos="9072"/>
        <w:tab w:val="center" w:pos="4536" w:leader="none"/>
        <w:tab w:val="left" w:pos="6390" w:leader="none"/>
      </w:tabs>
      <w:jc w:val="center"/>
      <w:rPr/>
    </w:pPr>
    <w:r>
      <w:rPr>
        <w:sz w:val="16"/>
        <w:szCs w:val="16"/>
      </w:rPr>
      <w:t xml:space="preserve">Projekt pn. „Wsparcie działań związanych z </w:t>
    </w:r>
    <w:r>
      <w:rPr>
        <w:sz w:val="16"/>
        <w:szCs w:val="16"/>
      </w:rPr>
      <w:t>przeciwdziałaniem</w:t>
    </w:r>
    <w:r>
      <w:rPr>
        <w:sz w:val="16"/>
        <w:szCs w:val="16"/>
      </w:rPr>
      <w:t xml:space="preserve"> skutkom rozprzestrzeniania się pandemii COVID-19 w domach pomocy społecznej” realizowany ze środków Programu Operacyjnego Wiedza Edukacja Rozwój finansowanego ze środków Europejskiego Funduszu Społecznego na lata 2014-2020</w:t>
    </w:r>
  </w:p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5AAD9711">
              <wp:simplePos x="0" y="0"/>
              <wp:positionH relativeFrom="column">
                <wp:posOffset>-270510</wp:posOffset>
              </wp:positionH>
              <wp:positionV relativeFrom="paragraph">
                <wp:posOffset>107315</wp:posOffset>
              </wp:positionV>
              <wp:extent cx="6315710" cy="635"/>
              <wp:effectExtent l="0" t="0" r="28575" b="1905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51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3pt,8.45pt" to="475.9pt,8.45pt" ID="Łącznik prosty 6" stroked="t" style="position:absolute" wp14:anchorId="5AAD9711">
              <v:stroke color="black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02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b5a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b5a86"/>
    <w:rPr/>
  </w:style>
  <w:style w:type="character" w:styleId="Czeinternetowe">
    <w:name w:val="Łącze internetowe"/>
    <w:basedOn w:val="DefaultParagraphFont"/>
    <w:uiPriority w:val="99"/>
    <w:unhideWhenUsed/>
    <w:rsid w:val="004b5a8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127d"/>
    <w:rPr>
      <w:rFonts w:ascii="Segoe UI" w:hAnsi="Segoe UI" w:eastAsia="Calibri" w:cs="Segoe UI"/>
      <w:kern w:val="2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b5a86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4b5a86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 w:before="0" w:after="0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155e50"/>
    <w:pPr>
      <w:suppressAutoHyphens w:val="false"/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Standard" w:customStyle="1">
    <w:name w:val="Standard"/>
    <w:qFormat/>
    <w:rsid w:val="00155e50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12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9" w:customStyle="1">
    <w:name w:val="WW8Num9"/>
    <w:qFormat/>
    <w:rsid w:val="002f2d0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e44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161</Words>
  <Characters>1075</Characters>
  <CharactersWithSpaces>1240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2020-11-12T11:02:00Z</dcterms:created>
  <dc:creator>Iwona Kedziera</dc:creator>
  <dc:description/>
  <dc:language>pl-PL</dc:language>
  <cp:lastModifiedBy/>
  <cp:lastPrinted>2020-11-12T12:13:01Z</cp:lastPrinted>
  <dcterms:modified xsi:type="dcterms:W3CDTF">2020-11-12T12:13:39Z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