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D18B" w14:textId="7088AF56" w:rsidR="00C21FEE" w:rsidRPr="00C21FEE" w:rsidRDefault="00C21FEE" w:rsidP="00C21FEE">
      <w:pPr>
        <w:spacing w:after="0"/>
        <w:jc w:val="right"/>
        <w:rPr>
          <w:rFonts w:ascii="Cambria" w:hAnsi="Cambria" w:cs="Arial"/>
          <w:bCs/>
          <w:sz w:val="26"/>
          <w:szCs w:val="26"/>
        </w:rPr>
      </w:pPr>
      <w:r w:rsidRPr="00C21FEE">
        <w:rPr>
          <w:rFonts w:ascii="Cambria" w:hAnsi="Cambria" w:cs="Arial"/>
          <w:bCs/>
          <w:sz w:val="26"/>
          <w:szCs w:val="26"/>
        </w:rPr>
        <w:t xml:space="preserve">Lublin, dnia </w:t>
      </w:r>
      <w:r w:rsidR="00CA29E6">
        <w:rPr>
          <w:rFonts w:ascii="Cambria" w:hAnsi="Cambria" w:cs="Arial"/>
          <w:bCs/>
          <w:sz w:val="26"/>
          <w:szCs w:val="26"/>
        </w:rPr>
        <w:t>09</w:t>
      </w:r>
      <w:r w:rsidRPr="00C21FEE">
        <w:rPr>
          <w:rFonts w:ascii="Cambria" w:hAnsi="Cambria" w:cs="Arial"/>
          <w:bCs/>
          <w:sz w:val="26"/>
          <w:szCs w:val="26"/>
        </w:rPr>
        <w:t>.06.2023 r.</w:t>
      </w:r>
    </w:p>
    <w:p w14:paraId="22A240FA" w14:textId="77777777" w:rsidR="00C21FEE" w:rsidRDefault="00C21FEE" w:rsidP="00C21FEE">
      <w:pPr>
        <w:spacing w:after="0"/>
        <w:rPr>
          <w:rFonts w:ascii="Cambria" w:hAnsi="Cambria" w:cs="Arial"/>
          <w:b/>
          <w:sz w:val="26"/>
          <w:szCs w:val="26"/>
        </w:rPr>
      </w:pPr>
    </w:p>
    <w:p w14:paraId="68F9C8DF" w14:textId="77777777" w:rsidR="00FA5EB9" w:rsidRDefault="00FA5EB9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</w:p>
    <w:p w14:paraId="6D276BC1" w14:textId="79F5E25B"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OGŁOSZENIE O NABORZE NA WOLNE STANOWISKO URZĘDNICZE</w:t>
      </w:r>
    </w:p>
    <w:p w14:paraId="1C5DC600" w14:textId="77777777"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14:paraId="54819D47" w14:textId="77777777"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14:paraId="0B7B9E3D" w14:textId="77777777"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14:paraId="20723DCA" w14:textId="77777777" w:rsidR="00242EB8" w:rsidRPr="00242EB8" w:rsidRDefault="006416AD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Dyrektor Domu Pomocy Społecznej</w:t>
      </w:r>
      <w:r w:rsidR="00242EB8" w:rsidRPr="00242EB8">
        <w:rPr>
          <w:rFonts w:ascii="Cambria" w:hAnsi="Cambria" w:cs="Arial"/>
          <w:sz w:val="26"/>
          <w:szCs w:val="26"/>
        </w:rPr>
        <w:t xml:space="preserve"> „Kalina”</w:t>
      </w:r>
    </w:p>
    <w:p w14:paraId="59B927A0" w14:textId="77777777"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14:paraId="2F321CA3" w14:textId="77777777" w:rsidR="001B04DE" w:rsidRPr="00A83065" w:rsidRDefault="006416AD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Dom Pomocy Społecznej</w:t>
      </w:r>
      <w:r w:rsidR="00242EB8">
        <w:rPr>
          <w:rFonts w:ascii="Cambria" w:hAnsi="Cambria" w:cs="Arial"/>
          <w:sz w:val="26"/>
          <w:szCs w:val="26"/>
        </w:rPr>
        <w:t xml:space="preserve">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14:paraId="30816831" w14:textId="77777777"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14:paraId="6F86E482" w14:textId="77777777"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24F93EB9" w14:textId="77777777"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 urzędniczego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14:paraId="08E7FD7A" w14:textId="77777777" w:rsidR="00A44763" w:rsidRPr="00A83065" w:rsidRDefault="00847F1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KSIĘGOWY</w:t>
      </w:r>
    </w:p>
    <w:p w14:paraId="46F3E29F" w14:textId="77777777"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14:paraId="1549DB89" w14:textId="77777777"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14:paraId="4D77CE37" w14:textId="6FBD68BA" w:rsidR="001B04DE" w:rsidRPr="00A83065" w:rsidRDefault="00C21FEE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2 </w:t>
      </w:r>
      <w:r w:rsidR="00C35428">
        <w:rPr>
          <w:rFonts w:ascii="Cambria" w:hAnsi="Cambria" w:cs="Arial"/>
          <w:sz w:val="26"/>
          <w:szCs w:val="26"/>
        </w:rPr>
        <w:t>pełn</w:t>
      </w:r>
      <w:r>
        <w:rPr>
          <w:rFonts w:ascii="Cambria" w:hAnsi="Cambria" w:cs="Arial"/>
          <w:sz w:val="26"/>
          <w:szCs w:val="26"/>
        </w:rPr>
        <w:t>e</w:t>
      </w:r>
      <w:r w:rsidR="00C35428">
        <w:rPr>
          <w:rFonts w:ascii="Cambria" w:hAnsi="Cambria" w:cs="Arial"/>
          <w:sz w:val="26"/>
          <w:szCs w:val="26"/>
        </w:rPr>
        <w:t xml:space="preserve"> etat</w:t>
      </w:r>
      <w:r>
        <w:rPr>
          <w:rFonts w:ascii="Cambria" w:hAnsi="Cambria" w:cs="Arial"/>
          <w:sz w:val="26"/>
          <w:szCs w:val="26"/>
        </w:rPr>
        <w:t>y</w:t>
      </w:r>
    </w:p>
    <w:p w14:paraId="082EFDB5" w14:textId="77777777"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14:paraId="0DC7C78C" w14:textId="77777777"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14:paraId="59107A65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wykształcenie wyższe ekonomiczne lub średnie stosowne do opisu stanowiska;</w:t>
      </w:r>
    </w:p>
    <w:p w14:paraId="68344D08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2-letni staż pracy w przypadku wykształcenia średniego;</w:t>
      </w:r>
    </w:p>
    <w:p w14:paraId="397C0BAA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posiadanie obywatelstwa polskiego;</w:t>
      </w:r>
    </w:p>
    <w:p w14:paraId="66D857D7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pełna zdolność do czynności prawnych oraz korzystanie z pełni praw publicznych;</w:t>
      </w:r>
    </w:p>
    <w:p w14:paraId="14AEC034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brak prawomocnego skazania za przestępstwo przeciwko mieniu, przeciwko obrotowi gospodarczemu, przeciwko działalności instytucji państwowych oraz samorządu terytorialnego, przeciwko wiarygodności dokumentów lub za przestępstwo skarbowe;</w:t>
      </w:r>
    </w:p>
    <w:p w14:paraId="0F10505A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nieposzlakowana opinia;</w:t>
      </w:r>
    </w:p>
    <w:p w14:paraId="7FE74EC7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stan zdrowia pozwalający na zatrudnienie na określonym stanowisku;</w:t>
      </w:r>
    </w:p>
    <w:p w14:paraId="67C63070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znajomość ustawy o finansach publicznych;</w:t>
      </w:r>
    </w:p>
    <w:p w14:paraId="393D142D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znajomość ustawy o rachunkowości;</w:t>
      </w:r>
    </w:p>
    <w:p w14:paraId="773BD3DE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 xml:space="preserve">znajomość ustawy o pomocy społecznej; </w:t>
      </w:r>
    </w:p>
    <w:p w14:paraId="4D3BDD77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znajomość ustawy o samorządzie gminnym oraz ustawy o samorządzie powiatowym;</w:t>
      </w:r>
    </w:p>
    <w:p w14:paraId="0CABF4C7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znajomość ustawy kodeks pracy;</w:t>
      </w:r>
    </w:p>
    <w:p w14:paraId="3BDA21E7" w14:textId="77777777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znajomość ustawy o pracownikach samorządowych oraz rozporządzenia Rady Ministrów w sprawie wynagradzania pracowników samorządowych;</w:t>
      </w:r>
    </w:p>
    <w:p w14:paraId="2D0F5B08" w14:textId="7869E248" w:rsidR="00C35428" w:rsidRPr="00C35428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znajomość rozporządzenia Prezesa Rady Ministrów w sprawie instrukcji kancelaryjnej, jednolitych rzeczowych wykazów akt oraz instrukcji</w:t>
      </w:r>
      <w:r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br/>
      </w:r>
      <w:r w:rsidRPr="00C35428">
        <w:rPr>
          <w:rFonts w:ascii="Cambria" w:hAnsi="Cambria"/>
          <w:sz w:val="26"/>
          <w:szCs w:val="26"/>
        </w:rPr>
        <w:t>w sprawie organizacji i zakresu działania archiwów zakładowych;</w:t>
      </w:r>
    </w:p>
    <w:p w14:paraId="01FAAA9B" w14:textId="12ECB910" w:rsidR="00A83065" w:rsidRPr="00325E16" w:rsidRDefault="00C35428" w:rsidP="00C35428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ascii="Cambria" w:hAnsi="Cambria" w:cs="Arial"/>
          <w:sz w:val="26"/>
          <w:szCs w:val="26"/>
        </w:rPr>
      </w:pPr>
      <w:r w:rsidRPr="00C35428">
        <w:rPr>
          <w:rFonts w:ascii="Cambria" w:hAnsi="Cambria"/>
          <w:sz w:val="26"/>
          <w:szCs w:val="26"/>
        </w:rPr>
        <w:t>umiejętność obsługi komputera oraz znajomość biurowych edytorów teksu i arkuszy kalkulacyjnych</w:t>
      </w:r>
      <w:r w:rsidR="00C21FEE">
        <w:rPr>
          <w:rFonts w:ascii="Cambria" w:hAnsi="Cambria"/>
          <w:sz w:val="26"/>
          <w:szCs w:val="26"/>
        </w:rPr>
        <w:t xml:space="preserve"> Microsoft Office</w:t>
      </w:r>
      <w:r w:rsidR="00325E16">
        <w:rPr>
          <w:rFonts w:ascii="Cambria" w:hAnsi="Cambria"/>
          <w:sz w:val="26"/>
          <w:szCs w:val="26"/>
        </w:rPr>
        <w:t>.</w:t>
      </w:r>
    </w:p>
    <w:p w14:paraId="086FB389" w14:textId="77777777"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40473D3A" w14:textId="77777777"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14:paraId="2D202162" w14:textId="77777777" w:rsidR="00C35428" w:rsidRPr="00C35428" w:rsidRDefault="00C35428" w:rsidP="00C35428">
      <w:pPr>
        <w:pStyle w:val="Akapitzlist"/>
        <w:numPr>
          <w:ilvl w:val="0"/>
          <w:numId w:val="2"/>
        </w:numPr>
        <w:ind w:left="851" w:hanging="425"/>
        <w:rPr>
          <w:rFonts w:ascii="Cambria" w:hAnsi="Cambria" w:cs="Arial"/>
          <w:sz w:val="26"/>
          <w:szCs w:val="26"/>
        </w:rPr>
      </w:pPr>
      <w:r w:rsidRPr="00C35428">
        <w:rPr>
          <w:rFonts w:ascii="Cambria" w:hAnsi="Cambria" w:cs="Arial"/>
          <w:sz w:val="26"/>
          <w:szCs w:val="26"/>
        </w:rPr>
        <w:t>umiejętność obsługi programu KSAT;</w:t>
      </w:r>
    </w:p>
    <w:p w14:paraId="44AD7309" w14:textId="77777777" w:rsidR="00C35428" w:rsidRPr="00C35428" w:rsidRDefault="00C35428" w:rsidP="00C35428">
      <w:pPr>
        <w:pStyle w:val="Akapitzlist"/>
        <w:numPr>
          <w:ilvl w:val="0"/>
          <w:numId w:val="2"/>
        </w:numPr>
        <w:ind w:left="851" w:hanging="425"/>
        <w:rPr>
          <w:rFonts w:ascii="Cambria" w:hAnsi="Cambria" w:cs="Arial"/>
          <w:sz w:val="26"/>
          <w:szCs w:val="26"/>
        </w:rPr>
      </w:pPr>
      <w:r w:rsidRPr="00C35428">
        <w:rPr>
          <w:rFonts w:ascii="Cambria" w:hAnsi="Cambria" w:cs="Arial"/>
          <w:sz w:val="26"/>
          <w:szCs w:val="26"/>
        </w:rPr>
        <w:t>umiejętność obsługi programu Płatnik;</w:t>
      </w:r>
    </w:p>
    <w:p w14:paraId="4D22F038" w14:textId="77777777" w:rsidR="00C35428" w:rsidRPr="00C35428" w:rsidRDefault="00C35428" w:rsidP="00C35428">
      <w:pPr>
        <w:pStyle w:val="Akapitzlist"/>
        <w:numPr>
          <w:ilvl w:val="0"/>
          <w:numId w:val="2"/>
        </w:numPr>
        <w:ind w:left="851" w:hanging="425"/>
        <w:rPr>
          <w:rFonts w:ascii="Cambria" w:hAnsi="Cambria" w:cs="Arial"/>
          <w:sz w:val="26"/>
          <w:szCs w:val="26"/>
        </w:rPr>
      </w:pPr>
      <w:r w:rsidRPr="00C35428">
        <w:rPr>
          <w:rFonts w:ascii="Cambria" w:hAnsi="Cambria" w:cs="Arial"/>
          <w:sz w:val="26"/>
          <w:szCs w:val="26"/>
        </w:rPr>
        <w:t>szkolenia dodatkowe w zakresie księgowości;</w:t>
      </w:r>
    </w:p>
    <w:p w14:paraId="506666EA" w14:textId="77777777" w:rsidR="00C35428" w:rsidRPr="00C35428" w:rsidRDefault="00C35428" w:rsidP="00C35428">
      <w:pPr>
        <w:pStyle w:val="Akapitzlist"/>
        <w:numPr>
          <w:ilvl w:val="0"/>
          <w:numId w:val="2"/>
        </w:numPr>
        <w:ind w:left="851" w:hanging="425"/>
        <w:rPr>
          <w:rFonts w:ascii="Cambria" w:hAnsi="Cambria" w:cs="Arial"/>
          <w:sz w:val="26"/>
          <w:szCs w:val="26"/>
        </w:rPr>
      </w:pPr>
      <w:r w:rsidRPr="00C35428">
        <w:rPr>
          <w:rFonts w:ascii="Cambria" w:hAnsi="Cambria" w:cs="Arial"/>
          <w:sz w:val="26"/>
          <w:szCs w:val="26"/>
        </w:rPr>
        <w:t>umiejętność organizacji pracy własnej;</w:t>
      </w:r>
    </w:p>
    <w:p w14:paraId="0386FF4B" w14:textId="77777777" w:rsidR="00C35428" w:rsidRPr="00C35428" w:rsidRDefault="00C35428" w:rsidP="00C35428">
      <w:pPr>
        <w:pStyle w:val="Akapitzlist"/>
        <w:numPr>
          <w:ilvl w:val="0"/>
          <w:numId w:val="2"/>
        </w:numPr>
        <w:ind w:left="851" w:hanging="425"/>
        <w:rPr>
          <w:rFonts w:ascii="Cambria" w:hAnsi="Cambria" w:cs="Arial"/>
          <w:sz w:val="26"/>
          <w:szCs w:val="26"/>
        </w:rPr>
      </w:pPr>
      <w:r w:rsidRPr="00C35428">
        <w:rPr>
          <w:rFonts w:ascii="Cambria" w:hAnsi="Cambria" w:cs="Arial"/>
          <w:sz w:val="26"/>
          <w:szCs w:val="26"/>
        </w:rPr>
        <w:t>uczciwość, samodzielność, skrupulatność i obowiązkowość;</w:t>
      </w:r>
    </w:p>
    <w:p w14:paraId="54309BEC" w14:textId="6CFCA361" w:rsidR="009E6216" w:rsidRDefault="00C35428" w:rsidP="00C35428">
      <w:pPr>
        <w:pStyle w:val="Akapitzlist"/>
        <w:numPr>
          <w:ilvl w:val="0"/>
          <w:numId w:val="2"/>
        </w:numPr>
        <w:ind w:left="851" w:hanging="425"/>
        <w:rPr>
          <w:rFonts w:ascii="Cambria" w:hAnsi="Cambria"/>
          <w:sz w:val="26"/>
          <w:szCs w:val="26"/>
        </w:rPr>
      </w:pPr>
      <w:r w:rsidRPr="00C35428">
        <w:rPr>
          <w:rFonts w:ascii="Cambria" w:hAnsi="Cambria" w:cs="Arial"/>
          <w:sz w:val="26"/>
          <w:szCs w:val="26"/>
        </w:rPr>
        <w:t>odporność na stres</w:t>
      </w:r>
      <w:r w:rsidR="00325E16">
        <w:rPr>
          <w:rFonts w:ascii="Cambria" w:hAnsi="Cambria"/>
          <w:sz w:val="26"/>
          <w:szCs w:val="26"/>
        </w:rPr>
        <w:t>.</w:t>
      </w:r>
    </w:p>
    <w:p w14:paraId="67DA97E1" w14:textId="77777777" w:rsidR="00325E16" w:rsidRPr="00325E16" w:rsidRDefault="00325E16" w:rsidP="00325E16">
      <w:pPr>
        <w:pStyle w:val="Akapitzlist"/>
        <w:ind w:left="851"/>
        <w:rPr>
          <w:rFonts w:ascii="Cambria" w:hAnsi="Cambria"/>
          <w:sz w:val="26"/>
          <w:szCs w:val="26"/>
        </w:rPr>
      </w:pPr>
    </w:p>
    <w:p w14:paraId="48018933" w14:textId="77777777"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14:paraId="7DF94A08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 xml:space="preserve">prowadzenie ewidencji księgowej w zakresie bieżących dochodów </w:t>
      </w:r>
      <w:r w:rsidR="00255C37">
        <w:rPr>
          <w:rFonts w:ascii="Cambria" w:hAnsi="Cambria"/>
          <w:sz w:val="26"/>
          <w:szCs w:val="26"/>
        </w:rPr>
        <w:br/>
      </w:r>
      <w:r w:rsidRPr="00A84F87">
        <w:rPr>
          <w:rFonts w:ascii="Cambria" w:hAnsi="Cambria"/>
          <w:sz w:val="26"/>
          <w:szCs w:val="26"/>
        </w:rPr>
        <w:t>i wydatków budżetowych jednostki;</w:t>
      </w:r>
    </w:p>
    <w:p w14:paraId="5F9A134F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dekretowanie dokumentów księgowych;</w:t>
      </w:r>
    </w:p>
    <w:p w14:paraId="34E3A806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sprawdzanie pod względem </w:t>
      </w:r>
      <w:proofErr w:type="spellStart"/>
      <w:r w:rsidRPr="00255C37">
        <w:rPr>
          <w:rFonts w:ascii="Cambria" w:hAnsi="Cambria"/>
          <w:sz w:val="26"/>
          <w:szCs w:val="26"/>
        </w:rPr>
        <w:t>formalno</w:t>
      </w:r>
      <w:proofErr w:type="spellEnd"/>
      <w:r w:rsidRPr="00255C37">
        <w:rPr>
          <w:rFonts w:ascii="Cambria" w:hAnsi="Cambria"/>
          <w:sz w:val="26"/>
          <w:szCs w:val="26"/>
        </w:rPr>
        <w:t xml:space="preserve"> – rachunkowym dowodów księgowych;</w:t>
      </w:r>
    </w:p>
    <w:p w14:paraId="1CB1BE5B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sprawdzanie przedkładanych do realizacji dowodów księgowych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>pod względem ujęcia w planie budżetu na dany rok;</w:t>
      </w:r>
    </w:p>
    <w:p w14:paraId="69E06A2B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sporządzanie zleceń płatniczych w systemie elektronicznym;</w:t>
      </w:r>
    </w:p>
    <w:p w14:paraId="6155EDE7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terminowe regulowanie zobowiązań;</w:t>
      </w:r>
    </w:p>
    <w:p w14:paraId="3894A18B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sporządzanie sprawozdań finansowych, budżetowych, statystycznych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 xml:space="preserve">i w zakresie operacji finansowych oraz przygotowywanie danych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>do opracowania analiz;</w:t>
      </w:r>
    </w:p>
    <w:p w14:paraId="3906172E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bieżąca analiza obrotów i sald na rachunkach bankowych;</w:t>
      </w:r>
    </w:p>
    <w:p w14:paraId="39B416B4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analiza sald kont na koniec każdego miesiąca;</w:t>
      </w:r>
    </w:p>
    <w:p w14:paraId="4CD7CCCF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potwierdzanie sald kont z kontrahentami;</w:t>
      </w:r>
    </w:p>
    <w:p w14:paraId="0DD8FDBD" w14:textId="77777777" w:rsidR="00255C37" w:rsidRDefault="00A84F87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weryfikacja sald kont na koniec każdego roku obrotowego</w:t>
      </w:r>
      <w:r w:rsidR="00255C37">
        <w:rPr>
          <w:rFonts w:ascii="Cambria" w:hAnsi="Cambria"/>
          <w:sz w:val="26"/>
          <w:szCs w:val="26"/>
        </w:rPr>
        <w:t>;</w:t>
      </w:r>
    </w:p>
    <w:p w14:paraId="67F0BB89" w14:textId="2728A838" w:rsidR="00C35428" w:rsidRDefault="00C35428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prowadzenie kasy zgodnie z obowiązującymi przepisami</w:t>
      </w:r>
      <w:r w:rsidR="00473656">
        <w:rPr>
          <w:rFonts w:ascii="Cambria" w:hAnsi="Cambria"/>
          <w:sz w:val="26"/>
          <w:szCs w:val="26"/>
        </w:rPr>
        <w:t>;</w:t>
      </w:r>
    </w:p>
    <w:p w14:paraId="5DCA4668" w14:textId="6FD8E2B2" w:rsidR="00473656" w:rsidRDefault="00473656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księgowanie dokumentów kosztowych, magazynowych i wyciągów bankowych;</w:t>
      </w:r>
    </w:p>
    <w:p w14:paraId="6E7DB46E" w14:textId="684727F3" w:rsidR="00473656" w:rsidRDefault="00473656" w:rsidP="00C35428">
      <w:pPr>
        <w:pStyle w:val="Akapitzlist"/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prowadzenie ewidencji depozytów, naliczanie odsetek i terminowe przekazywanie podatku od odsetek;</w:t>
      </w:r>
    </w:p>
    <w:p w14:paraId="588AFBA6" w14:textId="055D89E0" w:rsidR="000413DE" w:rsidRPr="00A83065" w:rsidRDefault="000413DE" w:rsidP="008A6F50">
      <w:pPr>
        <w:pStyle w:val="Akapitzlist"/>
        <w:numPr>
          <w:ilvl w:val="0"/>
          <w:numId w:val="4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</w:t>
      </w:r>
      <w:r w:rsidR="00473656">
        <w:rPr>
          <w:rFonts w:ascii="Cambria" w:hAnsi="Cambria"/>
          <w:sz w:val="26"/>
          <w:szCs w:val="26"/>
        </w:rPr>
        <w:t xml:space="preserve"> zadania zlecone przez dyrektora</w:t>
      </w:r>
      <w:r>
        <w:rPr>
          <w:rFonts w:ascii="Cambria" w:hAnsi="Cambria"/>
          <w:sz w:val="26"/>
          <w:szCs w:val="26"/>
        </w:rPr>
        <w:t>.</w:t>
      </w:r>
    </w:p>
    <w:p w14:paraId="77833A18" w14:textId="77777777"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t>Warunki pracy na stanowisku:</w:t>
      </w:r>
    </w:p>
    <w:p w14:paraId="00589126" w14:textId="0CD54356" w:rsidR="0007647E" w:rsidRPr="00A83065" w:rsidRDefault="0007647E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o chara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kterze administracyjno-biurowym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 w budynku</w:t>
      </w:r>
      <w:r w:rsidR="00C21FEE">
        <w:rPr>
          <w:rFonts w:ascii="Cambria" w:eastAsiaTheme="minorHAnsi" w:hAnsi="Cambria" w:cs="ArialMT"/>
          <w:sz w:val="26"/>
          <w:szCs w:val="26"/>
        </w:rPr>
        <w:t xml:space="preserve"> </w:t>
      </w:r>
      <w:r w:rsidR="00C21FEE">
        <w:rPr>
          <w:rFonts w:ascii="Cambria" w:eastAsiaTheme="minorHAnsi" w:hAnsi="Cambria" w:cs="ArialMT"/>
          <w:sz w:val="26"/>
          <w:szCs w:val="26"/>
        </w:rPr>
        <w:br/>
        <w:t xml:space="preserve">przy </w:t>
      </w:r>
      <w:r w:rsidR="007B6201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B6201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40FA1F3E" w14:textId="77777777" w:rsidR="0087590A" w:rsidRDefault="0087590A" w:rsidP="008759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>
        <w:rPr>
          <w:rFonts w:ascii="Cambria" w:eastAsiaTheme="minorHAnsi" w:hAnsi="Cambria" w:cs="ArialMT"/>
          <w:sz w:val="26"/>
          <w:szCs w:val="26"/>
        </w:rPr>
        <w:t>7</w:t>
      </w:r>
      <w:r w:rsidRP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>
        <w:rPr>
          <w:rFonts w:ascii="Cambria" w:eastAsiaTheme="minorHAnsi" w:hAnsi="Cambria" w:cs="ArialMT"/>
          <w:sz w:val="26"/>
          <w:szCs w:val="26"/>
          <w:vertAlign w:val="superscript"/>
        </w:rPr>
        <w:t xml:space="preserve"> </w:t>
      </w:r>
      <w:r w:rsidRPr="003E59DC">
        <w:rPr>
          <w:rFonts w:ascii="Cambria" w:eastAsiaTheme="minorHAnsi" w:hAnsi="Cambria" w:cs="ArialMT"/>
          <w:sz w:val="26"/>
          <w:szCs w:val="26"/>
        </w:rPr>
        <w:t>-</w:t>
      </w:r>
      <w:r>
        <w:rPr>
          <w:rFonts w:ascii="Cambria" w:eastAsiaTheme="minorHAnsi" w:hAnsi="Cambria" w:cs="ArialMT"/>
          <w:sz w:val="26"/>
          <w:szCs w:val="26"/>
        </w:rPr>
        <w:t xml:space="preserve"> 15</w:t>
      </w:r>
      <w:r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Pr="00A83065">
        <w:rPr>
          <w:rFonts w:ascii="Cambria" w:eastAsiaTheme="minorHAnsi" w:hAnsi="Cambria" w:cs="ArialMT"/>
          <w:sz w:val="26"/>
          <w:szCs w:val="26"/>
        </w:rPr>
        <w:t>;</w:t>
      </w:r>
      <w:r w:rsidRPr="007B6201">
        <w:rPr>
          <w:rFonts w:ascii="Cambria" w:eastAsiaTheme="minorHAnsi" w:hAnsi="Cambria" w:cs="Arial-BoldMT"/>
          <w:bCs/>
          <w:sz w:val="26"/>
          <w:szCs w:val="26"/>
        </w:rPr>
        <w:t xml:space="preserve"> </w:t>
      </w:r>
    </w:p>
    <w:p w14:paraId="60C51DF8" w14:textId="77777777" w:rsidR="00BE1D5E" w:rsidRPr="00A83065" w:rsidRDefault="00BE1D5E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użytkowanie sprzętu komputerowego</w:t>
      </w:r>
      <w:r w:rsidR="003E59DC">
        <w:rPr>
          <w:rFonts w:ascii="Cambria" w:eastAsiaTheme="minorHAnsi" w:hAnsi="Cambria" w:cs="ArialMT"/>
          <w:sz w:val="26"/>
          <w:szCs w:val="26"/>
        </w:rPr>
        <w:t xml:space="preserve"> oraz telefonu stacjonarnego</w:t>
      </w:r>
      <w:r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051B91A9" w14:textId="77777777" w:rsidR="0007647E" w:rsidRPr="007B6201" w:rsidRDefault="00BE1D5E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14:paraId="264F9DCF" w14:textId="77777777" w:rsidR="007B6201" w:rsidRDefault="007B6201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t>odpowiedzialność materialna za powierzone składniki majątkowe;</w:t>
      </w:r>
    </w:p>
    <w:p w14:paraId="5765DC0C" w14:textId="77777777" w:rsidR="0007647E" w:rsidRDefault="0007647E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A44763" w:rsidRPr="00A83065">
        <w:rPr>
          <w:rFonts w:ascii="Cambria" w:eastAsiaTheme="minorHAnsi" w:hAnsi="Cambria" w:cs="ArialMT"/>
          <w:sz w:val="26"/>
          <w:szCs w:val="26"/>
        </w:rPr>
        <w:t>w zespole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79B7ADFE" w14:textId="77777777" w:rsidR="003E59DC" w:rsidRDefault="00060DAC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praca pod presją czasu;</w:t>
      </w:r>
    </w:p>
    <w:p w14:paraId="169AF039" w14:textId="77777777" w:rsidR="00255C37" w:rsidRDefault="00255C37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MT"/>
          <w:sz w:val="26"/>
          <w:szCs w:val="26"/>
        </w:rPr>
      </w:pPr>
      <w:r>
        <w:rPr>
          <w:rFonts w:ascii="Cambria" w:eastAsiaTheme="minorHAnsi" w:hAnsi="Cambria" w:cs="ArialMT"/>
          <w:sz w:val="26"/>
          <w:szCs w:val="26"/>
        </w:rPr>
        <w:t xml:space="preserve">kontakt bezpośredni z interesantami; </w:t>
      </w:r>
    </w:p>
    <w:p w14:paraId="50FE736D" w14:textId="77777777" w:rsidR="00D24732" w:rsidRPr="003E59DC" w:rsidRDefault="003E59DC" w:rsidP="00C3542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kontakt telefoniczny i mailowy z jednostkami nadrzędnymi</w:t>
      </w:r>
      <w:r w:rsidR="00060DAC" w:rsidRPr="003E59DC">
        <w:rPr>
          <w:rFonts w:ascii="Cambria" w:eastAsiaTheme="minorHAnsi" w:hAnsi="Cambria" w:cs="ArialMT"/>
          <w:sz w:val="26"/>
          <w:szCs w:val="26"/>
        </w:rPr>
        <w:t>.</w:t>
      </w:r>
    </w:p>
    <w:p w14:paraId="4C9F09B1" w14:textId="77777777" w:rsidR="0007647E" w:rsidRPr="003E59DC" w:rsidRDefault="003E59DC" w:rsidP="003E59DC">
      <w:pPr>
        <w:pStyle w:val="Akapitzlist"/>
        <w:tabs>
          <w:tab w:val="left" w:pos="255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  <w:r w:rsidRPr="003E59DC">
        <w:rPr>
          <w:rFonts w:ascii="Cambria" w:hAnsi="Cambria"/>
          <w:b/>
          <w:sz w:val="26"/>
          <w:szCs w:val="26"/>
        </w:rPr>
        <w:tab/>
      </w:r>
    </w:p>
    <w:p w14:paraId="0C43B720" w14:textId="77777777"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14:paraId="1CD508B7" w14:textId="7E7A0135" w:rsidR="00D24732" w:rsidRPr="0087590A" w:rsidRDefault="00CF26D4" w:rsidP="00FA5EB9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87590A">
        <w:rPr>
          <w:rFonts w:ascii="Cambria" w:hAnsi="Cambria"/>
          <w:sz w:val="26"/>
          <w:szCs w:val="26"/>
        </w:rPr>
        <w:t>zawierający</w:t>
      </w:r>
      <w:r w:rsidRPr="00A83065">
        <w:rPr>
          <w:rFonts w:ascii="Cambria" w:hAnsi="Cambria"/>
          <w:sz w:val="26"/>
          <w:szCs w:val="26"/>
        </w:rPr>
        <w:t xml:space="preserve"> numer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>lub adres e-mail</w:t>
      </w:r>
      <w:r w:rsidR="0087590A">
        <w:rPr>
          <w:rFonts w:ascii="Cambria" w:hAnsi="Cambria"/>
          <w:sz w:val="26"/>
          <w:szCs w:val="26"/>
        </w:rPr>
        <w:t xml:space="preserve">, </w:t>
      </w:r>
      <w:r w:rsidR="0087590A" w:rsidRPr="0087590A">
        <w:rPr>
          <w:rFonts w:ascii="Cambria" w:hAnsi="Cambria"/>
          <w:sz w:val="26"/>
          <w:szCs w:val="26"/>
        </w:rPr>
        <w:t xml:space="preserve">oświadczenie kandydata o wyrażeniu zgody </w:t>
      </w:r>
      <w:r w:rsidR="00FA5EB9">
        <w:rPr>
          <w:rFonts w:ascii="Cambria" w:hAnsi="Cambria"/>
          <w:sz w:val="26"/>
          <w:szCs w:val="26"/>
        </w:rPr>
        <w:br/>
      </w:r>
      <w:r w:rsidR="0087590A" w:rsidRPr="0087590A">
        <w:rPr>
          <w:rFonts w:ascii="Cambria" w:hAnsi="Cambria"/>
          <w:sz w:val="26"/>
          <w:szCs w:val="26"/>
        </w:rPr>
        <w:t>na przetwarzanie danych</w:t>
      </w:r>
      <w:r w:rsidR="0087590A">
        <w:rPr>
          <w:rFonts w:ascii="Cambria" w:hAnsi="Cambria"/>
          <w:sz w:val="26"/>
          <w:szCs w:val="26"/>
        </w:rPr>
        <w:t xml:space="preserve"> </w:t>
      </w:r>
      <w:r w:rsidR="0087590A" w:rsidRPr="0087590A">
        <w:rPr>
          <w:rFonts w:ascii="Cambria" w:hAnsi="Cambria"/>
          <w:sz w:val="26"/>
          <w:szCs w:val="26"/>
        </w:rPr>
        <w:t>osobowych</w:t>
      </w:r>
      <w:r w:rsidR="0087590A">
        <w:rPr>
          <w:rFonts w:ascii="Cambria" w:hAnsi="Cambria"/>
          <w:sz w:val="26"/>
          <w:szCs w:val="26"/>
        </w:rPr>
        <w:t xml:space="preserve">, opatrzony </w:t>
      </w:r>
      <w:r w:rsidRPr="0087590A">
        <w:rPr>
          <w:rFonts w:ascii="Cambria" w:hAnsi="Cambria"/>
          <w:sz w:val="26"/>
          <w:szCs w:val="26"/>
        </w:rPr>
        <w:t>własnoręcznym podpisem</w:t>
      </w:r>
      <w:r w:rsidR="00060DAC" w:rsidRPr="0087590A">
        <w:rPr>
          <w:rFonts w:ascii="Cambria" w:hAnsi="Cambria"/>
          <w:sz w:val="26"/>
          <w:szCs w:val="26"/>
        </w:rPr>
        <w:t>;</w:t>
      </w:r>
    </w:p>
    <w:p w14:paraId="33BC0FE6" w14:textId="77777777" w:rsidR="00D24732" w:rsidRPr="00A83065" w:rsidRDefault="00060DAC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14:paraId="50BAC5F7" w14:textId="77777777" w:rsidR="00D24732" w:rsidRPr="00A83065" w:rsidRDefault="00D24732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kserokopie dokument</w:t>
      </w:r>
      <w:r w:rsidR="00214A65" w:rsidRPr="00A83065">
        <w:rPr>
          <w:rFonts w:ascii="Cambria" w:hAnsi="Cambria"/>
          <w:sz w:val="26"/>
          <w:szCs w:val="26"/>
        </w:rPr>
        <w:t>u</w:t>
      </w:r>
      <w:r w:rsidRPr="00A83065">
        <w:rPr>
          <w:rFonts w:ascii="Cambria" w:hAnsi="Cambria"/>
          <w:sz w:val="26"/>
          <w:szCs w:val="26"/>
        </w:rPr>
        <w:t xml:space="preserve"> potwierdzając</w:t>
      </w:r>
      <w:r w:rsidR="00214A65" w:rsidRPr="00A83065">
        <w:rPr>
          <w:rFonts w:ascii="Cambria" w:hAnsi="Cambria"/>
          <w:sz w:val="26"/>
          <w:szCs w:val="26"/>
        </w:rPr>
        <w:t>ego</w:t>
      </w:r>
      <w:r w:rsidR="003E59DC">
        <w:rPr>
          <w:rFonts w:ascii="Cambria" w:hAnsi="Cambria"/>
          <w:sz w:val="26"/>
          <w:szCs w:val="26"/>
        </w:rPr>
        <w:t xml:space="preserve"> </w:t>
      </w:r>
      <w:r w:rsidR="00BE1D5E" w:rsidRPr="00A83065">
        <w:rPr>
          <w:rFonts w:ascii="Cambria" w:hAnsi="Cambria"/>
          <w:sz w:val="26"/>
          <w:szCs w:val="26"/>
        </w:rPr>
        <w:t>posiadane</w:t>
      </w:r>
      <w:r w:rsidR="00214A65" w:rsidRPr="00A83065">
        <w:rPr>
          <w:rFonts w:ascii="Cambria" w:hAnsi="Cambria"/>
          <w:sz w:val="26"/>
          <w:szCs w:val="26"/>
        </w:rPr>
        <w:t xml:space="preserve"> wykształcenie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284985A6" w14:textId="77777777" w:rsidR="00BE1D5E" w:rsidRPr="00A83065" w:rsidRDefault="00BE1D5E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kserokopia dokumentów potwierdzających posiadanie wymaganego stażu pracy</w:t>
      </w:r>
      <w:r w:rsidR="00255C37">
        <w:rPr>
          <w:rFonts w:ascii="Cambria" w:hAnsi="Cambria"/>
          <w:sz w:val="26"/>
          <w:szCs w:val="26"/>
        </w:rPr>
        <w:t xml:space="preserve"> (w przypadku wykształcenia średniego)</w:t>
      </w:r>
      <w:r w:rsidRPr="00A83065">
        <w:rPr>
          <w:rFonts w:ascii="Cambria" w:hAnsi="Cambria"/>
          <w:sz w:val="26"/>
          <w:szCs w:val="26"/>
        </w:rPr>
        <w:t>;</w:t>
      </w:r>
    </w:p>
    <w:p w14:paraId="279900E1" w14:textId="77777777" w:rsidR="00CF26D4" w:rsidRPr="00A83065" w:rsidRDefault="00035D31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oświadczenie</w:t>
      </w:r>
      <w:r w:rsidR="00CF26D4" w:rsidRPr="00A83065">
        <w:rPr>
          <w:rFonts w:ascii="Cambria" w:hAnsi="Cambria"/>
          <w:sz w:val="26"/>
          <w:szCs w:val="26"/>
        </w:rPr>
        <w:t xml:space="preserve"> kandydata</w:t>
      </w:r>
      <w:r w:rsidRPr="00A83065">
        <w:rPr>
          <w:rFonts w:ascii="Cambria" w:hAnsi="Cambria"/>
          <w:sz w:val="26"/>
          <w:szCs w:val="26"/>
        </w:rPr>
        <w:t xml:space="preserve"> o posiadaniu obywatelstwa polskiego;</w:t>
      </w:r>
    </w:p>
    <w:p w14:paraId="33C38DD5" w14:textId="77777777" w:rsidR="00D24732" w:rsidRPr="00A83065" w:rsidRDefault="00D24732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kandydata o posiadaniu pełnej zdolności do czynności prawnych </w:t>
      </w:r>
      <w:r w:rsidR="00051C43" w:rsidRPr="00A83065">
        <w:rPr>
          <w:rFonts w:ascii="Cambria" w:hAnsi="Cambria"/>
          <w:sz w:val="26"/>
          <w:szCs w:val="26"/>
        </w:rPr>
        <w:t xml:space="preserve"> oraz korzy</w:t>
      </w:r>
      <w:r w:rsidR="00060DAC" w:rsidRPr="00A83065">
        <w:rPr>
          <w:rFonts w:ascii="Cambria" w:hAnsi="Cambria"/>
          <w:sz w:val="26"/>
          <w:szCs w:val="26"/>
        </w:rPr>
        <w:t>staniu z pełni praw publicznych;</w:t>
      </w:r>
    </w:p>
    <w:p w14:paraId="7024F2E7" w14:textId="77777777" w:rsidR="00035D31" w:rsidRPr="00A83065" w:rsidRDefault="006A0227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</w:t>
      </w:r>
      <w:r w:rsidR="00051C43" w:rsidRPr="00A83065">
        <w:rPr>
          <w:rFonts w:ascii="Cambria" w:hAnsi="Cambria"/>
          <w:sz w:val="26"/>
          <w:szCs w:val="26"/>
        </w:rPr>
        <w:t xml:space="preserve">o </w:t>
      </w:r>
      <w:r w:rsidR="003E59DC">
        <w:rPr>
          <w:rFonts w:ascii="Cambria" w:hAnsi="Cambria"/>
          <w:sz w:val="26"/>
          <w:szCs w:val="26"/>
        </w:rPr>
        <w:t xml:space="preserve">braku </w:t>
      </w:r>
      <w:r w:rsidR="003E59DC" w:rsidRPr="0064340D">
        <w:rPr>
          <w:rFonts w:ascii="Cambria" w:hAnsi="Cambria" w:cs="Arial"/>
          <w:sz w:val="26"/>
          <w:szCs w:val="26"/>
        </w:rPr>
        <w:t>skazan</w:t>
      </w:r>
      <w:r w:rsidR="003E59DC">
        <w:rPr>
          <w:rFonts w:ascii="Cambria" w:hAnsi="Cambria" w:cs="Arial"/>
          <w:sz w:val="26"/>
          <w:szCs w:val="26"/>
        </w:rPr>
        <w:t>i</w:t>
      </w:r>
      <w:r w:rsidR="003E59DC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3E59DC">
        <w:rPr>
          <w:rFonts w:ascii="Cambria" w:hAnsi="Cambria" w:cs="Arial"/>
          <w:sz w:val="26"/>
          <w:szCs w:val="26"/>
        </w:rPr>
        <w:t xml:space="preserve"> </w:t>
      </w:r>
      <w:r w:rsidR="003E59DC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</w:t>
      </w:r>
      <w:r w:rsidR="00035D31" w:rsidRPr="00A83065">
        <w:rPr>
          <w:rFonts w:ascii="Cambria" w:hAnsi="Cambria"/>
          <w:sz w:val="26"/>
          <w:szCs w:val="26"/>
        </w:rPr>
        <w:t xml:space="preserve">; </w:t>
      </w:r>
    </w:p>
    <w:p w14:paraId="54876F8B" w14:textId="77777777" w:rsidR="00051C43" w:rsidRDefault="004713D6" w:rsidP="00C35428">
      <w:pPr>
        <w:pStyle w:val="Akapitzlist"/>
        <w:numPr>
          <w:ilvl w:val="0"/>
          <w:numId w:val="3"/>
        </w:numPr>
        <w:ind w:left="851" w:hanging="425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14:paraId="5B6A5862" w14:textId="29D14C7E" w:rsidR="0087590A" w:rsidRPr="0087590A" w:rsidRDefault="0087590A" w:rsidP="0087590A">
      <w:pPr>
        <w:ind w:firstLine="426"/>
        <w:jc w:val="both"/>
        <w:rPr>
          <w:rFonts w:ascii="Cambria" w:hAnsi="Cambria"/>
          <w:sz w:val="26"/>
          <w:szCs w:val="26"/>
        </w:rPr>
      </w:pPr>
      <w:r w:rsidRPr="0087590A">
        <w:rPr>
          <w:rFonts w:ascii="Cambria" w:hAnsi="Cambria"/>
          <w:sz w:val="26"/>
          <w:szCs w:val="26"/>
        </w:rPr>
        <w:t>Wszystkie dokumenty w języku obcym należy przedłożyć wraz z ich tłumaczeniem</w:t>
      </w:r>
      <w:r>
        <w:rPr>
          <w:rFonts w:ascii="Cambria" w:hAnsi="Cambria"/>
          <w:sz w:val="26"/>
          <w:szCs w:val="26"/>
        </w:rPr>
        <w:t xml:space="preserve"> </w:t>
      </w:r>
      <w:r w:rsidRPr="0087590A">
        <w:rPr>
          <w:rFonts w:ascii="Cambria" w:hAnsi="Cambria"/>
          <w:sz w:val="26"/>
          <w:szCs w:val="26"/>
        </w:rPr>
        <w:t>na język polski dokonan</w:t>
      </w:r>
      <w:r>
        <w:rPr>
          <w:rFonts w:ascii="Cambria" w:hAnsi="Cambria"/>
          <w:sz w:val="26"/>
          <w:szCs w:val="26"/>
        </w:rPr>
        <w:t>ym</w:t>
      </w:r>
      <w:r w:rsidRPr="0087590A">
        <w:rPr>
          <w:rFonts w:ascii="Cambria" w:hAnsi="Cambria"/>
          <w:sz w:val="26"/>
          <w:szCs w:val="26"/>
        </w:rPr>
        <w:t xml:space="preserve"> przez tłumacza przysięgłego.</w:t>
      </w:r>
    </w:p>
    <w:p w14:paraId="23A983F3" w14:textId="77777777"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14:paraId="3E2545A7" w14:textId="19F24D7D" w:rsidR="0087590A" w:rsidRPr="0087590A" w:rsidRDefault="0087590A" w:rsidP="007710DD">
      <w:pPr>
        <w:autoSpaceDE w:val="0"/>
        <w:autoSpaceDN w:val="0"/>
        <w:adjustRightInd w:val="0"/>
        <w:spacing w:after="0"/>
        <w:ind w:firstLine="426"/>
        <w:jc w:val="both"/>
        <w:rPr>
          <w:rFonts w:ascii="Cambria" w:eastAsiaTheme="minorHAnsi" w:hAnsi="Cambria" w:cs="ArialMT"/>
          <w:sz w:val="26"/>
          <w:szCs w:val="26"/>
        </w:rPr>
      </w:pPr>
      <w:r w:rsidRPr="0087590A">
        <w:rPr>
          <w:rFonts w:ascii="Cambria" w:eastAsiaTheme="minorHAnsi" w:hAnsi="Cambria" w:cs="ArialMT"/>
          <w:sz w:val="26"/>
          <w:szCs w:val="26"/>
        </w:rPr>
        <w:t>W przypadku osób podejmujących po raz pierwszy pracę na stanowisku</w:t>
      </w:r>
      <w:r w:rsidR="007710DD">
        <w:rPr>
          <w:rFonts w:ascii="Cambria" w:eastAsiaTheme="minorHAnsi" w:hAnsi="Cambria" w:cs="ArialMT"/>
          <w:sz w:val="26"/>
          <w:szCs w:val="26"/>
        </w:rPr>
        <w:t xml:space="preserve"> </w:t>
      </w:r>
      <w:r w:rsidRPr="0087590A">
        <w:rPr>
          <w:rFonts w:ascii="Cambria" w:eastAsiaTheme="minorHAnsi" w:hAnsi="Cambria" w:cs="ArialMT"/>
          <w:sz w:val="26"/>
          <w:szCs w:val="26"/>
        </w:rPr>
        <w:t>urzędniczym, w tym kierowniczym stanowisku urzędniczym umowę o pracę</w:t>
      </w:r>
      <w:r w:rsidR="007710DD">
        <w:rPr>
          <w:rFonts w:ascii="Cambria" w:eastAsiaTheme="minorHAnsi" w:hAnsi="Cambria" w:cs="ArialMT"/>
          <w:sz w:val="26"/>
          <w:szCs w:val="26"/>
        </w:rPr>
        <w:t xml:space="preserve"> </w:t>
      </w:r>
      <w:r w:rsidRPr="0087590A">
        <w:rPr>
          <w:rFonts w:ascii="Cambria" w:eastAsiaTheme="minorHAnsi" w:hAnsi="Cambria" w:cs="ArialMT"/>
          <w:sz w:val="26"/>
          <w:szCs w:val="26"/>
        </w:rPr>
        <w:t>zawiera się</w:t>
      </w:r>
      <w:r w:rsidR="007710DD">
        <w:rPr>
          <w:rFonts w:ascii="Cambria" w:eastAsiaTheme="minorHAnsi" w:hAnsi="Cambria" w:cs="ArialMT"/>
          <w:sz w:val="26"/>
          <w:szCs w:val="26"/>
        </w:rPr>
        <w:t xml:space="preserve"> </w:t>
      </w:r>
      <w:r w:rsidRPr="0087590A">
        <w:rPr>
          <w:rFonts w:ascii="Cambria" w:eastAsiaTheme="minorHAnsi" w:hAnsi="Cambria" w:cs="ArialMT"/>
          <w:sz w:val="26"/>
          <w:szCs w:val="26"/>
        </w:rPr>
        <w:t>na czas określony (6 miesięcy). W czasie trwania umowy organizuje się służbę</w:t>
      </w:r>
      <w:r w:rsidR="007710DD">
        <w:rPr>
          <w:rFonts w:ascii="Cambria" w:eastAsiaTheme="minorHAnsi" w:hAnsi="Cambria" w:cs="ArialMT"/>
          <w:sz w:val="26"/>
          <w:szCs w:val="26"/>
        </w:rPr>
        <w:t xml:space="preserve"> </w:t>
      </w:r>
      <w:r w:rsidRPr="0087590A">
        <w:rPr>
          <w:rFonts w:ascii="Cambria" w:eastAsiaTheme="minorHAnsi" w:hAnsi="Cambria" w:cs="ArialMT"/>
          <w:sz w:val="26"/>
          <w:szCs w:val="26"/>
        </w:rPr>
        <w:t>przygotowawczą kończącą się egzaminem, którego pozytywny wynik jest warunkiem</w:t>
      </w:r>
      <w:r w:rsidR="007710DD">
        <w:rPr>
          <w:rFonts w:ascii="Cambria" w:eastAsiaTheme="minorHAnsi" w:hAnsi="Cambria" w:cs="ArialMT"/>
          <w:sz w:val="26"/>
          <w:szCs w:val="26"/>
        </w:rPr>
        <w:t xml:space="preserve"> </w:t>
      </w:r>
      <w:r w:rsidRPr="0087590A">
        <w:rPr>
          <w:rFonts w:ascii="Cambria" w:eastAsiaTheme="minorHAnsi" w:hAnsi="Cambria" w:cs="ArialMT"/>
          <w:sz w:val="26"/>
          <w:szCs w:val="26"/>
        </w:rPr>
        <w:t>dalszego zatrudnienia pracownika. Przewiduje się zawarcie kolejnej</w:t>
      </w:r>
      <w:r w:rsidR="007710DD">
        <w:rPr>
          <w:rFonts w:ascii="Cambria" w:eastAsiaTheme="minorHAnsi" w:hAnsi="Cambria" w:cs="ArialMT"/>
          <w:sz w:val="26"/>
          <w:szCs w:val="26"/>
        </w:rPr>
        <w:t xml:space="preserve"> </w:t>
      </w:r>
      <w:r w:rsidRPr="0087590A">
        <w:rPr>
          <w:rFonts w:ascii="Cambria" w:eastAsiaTheme="minorHAnsi" w:hAnsi="Cambria" w:cs="ArialMT"/>
          <w:sz w:val="26"/>
          <w:szCs w:val="26"/>
        </w:rPr>
        <w:t>umowy na czas</w:t>
      </w:r>
      <w:r w:rsidR="007710DD">
        <w:rPr>
          <w:rFonts w:ascii="Cambria" w:eastAsiaTheme="minorHAnsi" w:hAnsi="Cambria" w:cs="ArialMT"/>
          <w:sz w:val="26"/>
          <w:szCs w:val="26"/>
        </w:rPr>
        <w:t xml:space="preserve"> </w:t>
      </w:r>
      <w:r w:rsidRPr="0087590A">
        <w:rPr>
          <w:rFonts w:ascii="Cambria" w:eastAsiaTheme="minorHAnsi" w:hAnsi="Cambria" w:cs="ArialMT"/>
          <w:sz w:val="26"/>
          <w:szCs w:val="26"/>
        </w:rPr>
        <w:t>określony lub na czas nieokreślony bez przeprowadzania</w:t>
      </w:r>
      <w:r w:rsidR="007710DD">
        <w:rPr>
          <w:rFonts w:ascii="Cambria" w:eastAsiaTheme="minorHAnsi" w:hAnsi="Cambria" w:cs="ArialMT"/>
          <w:sz w:val="26"/>
          <w:szCs w:val="26"/>
        </w:rPr>
        <w:t xml:space="preserve"> </w:t>
      </w:r>
      <w:r w:rsidRPr="0087590A">
        <w:rPr>
          <w:rFonts w:ascii="Cambria" w:eastAsiaTheme="minorHAnsi" w:hAnsi="Cambria" w:cs="ArialMT"/>
          <w:sz w:val="26"/>
          <w:szCs w:val="26"/>
        </w:rPr>
        <w:t>kolejnego naboru.</w:t>
      </w:r>
    </w:p>
    <w:p w14:paraId="2B5D07EC" w14:textId="20066A51" w:rsidR="00346324" w:rsidRPr="00A83065" w:rsidRDefault="0087590A" w:rsidP="0087590A">
      <w:pPr>
        <w:autoSpaceDE w:val="0"/>
        <w:autoSpaceDN w:val="0"/>
        <w:adjustRightInd w:val="0"/>
        <w:spacing w:after="0"/>
        <w:ind w:firstLine="426"/>
        <w:jc w:val="both"/>
        <w:rPr>
          <w:rFonts w:ascii="Cambria" w:eastAsiaTheme="minorHAnsi" w:hAnsi="Cambria" w:cs="ArialMT"/>
          <w:sz w:val="26"/>
          <w:szCs w:val="26"/>
        </w:rPr>
      </w:pPr>
      <w:r w:rsidRPr="0087590A">
        <w:rPr>
          <w:rFonts w:ascii="Cambria" w:eastAsiaTheme="minorHAnsi" w:hAnsi="Cambria" w:cs="ArialMT"/>
          <w:sz w:val="26"/>
          <w:szCs w:val="26"/>
        </w:rPr>
        <w:t xml:space="preserve">Przewiduje się wynagrodzenie zasadnicze w przedziale: od 3 </w:t>
      </w:r>
      <w:r w:rsidR="007710DD">
        <w:rPr>
          <w:rFonts w:ascii="Cambria" w:eastAsiaTheme="minorHAnsi" w:hAnsi="Cambria" w:cs="ArialMT"/>
          <w:sz w:val="26"/>
          <w:szCs w:val="26"/>
        </w:rPr>
        <w:t>600</w:t>
      </w:r>
      <w:r w:rsidRPr="0087590A">
        <w:rPr>
          <w:rFonts w:ascii="Cambria" w:eastAsiaTheme="minorHAnsi" w:hAnsi="Cambria" w:cs="ArialMT"/>
          <w:sz w:val="26"/>
          <w:szCs w:val="26"/>
        </w:rPr>
        <w:t xml:space="preserve"> zł do 6 4</w:t>
      </w:r>
      <w:r w:rsidR="007710DD">
        <w:rPr>
          <w:rFonts w:ascii="Cambria" w:eastAsiaTheme="minorHAnsi" w:hAnsi="Cambria" w:cs="ArialMT"/>
          <w:sz w:val="26"/>
          <w:szCs w:val="26"/>
        </w:rPr>
        <w:t>9</w:t>
      </w:r>
      <w:r w:rsidRPr="0087590A">
        <w:rPr>
          <w:rFonts w:ascii="Cambria" w:eastAsiaTheme="minorHAnsi" w:hAnsi="Cambria" w:cs="ArialMT"/>
          <w:sz w:val="26"/>
          <w:szCs w:val="26"/>
        </w:rPr>
        <w:t>0 zł</w:t>
      </w:r>
      <w:r>
        <w:rPr>
          <w:rFonts w:ascii="Cambria" w:eastAsiaTheme="minorHAnsi" w:hAnsi="Cambria" w:cs="ArialMT"/>
          <w:sz w:val="26"/>
          <w:szCs w:val="26"/>
        </w:rPr>
        <w:t xml:space="preserve"> </w:t>
      </w:r>
      <w:r w:rsidRPr="0087590A">
        <w:rPr>
          <w:rFonts w:ascii="Cambria" w:eastAsiaTheme="minorHAnsi" w:hAnsi="Cambria" w:cs="ArialMT"/>
          <w:sz w:val="26"/>
          <w:szCs w:val="26"/>
        </w:rPr>
        <w:t>brutto.</w:t>
      </w:r>
      <w:r w:rsidR="00346324" w:rsidRPr="00A83065">
        <w:rPr>
          <w:rFonts w:ascii="Cambria" w:eastAsiaTheme="minorHAnsi" w:hAnsi="Cambria" w:cs="ArialMT"/>
          <w:sz w:val="26"/>
          <w:szCs w:val="26"/>
        </w:rPr>
        <w:t xml:space="preserve"> </w:t>
      </w:r>
    </w:p>
    <w:p w14:paraId="2B05AF8B" w14:textId="6354C77D" w:rsidR="00051C43" w:rsidRDefault="007710DD" w:rsidP="007710DD">
      <w:pPr>
        <w:spacing w:after="0"/>
        <w:ind w:firstLine="426"/>
        <w:jc w:val="both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Wymagane</w:t>
      </w:r>
      <w:r w:rsidR="00051C43" w:rsidRPr="00A83065">
        <w:rPr>
          <w:rFonts w:ascii="Cambria" w:hAnsi="Cambria" w:cs="Arial"/>
          <w:sz w:val="26"/>
          <w:szCs w:val="26"/>
        </w:rPr>
        <w:t xml:space="preserve"> </w:t>
      </w:r>
      <w:r w:rsidR="00051C43" w:rsidRPr="007710DD">
        <w:rPr>
          <w:rFonts w:ascii="Cambria" w:hAnsi="Cambria" w:cs="Arial"/>
          <w:bCs/>
          <w:sz w:val="26"/>
          <w:szCs w:val="26"/>
        </w:rPr>
        <w:t>dokumenty należy złożyć</w:t>
      </w:r>
      <w:r w:rsidR="002531B4" w:rsidRPr="007710DD">
        <w:rPr>
          <w:rFonts w:ascii="Cambria" w:hAnsi="Cambria" w:cs="Arial"/>
          <w:bCs/>
          <w:sz w:val="26"/>
          <w:szCs w:val="26"/>
        </w:rPr>
        <w:t xml:space="preserve"> </w:t>
      </w:r>
      <w:r w:rsidR="00051C43" w:rsidRPr="007710DD">
        <w:rPr>
          <w:rFonts w:ascii="Cambria" w:hAnsi="Cambria" w:cs="Arial"/>
          <w:bCs/>
          <w:sz w:val="26"/>
          <w:szCs w:val="26"/>
        </w:rPr>
        <w:t xml:space="preserve">w zamkniętej kopercie </w:t>
      </w:r>
      <w:r w:rsidRPr="007710DD">
        <w:rPr>
          <w:rFonts w:ascii="Cambria" w:hAnsi="Cambria" w:cs="Arial"/>
          <w:bCs/>
          <w:sz w:val="26"/>
          <w:szCs w:val="26"/>
        </w:rPr>
        <w:t>A4 oznaczonej czytelnym imieniem i nazwiskiem oraz miejscem zamieszkania z dopiskiem</w:t>
      </w:r>
      <w:r w:rsidR="00051C43" w:rsidRPr="00A83065">
        <w:rPr>
          <w:rFonts w:ascii="Cambria" w:hAnsi="Cambria" w:cs="Arial"/>
          <w:b/>
          <w:sz w:val="26"/>
          <w:szCs w:val="26"/>
        </w:rPr>
        <w:t>: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="00051C43" w:rsidRPr="00A83065">
        <w:rPr>
          <w:rFonts w:ascii="Cambria" w:hAnsi="Cambria" w:cs="Arial"/>
          <w:b/>
          <w:sz w:val="26"/>
          <w:szCs w:val="26"/>
        </w:rPr>
        <w:t>„Nabór na stanowisko</w:t>
      </w:r>
      <w:r w:rsidR="002531B4">
        <w:rPr>
          <w:rFonts w:ascii="Cambria" w:hAnsi="Cambria" w:cs="Arial"/>
          <w:b/>
          <w:sz w:val="26"/>
          <w:szCs w:val="26"/>
        </w:rPr>
        <w:t xml:space="preserve"> księgowego</w:t>
      </w:r>
      <w:r w:rsidR="00051C43" w:rsidRPr="00A83065">
        <w:rPr>
          <w:rFonts w:ascii="Cambria" w:hAnsi="Cambria" w:cs="Arial"/>
          <w:b/>
          <w:sz w:val="26"/>
          <w:szCs w:val="26"/>
        </w:rPr>
        <w:t>”</w:t>
      </w:r>
      <w:r w:rsidR="00346324" w:rsidRPr="00A83065">
        <w:rPr>
          <w:rFonts w:ascii="Cambria" w:hAnsi="Cambria" w:cs="Arial"/>
          <w:sz w:val="26"/>
          <w:szCs w:val="26"/>
        </w:rPr>
        <w:t xml:space="preserve">, </w:t>
      </w:r>
      <w:r w:rsidR="00BC5EFD">
        <w:rPr>
          <w:rFonts w:ascii="Cambria" w:hAnsi="Cambria" w:cs="Arial"/>
          <w:sz w:val="26"/>
          <w:szCs w:val="26"/>
        </w:rPr>
        <w:t xml:space="preserve">imieniem </w:t>
      </w:r>
      <w:r w:rsidR="00346324" w:rsidRPr="00A83065">
        <w:rPr>
          <w:rFonts w:ascii="Cambria" w:hAnsi="Cambria" w:cs="Arial"/>
          <w:sz w:val="26"/>
          <w:szCs w:val="26"/>
        </w:rPr>
        <w:t xml:space="preserve">i nazwiskiem </w:t>
      </w:r>
      <w:r w:rsidR="008A6F50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oraz adresem zamieszkania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051C43" w:rsidRPr="007710DD">
        <w:rPr>
          <w:rFonts w:ascii="Cambria" w:hAnsi="Cambria" w:cs="Arial"/>
          <w:bCs/>
          <w:sz w:val="26"/>
          <w:szCs w:val="26"/>
        </w:rPr>
        <w:t xml:space="preserve">bezpośrednio w siedzibie jednostki lub przesłać pocztą na adres: </w:t>
      </w:r>
      <w:r w:rsidR="006416AD" w:rsidRPr="007710DD">
        <w:rPr>
          <w:rFonts w:ascii="Cambria" w:hAnsi="Cambria" w:cs="Arial"/>
          <w:bCs/>
          <w:sz w:val="26"/>
          <w:szCs w:val="26"/>
        </w:rPr>
        <w:t>Dom Pomocy Społecznej</w:t>
      </w:r>
      <w:r w:rsidR="0070734B" w:rsidRPr="007710DD">
        <w:rPr>
          <w:rFonts w:ascii="Cambria" w:hAnsi="Cambria" w:cs="Arial"/>
          <w:bCs/>
          <w:sz w:val="26"/>
          <w:szCs w:val="26"/>
        </w:rPr>
        <w:t xml:space="preserve"> </w:t>
      </w:r>
      <w:r w:rsidR="00051C43" w:rsidRPr="007710DD">
        <w:rPr>
          <w:rFonts w:ascii="Cambria" w:hAnsi="Cambria" w:cs="Arial"/>
          <w:bCs/>
          <w:sz w:val="26"/>
          <w:szCs w:val="26"/>
        </w:rPr>
        <w:t xml:space="preserve">„Kalina”, </w:t>
      </w:r>
      <w:r w:rsidR="00346324" w:rsidRPr="007710DD">
        <w:rPr>
          <w:rFonts w:ascii="Cambria" w:hAnsi="Cambria" w:cs="Arial"/>
          <w:bCs/>
          <w:sz w:val="26"/>
          <w:szCs w:val="26"/>
        </w:rPr>
        <w:t>ul. Kalinowszczyzna</w:t>
      </w:r>
      <w:r w:rsidR="00346324" w:rsidRPr="00A83065">
        <w:rPr>
          <w:rFonts w:ascii="Cambria" w:hAnsi="Cambria" w:cs="Arial"/>
          <w:sz w:val="26"/>
          <w:szCs w:val="26"/>
        </w:rPr>
        <w:t xml:space="preserve"> 84, </w:t>
      </w:r>
      <w:r w:rsidR="008A6F50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20-201 Lublin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CA29E6">
        <w:rPr>
          <w:rFonts w:ascii="Cambria" w:hAnsi="Cambria" w:cs="Arial"/>
          <w:b/>
          <w:sz w:val="26"/>
          <w:szCs w:val="26"/>
        </w:rPr>
        <w:t>23</w:t>
      </w:r>
      <w:r w:rsidR="004F56D4">
        <w:rPr>
          <w:rFonts w:ascii="Cambria" w:hAnsi="Cambria" w:cs="Arial"/>
          <w:b/>
          <w:sz w:val="26"/>
          <w:szCs w:val="26"/>
        </w:rPr>
        <w:t xml:space="preserve"> </w:t>
      </w:r>
      <w:r w:rsidR="003B5661">
        <w:rPr>
          <w:rFonts w:ascii="Cambria" w:hAnsi="Cambria" w:cs="Arial"/>
          <w:b/>
          <w:sz w:val="26"/>
          <w:szCs w:val="26"/>
        </w:rPr>
        <w:t>czerwca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="004713D6" w:rsidRPr="00A83065">
        <w:rPr>
          <w:rFonts w:ascii="Cambria" w:hAnsi="Cambria" w:cs="Arial"/>
          <w:b/>
          <w:sz w:val="26"/>
          <w:szCs w:val="26"/>
        </w:rPr>
        <w:t>202</w:t>
      </w:r>
      <w:r w:rsidR="00D022F0">
        <w:rPr>
          <w:rFonts w:ascii="Cambria" w:hAnsi="Cambria" w:cs="Arial"/>
          <w:b/>
          <w:sz w:val="26"/>
          <w:szCs w:val="26"/>
        </w:rPr>
        <w:t>3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="00051C43" w:rsidRPr="00A83065">
        <w:rPr>
          <w:rFonts w:ascii="Cambria" w:hAnsi="Cambria" w:cs="Arial"/>
          <w:b/>
          <w:sz w:val="26"/>
          <w:szCs w:val="26"/>
        </w:rPr>
        <w:t>.</w:t>
      </w:r>
    </w:p>
    <w:p w14:paraId="142C33ED" w14:textId="4675F5D4" w:rsidR="00B6020B" w:rsidRPr="00B6020B" w:rsidRDefault="00B6020B" w:rsidP="008A6F50">
      <w:pPr>
        <w:spacing w:after="0"/>
        <w:ind w:firstLine="426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t xml:space="preserve">Życiorys  i  list  motywacyjny  należy  opatrzyć  klauzulą  „Wyrażam  zgodę  </w:t>
      </w:r>
      <w:r w:rsidR="00CA29E6">
        <w:rPr>
          <w:rFonts w:ascii="Cambria" w:hAnsi="Cambria" w:cs="Arial"/>
          <w:sz w:val="26"/>
          <w:szCs w:val="26"/>
        </w:rPr>
        <w:br/>
      </w:r>
      <w:r w:rsidRPr="00B6020B">
        <w:rPr>
          <w:rFonts w:ascii="Cambria" w:hAnsi="Cambria" w:cs="Arial"/>
          <w:sz w:val="26"/>
          <w:szCs w:val="26"/>
        </w:rPr>
        <w:t>na  przetwarzanie  danych  osobowych zawartych  w  ofercie  pracy  dla potrzeb  niezbędnych  do  realizacji  proc</w:t>
      </w:r>
      <w:r w:rsidR="00255C37">
        <w:rPr>
          <w:rFonts w:ascii="Cambria" w:hAnsi="Cambria" w:cs="Arial"/>
          <w:sz w:val="26"/>
          <w:szCs w:val="26"/>
        </w:rPr>
        <w:t>esu  rekrutacji  na  stanowisko</w:t>
      </w:r>
      <w:r w:rsidRPr="00B6020B">
        <w:rPr>
          <w:rFonts w:ascii="Cambria" w:hAnsi="Cambria" w:cs="Arial"/>
          <w:sz w:val="26"/>
          <w:szCs w:val="26"/>
        </w:rPr>
        <w:t xml:space="preserve"> </w:t>
      </w:r>
      <w:r w:rsidR="002531B4" w:rsidRPr="002531B4">
        <w:rPr>
          <w:rFonts w:ascii="Cambria" w:hAnsi="Cambria" w:cs="Arial"/>
          <w:sz w:val="26"/>
          <w:szCs w:val="26"/>
        </w:rPr>
        <w:t>księgowego</w:t>
      </w:r>
      <w:r w:rsidRPr="002531B4">
        <w:rPr>
          <w:rFonts w:ascii="Cambria" w:hAnsi="Cambria" w:cs="Arial"/>
          <w:sz w:val="26"/>
          <w:szCs w:val="26"/>
        </w:rPr>
        <w:t>”.</w:t>
      </w:r>
    </w:p>
    <w:p w14:paraId="7A976BE4" w14:textId="77777777" w:rsidR="003B5661" w:rsidRDefault="00346324" w:rsidP="003B5661">
      <w:pPr>
        <w:spacing w:after="0"/>
        <w:ind w:firstLine="426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Dokumenty </w:t>
      </w:r>
      <w:r w:rsidR="003B5661" w:rsidRPr="003B5661">
        <w:rPr>
          <w:rFonts w:ascii="Cambria" w:hAnsi="Cambria" w:cs="Arial"/>
          <w:sz w:val="26"/>
          <w:szCs w:val="26"/>
        </w:rPr>
        <w:t>aplikacyjne, które wpłyną po terminie określonym</w:t>
      </w:r>
      <w:r w:rsidR="003B5661">
        <w:rPr>
          <w:rFonts w:ascii="Cambria" w:hAnsi="Cambria" w:cs="Arial"/>
          <w:sz w:val="26"/>
          <w:szCs w:val="26"/>
        </w:rPr>
        <w:t xml:space="preserve"> </w:t>
      </w:r>
      <w:r w:rsidR="003B5661" w:rsidRPr="003B5661">
        <w:rPr>
          <w:rFonts w:ascii="Cambria" w:hAnsi="Cambria" w:cs="Arial"/>
          <w:sz w:val="26"/>
          <w:szCs w:val="26"/>
        </w:rPr>
        <w:t xml:space="preserve">w ogłoszeniu </w:t>
      </w:r>
      <w:r w:rsidR="003B5661">
        <w:rPr>
          <w:rFonts w:ascii="Cambria" w:hAnsi="Cambria" w:cs="Arial"/>
          <w:sz w:val="26"/>
          <w:szCs w:val="26"/>
        </w:rPr>
        <w:br/>
      </w:r>
      <w:r w:rsidR="003B5661" w:rsidRPr="003B5661">
        <w:rPr>
          <w:rFonts w:ascii="Cambria" w:hAnsi="Cambria" w:cs="Arial"/>
          <w:sz w:val="26"/>
          <w:szCs w:val="26"/>
        </w:rPr>
        <w:t>o</w:t>
      </w:r>
      <w:r w:rsidR="003B5661">
        <w:rPr>
          <w:rFonts w:ascii="Cambria" w:hAnsi="Cambria" w:cs="Arial"/>
          <w:sz w:val="26"/>
          <w:szCs w:val="26"/>
        </w:rPr>
        <w:t xml:space="preserve"> </w:t>
      </w:r>
      <w:r w:rsidR="003B5661" w:rsidRPr="003B5661">
        <w:rPr>
          <w:rFonts w:ascii="Cambria" w:hAnsi="Cambria" w:cs="Arial"/>
          <w:sz w:val="26"/>
          <w:szCs w:val="26"/>
        </w:rPr>
        <w:t>naborze, zostaną złożone w innej formie niż zamknięta koperta albo</w:t>
      </w:r>
      <w:r w:rsidR="003B5661">
        <w:rPr>
          <w:rFonts w:ascii="Cambria" w:hAnsi="Cambria" w:cs="Arial"/>
          <w:sz w:val="26"/>
          <w:szCs w:val="26"/>
        </w:rPr>
        <w:t xml:space="preserve"> </w:t>
      </w:r>
      <w:r w:rsidR="003B5661" w:rsidRPr="003B5661">
        <w:rPr>
          <w:rFonts w:ascii="Cambria" w:hAnsi="Cambria" w:cs="Arial"/>
          <w:sz w:val="26"/>
          <w:szCs w:val="26"/>
        </w:rPr>
        <w:t>zostaną przesłane drogą elektroniczną nie będą rozpatrywane</w:t>
      </w:r>
      <w:r w:rsidR="003B5661">
        <w:rPr>
          <w:rFonts w:ascii="Cambria" w:hAnsi="Cambria" w:cs="Arial"/>
          <w:sz w:val="26"/>
          <w:szCs w:val="26"/>
        </w:rPr>
        <w:t xml:space="preserve">. </w:t>
      </w:r>
    </w:p>
    <w:p w14:paraId="38A07660" w14:textId="2E9A901D" w:rsidR="003B5661" w:rsidRPr="00A83065" w:rsidRDefault="003B5661" w:rsidP="003B5661">
      <w:pPr>
        <w:spacing w:after="0"/>
        <w:ind w:firstLine="426"/>
        <w:jc w:val="both"/>
        <w:rPr>
          <w:rFonts w:ascii="Cambria" w:hAnsi="Cambria" w:cs="Arial"/>
          <w:sz w:val="26"/>
          <w:szCs w:val="26"/>
        </w:rPr>
      </w:pPr>
      <w:r w:rsidRPr="003B5661">
        <w:rPr>
          <w:rFonts w:ascii="Cambria" w:hAnsi="Cambria" w:cs="Arial"/>
          <w:sz w:val="26"/>
          <w:szCs w:val="26"/>
        </w:rPr>
        <w:t>Kandydaci spełniający wymagania formalne określone w ogłoszeniu o naborze</w:t>
      </w:r>
      <w:r>
        <w:rPr>
          <w:rFonts w:ascii="Cambria" w:hAnsi="Cambria" w:cs="Arial"/>
          <w:sz w:val="26"/>
          <w:szCs w:val="26"/>
        </w:rPr>
        <w:t xml:space="preserve"> </w:t>
      </w:r>
      <w:r w:rsidRPr="003B5661">
        <w:rPr>
          <w:rFonts w:ascii="Cambria" w:hAnsi="Cambria" w:cs="Arial"/>
          <w:sz w:val="26"/>
          <w:szCs w:val="26"/>
        </w:rPr>
        <w:t>zostaną powiadomieni mailowo lub telefonicznie o terminie i miejscu naboru.</w:t>
      </w:r>
    </w:p>
    <w:p w14:paraId="2ABE4CF8" w14:textId="77777777" w:rsidR="00051C43" w:rsidRPr="00AA2EA8" w:rsidRDefault="00051C43" w:rsidP="008A6F50">
      <w:pPr>
        <w:spacing w:after="0"/>
        <w:ind w:firstLine="426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r w:rsidR="006416AD">
        <w:rPr>
          <w:rStyle w:val="Hipercze"/>
          <w:sz w:val="26"/>
          <w:szCs w:val="26"/>
        </w:rPr>
        <w:t>https://biuletyn.lublin.eu/dpsk</w:t>
      </w:r>
      <w:r w:rsidR="002531B4">
        <w:t xml:space="preserve"> </w:t>
      </w:r>
      <w:r w:rsidRPr="00AA2EA8">
        <w:rPr>
          <w:rFonts w:ascii="Cambria" w:hAnsi="Cambria" w:cs="Arial"/>
          <w:sz w:val="26"/>
          <w:szCs w:val="26"/>
        </w:rPr>
        <w:t xml:space="preserve">oraz na tablicy </w:t>
      </w:r>
      <w:r w:rsidR="0070734B" w:rsidRPr="00AA2EA8">
        <w:rPr>
          <w:rFonts w:ascii="Cambria" w:hAnsi="Cambria" w:cs="Arial"/>
          <w:sz w:val="26"/>
          <w:szCs w:val="26"/>
        </w:rPr>
        <w:t>ogłoszeń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AF50EE" w:rsidRPr="00AA2EA8">
        <w:rPr>
          <w:rFonts w:ascii="Cambria" w:hAnsi="Cambria" w:cs="Arial"/>
          <w:sz w:val="26"/>
          <w:szCs w:val="26"/>
        </w:rPr>
        <w:t>w siedzibie jednostki</w:t>
      </w:r>
      <w:r w:rsidRPr="00AA2EA8">
        <w:rPr>
          <w:rFonts w:ascii="Cambria" w:hAnsi="Cambria" w:cs="Arial"/>
          <w:sz w:val="26"/>
          <w:szCs w:val="26"/>
        </w:rPr>
        <w:t>.</w:t>
      </w:r>
    </w:p>
    <w:p w14:paraId="619B9E22" w14:textId="64CBEE18" w:rsidR="001A6543" w:rsidRPr="00A83065" w:rsidRDefault="00643CC5" w:rsidP="008A6F50">
      <w:pPr>
        <w:ind w:firstLine="426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AA2EA8">
        <w:rPr>
          <w:rFonts w:ascii="Cambria" w:hAnsi="Cambria"/>
          <w:sz w:val="26"/>
          <w:szCs w:val="26"/>
        </w:rPr>
        <w:t>Współczynnik osób niepełnosprawnych do ogółu zatrudnionych</w:t>
      </w:r>
      <w:r w:rsidR="004713D6" w:rsidRPr="00AA2EA8">
        <w:rPr>
          <w:rFonts w:ascii="Cambria" w:hAnsi="Cambria"/>
          <w:sz w:val="26"/>
          <w:szCs w:val="26"/>
        </w:rPr>
        <w:br/>
      </w:r>
      <w:r w:rsidR="00FA5EB9">
        <w:rPr>
          <w:rFonts w:ascii="Cambria" w:hAnsi="Cambria"/>
          <w:sz w:val="26"/>
          <w:szCs w:val="26"/>
        </w:rPr>
        <w:t xml:space="preserve">w Domu Pomocy Społecznej „Kalina” </w:t>
      </w:r>
      <w:r w:rsidR="00F07E1B" w:rsidRPr="00A83065">
        <w:rPr>
          <w:rFonts w:ascii="Cambria" w:hAnsi="Cambria"/>
          <w:sz w:val="26"/>
          <w:szCs w:val="26"/>
        </w:rPr>
        <w:t xml:space="preserve">w rozumieniu przepisów o rehabilitacji zawodowej i społecznej oraz zatrudnianiu osób niepełnosprawnych wynosi </w:t>
      </w:r>
      <w:r w:rsidR="00FA5EB9">
        <w:rPr>
          <w:rFonts w:ascii="Cambria" w:hAnsi="Cambria"/>
          <w:sz w:val="26"/>
          <w:szCs w:val="26"/>
        </w:rPr>
        <w:br/>
        <w:t>co najmniej</w:t>
      </w:r>
      <w:r w:rsidR="00F07E1B" w:rsidRPr="00A83065">
        <w:rPr>
          <w:rFonts w:ascii="Cambria" w:hAnsi="Cambria"/>
          <w:sz w:val="26"/>
          <w:szCs w:val="26"/>
        </w:rPr>
        <w:t xml:space="preserve"> </w:t>
      </w:r>
      <w:r w:rsidR="00734E4D">
        <w:rPr>
          <w:rFonts w:ascii="Cambria" w:hAnsi="Cambria"/>
          <w:sz w:val="26"/>
          <w:szCs w:val="26"/>
        </w:rPr>
        <w:t>6</w:t>
      </w:r>
      <w:r w:rsidR="00F07E1B" w:rsidRPr="00A83065">
        <w:rPr>
          <w:rFonts w:ascii="Cambria" w:hAnsi="Cambria"/>
          <w:sz w:val="26"/>
          <w:szCs w:val="26"/>
        </w:rPr>
        <w:t>%.</w:t>
      </w:r>
    </w:p>
    <w:sectPr w:rsidR="001A6543" w:rsidRPr="00A83065" w:rsidSect="0090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D557" w14:textId="77777777" w:rsidR="009C3140" w:rsidRDefault="009C3140" w:rsidP="00242EB8">
      <w:pPr>
        <w:spacing w:after="0" w:line="240" w:lineRule="auto"/>
      </w:pPr>
      <w:r>
        <w:separator/>
      </w:r>
    </w:p>
  </w:endnote>
  <w:endnote w:type="continuationSeparator" w:id="0">
    <w:p w14:paraId="113CE077" w14:textId="77777777" w:rsidR="009C3140" w:rsidRDefault="009C3140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FCE6" w14:textId="77777777" w:rsidR="009C3140" w:rsidRDefault="009C3140" w:rsidP="00242EB8">
      <w:pPr>
        <w:spacing w:after="0" w:line="240" w:lineRule="auto"/>
      </w:pPr>
      <w:r>
        <w:separator/>
      </w:r>
    </w:p>
  </w:footnote>
  <w:footnote w:type="continuationSeparator" w:id="0">
    <w:p w14:paraId="4851E85B" w14:textId="77777777" w:rsidR="009C3140" w:rsidRDefault="009C3140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4FBE"/>
    <w:multiLevelType w:val="hybridMultilevel"/>
    <w:tmpl w:val="DEBC7C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7D4C"/>
    <w:multiLevelType w:val="hybridMultilevel"/>
    <w:tmpl w:val="53ECD9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635163">
    <w:abstractNumId w:val="9"/>
  </w:num>
  <w:num w:numId="2" w16cid:durableId="170340598">
    <w:abstractNumId w:val="4"/>
  </w:num>
  <w:num w:numId="3" w16cid:durableId="557282779">
    <w:abstractNumId w:val="7"/>
  </w:num>
  <w:num w:numId="4" w16cid:durableId="1768114611">
    <w:abstractNumId w:val="6"/>
  </w:num>
  <w:num w:numId="5" w16cid:durableId="499391166">
    <w:abstractNumId w:val="2"/>
  </w:num>
  <w:num w:numId="6" w16cid:durableId="399789638">
    <w:abstractNumId w:val="5"/>
  </w:num>
  <w:num w:numId="7" w16cid:durableId="956375393">
    <w:abstractNumId w:val="11"/>
  </w:num>
  <w:num w:numId="8" w16cid:durableId="813448351">
    <w:abstractNumId w:val="1"/>
  </w:num>
  <w:num w:numId="9" w16cid:durableId="72169591">
    <w:abstractNumId w:val="3"/>
  </w:num>
  <w:num w:numId="10" w16cid:durableId="1318077150">
    <w:abstractNumId w:val="8"/>
  </w:num>
  <w:num w:numId="11" w16cid:durableId="1105231793">
    <w:abstractNumId w:val="0"/>
  </w:num>
  <w:num w:numId="12" w16cid:durableId="11517542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BD"/>
    <w:rsid w:val="000061C0"/>
    <w:rsid w:val="00035D31"/>
    <w:rsid w:val="000413DE"/>
    <w:rsid w:val="00051C43"/>
    <w:rsid w:val="00060DAC"/>
    <w:rsid w:val="0007647E"/>
    <w:rsid w:val="000D5A2E"/>
    <w:rsid w:val="0011081D"/>
    <w:rsid w:val="001275A9"/>
    <w:rsid w:val="00141FC6"/>
    <w:rsid w:val="00147948"/>
    <w:rsid w:val="00152996"/>
    <w:rsid w:val="001A6543"/>
    <w:rsid w:val="001B04DE"/>
    <w:rsid w:val="001D2ECB"/>
    <w:rsid w:val="001D55AB"/>
    <w:rsid w:val="00214A65"/>
    <w:rsid w:val="002225E8"/>
    <w:rsid w:val="00242EB8"/>
    <w:rsid w:val="002531B4"/>
    <w:rsid w:val="00255C37"/>
    <w:rsid w:val="00297200"/>
    <w:rsid w:val="002B2B2F"/>
    <w:rsid w:val="002D2CE1"/>
    <w:rsid w:val="00325E16"/>
    <w:rsid w:val="00346324"/>
    <w:rsid w:val="00363812"/>
    <w:rsid w:val="00381A8E"/>
    <w:rsid w:val="00394E54"/>
    <w:rsid w:val="003B5661"/>
    <w:rsid w:val="003D4F56"/>
    <w:rsid w:val="003E59DC"/>
    <w:rsid w:val="00446B18"/>
    <w:rsid w:val="00451BE1"/>
    <w:rsid w:val="00462FB4"/>
    <w:rsid w:val="004713D6"/>
    <w:rsid w:val="00473656"/>
    <w:rsid w:val="004B10EA"/>
    <w:rsid w:val="004B2286"/>
    <w:rsid w:val="004F56D4"/>
    <w:rsid w:val="0051750F"/>
    <w:rsid w:val="005550A0"/>
    <w:rsid w:val="005A04CF"/>
    <w:rsid w:val="005E4480"/>
    <w:rsid w:val="005F5DEA"/>
    <w:rsid w:val="00624ABD"/>
    <w:rsid w:val="006416AD"/>
    <w:rsid w:val="006421B0"/>
    <w:rsid w:val="0064340D"/>
    <w:rsid w:val="00643CC5"/>
    <w:rsid w:val="00693963"/>
    <w:rsid w:val="006A0227"/>
    <w:rsid w:val="006B0EC9"/>
    <w:rsid w:val="006C02FD"/>
    <w:rsid w:val="0070734B"/>
    <w:rsid w:val="0071573B"/>
    <w:rsid w:val="00724E71"/>
    <w:rsid w:val="0073073A"/>
    <w:rsid w:val="00734E4D"/>
    <w:rsid w:val="0073662A"/>
    <w:rsid w:val="007710DD"/>
    <w:rsid w:val="0078044B"/>
    <w:rsid w:val="0078773C"/>
    <w:rsid w:val="007B6201"/>
    <w:rsid w:val="008326DE"/>
    <w:rsid w:val="00840AEE"/>
    <w:rsid w:val="00847F19"/>
    <w:rsid w:val="00851744"/>
    <w:rsid w:val="00854C8C"/>
    <w:rsid w:val="0087590A"/>
    <w:rsid w:val="008A6F50"/>
    <w:rsid w:val="008E4826"/>
    <w:rsid w:val="00901DB5"/>
    <w:rsid w:val="00904F90"/>
    <w:rsid w:val="0091363D"/>
    <w:rsid w:val="00917B59"/>
    <w:rsid w:val="00935ABD"/>
    <w:rsid w:val="009C3140"/>
    <w:rsid w:val="009E6216"/>
    <w:rsid w:val="00A072D7"/>
    <w:rsid w:val="00A21C92"/>
    <w:rsid w:val="00A44763"/>
    <w:rsid w:val="00A6739A"/>
    <w:rsid w:val="00A83065"/>
    <w:rsid w:val="00A84F87"/>
    <w:rsid w:val="00AA2EA8"/>
    <w:rsid w:val="00AF50EE"/>
    <w:rsid w:val="00B12EE1"/>
    <w:rsid w:val="00B6020B"/>
    <w:rsid w:val="00B60F06"/>
    <w:rsid w:val="00BA6003"/>
    <w:rsid w:val="00BC5EFD"/>
    <w:rsid w:val="00BE1D5E"/>
    <w:rsid w:val="00C21FEE"/>
    <w:rsid w:val="00C35428"/>
    <w:rsid w:val="00C467D1"/>
    <w:rsid w:val="00C61C67"/>
    <w:rsid w:val="00C62A29"/>
    <w:rsid w:val="00C64FB2"/>
    <w:rsid w:val="00CA29E6"/>
    <w:rsid w:val="00CC4523"/>
    <w:rsid w:val="00CD473F"/>
    <w:rsid w:val="00CE0C20"/>
    <w:rsid w:val="00CE459A"/>
    <w:rsid w:val="00CF26D4"/>
    <w:rsid w:val="00D022F0"/>
    <w:rsid w:val="00D24732"/>
    <w:rsid w:val="00D87559"/>
    <w:rsid w:val="00DB7031"/>
    <w:rsid w:val="00DD3CBA"/>
    <w:rsid w:val="00E31EA5"/>
    <w:rsid w:val="00E377FB"/>
    <w:rsid w:val="00E4150E"/>
    <w:rsid w:val="00E64717"/>
    <w:rsid w:val="00EE78D8"/>
    <w:rsid w:val="00F07E1B"/>
    <w:rsid w:val="00F11954"/>
    <w:rsid w:val="00F169F4"/>
    <w:rsid w:val="00F4452E"/>
    <w:rsid w:val="00F72654"/>
    <w:rsid w:val="00FA5EB9"/>
    <w:rsid w:val="00FB1DF0"/>
    <w:rsid w:val="00FC010C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1E5B"/>
  <w15:docId w15:val="{7136A6D4-E8F6-4046-9DFB-4FAFE44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Kalina</dc:creator>
  <cp:lastModifiedBy>Grzegorz Jakubowski</cp:lastModifiedBy>
  <cp:revision>2</cp:revision>
  <cp:lastPrinted>2023-06-09T05:39:00Z</cp:lastPrinted>
  <dcterms:created xsi:type="dcterms:W3CDTF">2023-06-09T05:39:00Z</dcterms:created>
  <dcterms:modified xsi:type="dcterms:W3CDTF">2023-06-09T05:39:00Z</dcterms:modified>
</cp:coreProperties>
</file>