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7B80" w14:textId="2C8EB407" w:rsidR="005E6CE2" w:rsidRPr="005E6CE2" w:rsidRDefault="005E6CE2" w:rsidP="005E6CE2">
      <w:pPr>
        <w:suppressAutoHyphens/>
        <w:jc w:val="right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>Zał. Nr</w:t>
      </w:r>
      <w:r w:rsidR="00DD4F91" w:rsidRPr="00DD4F91">
        <w:rPr>
          <w:rFonts w:ascii="Arial" w:hAnsi="Arial" w:cs="Arial"/>
          <w:szCs w:val="24"/>
        </w:rPr>
        <w:t xml:space="preserve"> </w:t>
      </w:r>
      <w:r w:rsidR="00DD4F91">
        <w:rPr>
          <w:rFonts w:ascii="Arial" w:hAnsi="Arial" w:cs="Arial"/>
          <w:szCs w:val="24"/>
        </w:rPr>
        <w:t>7 do Regulaminu w sprawie postępowania z depozytami</w:t>
      </w:r>
    </w:p>
    <w:p w14:paraId="5F43AC79" w14:textId="77777777" w:rsidR="005E6CE2" w:rsidRPr="005E6CE2" w:rsidRDefault="005E6CE2" w:rsidP="005E6CE2">
      <w:pPr>
        <w:suppressAutoHyphens/>
        <w:rPr>
          <w:rFonts w:ascii="Arial" w:hAnsi="Arial" w:cs="Arial"/>
          <w:szCs w:val="24"/>
        </w:rPr>
      </w:pPr>
    </w:p>
    <w:p w14:paraId="423C8908" w14:textId="0C170E4F" w:rsidR="005E6CE2" w:rsidRPr="005E6CE2" w:rsidRDefault="00B24542" w:rsidP="00B24542">
      <w:pPr>
        <w:suppressAutoHyphens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Lublin, 01.07</w:t>
      </w:r>
      <w:r w:rsidR="005200A3">
        <w:rPr>
          <w:rFonts w:ascii="Arial" w:hAnsi="Arial" w:cs="Arial"/>
          <w:szCs w:val="24"/>
        </w:rPr>
        <w:t>.2024</w:t>
      </w:r>
      <w:r w:rsidR="00246992">
        <w:rPr>
          <w:rFonts w:ascii="Arial" w:hAnsi="Arial" w:cs="Arial"/>
          <w:szCs w:val="24"/>
        </w:rPr>
        <w:t xml:space="preserve"> r.</w:t>
      </w:r>
    </w:p>
    <w:p w14:paraId="2761C10A" w14:textId="77777777" w:rsidR="005E6CE2" w:rsidRPr="005E6CE2" w:rsidRDefault="005E6CE2" w:rsidP="005E6CE2">
      <w:pPr>
        <w:suppressAutoHyphens/>
        <w:rPr>
          <w:rFonts w:ascii="Arial" w:hAnsi="Arial" w:cs="Arial"/>
          <w:szCs w:val="24"/>
        </w:rPr>
      </w:pPr>
    </w:p>
    <w:p w14:paraId="6C375AE5" w14:textId="77777777" w:rsidR="005E6CE2" w:rsidRPr="005E6CE2" w:rsidRDefault="005E6CE2" w:rsidP="005E6CE2">
      <w:pPr>
        <w:suppressAutoHyphens/>
        <w:jc w:val="center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>OGŁOSZENIE O WEZWANIU DO ODBIORU NIEPODJĘTEGO DEPOZYTU</w:t>
      </w:r>
    </w:p>
    <w:p w14:paraId="22A70139" w14:textId="05F44D44" w:rsidR="005E6CE2" w:rsidRPr="005E6CE2" w:rsidRDefault="005E6CE2" w:rsidP="005E6CE2">
      <w:pPr>
        <w:suppressAutoHyphens/>
        <w:jc w:val="both"/>
        <w:rPr>
          <w:rFonts w:ascii="Arial" w:hAnsi="Arial" w:cs="Arial"/>
          <w:szCs w:val="24"/>
        </w:rPr>
      </w:pPr>
    </w:p>
    <w:p w14:paraId="7BE6AF43" w14:textId="77777777" w:rsidR="005E6CE2" w:rsidRPr="005E6CE2" w:rsidRDefault="005E6CE2" w:rsidP="005E6CE2">
      <w:pPr>
        <w:suppressAutoHyphens/>
        <w:jc w:val="both"/>
        <w:rPr>
          <w:rFonts w:ascii="Arial" w:hAnsi="Arial" w:cs="Arial"/>
          <w:szCs w:val="24"/>
        </w:rPr>
      </w:pPr>
    </w:p>
    <w:p w14:paraId="07C15785" w14:textId="38FE7ED0" w:rsidR="005200A3" w:rsidRDefault="005E6CE2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 xml:space="preserve">Dom Pomocy Społecznej „Kalina” w Lublinie, </w:t>
      </w:r>
      <w:r w:rsidR="004665AB">
        <w:rPr>
          <w:rFonts w:ascii="Arial" w:hAnsi="Arial" w:cs="Arial"/>
          <w:szCs w:val="24"/>
        </w:rPr>
        <w:t>zwany dalej Domem, działając na </w:t>
      </w:r>
      <w:r w:rsidRPr="005E6CE2">
        <w:rPr>
          <w:rFonts w:ascii="Arial" w:hAnsi="Arial" w:cs="Arial"/>
          <w:szCs w:val="24"/>
        </w:rPr>
        <w:t xml:space="preserve">podstawie przepisu art. 6 ust. 5 ustawy z dnia 18 października 2006 r o likwidacji niepodjętych depozytów (Dz. U. z 2006 r, Nr 208, poz. 1537 z późn. zm.) – poszukuje spadkobierców i wzywa do odbioru niepodjętego depozytu </w:t>
      </w:r>
      <w:r w:rsidR="00995708">
        <w:rPr>
          <w:rFonts w:ascii="Arial" w:hAnsi="Arial" w:cs="Arial"/>
          <w:szCs w:val="24"/>
        </w:rPr>
        <w:t>po zmarłych mieszkankach</w:t>
      </w:r>
      <w:r w:rsidR="005200A3">
        <w:rPr>
          <w:rFonts w:ascii="Arial" w:hAnsi="Arial" w:cs="Arial"/>
          <w:szCs w:val="24"/>
        </w:rPr>
        <w:t>:</w:t>
      </w:r>
    </w:p>
    <w:p w14:paraId="5F54FEE9" w14:textId="03F44F43" w:rsidR="00995708" w:rsidRDefault="00E52C35" w:rsidP="00995708">
      <w:pPr>
        <w:suppressAutoHyphens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Proczke Grażyna Elżbieta</w:t>
      </w:r>
      <w:r>
        <w:rPr>
          <w:rFonts w:ascii="Arial" w:hAnsi="Arial" w:cs="Arial"/>
          <w:szCs w:val="24"/>
        </w:rPr>
        <w:t>, ur. 20.02.1951</w:t>
      </w:r>
      <w:r w:rsidR="00995708" w:rsidRPr="00995708">
        <w:rPr>
          <w:rFonts w:ascii="Arial" w:hAnsi="Arial" w:cs="Arial"/>
          <w:szCs w:val="24"/>
        </w:rPr>
        <w:t xml:space="preserve"> r. w </w:t>
      </w:r>
      <w:r>
        <w:rPr>
          <w:rFonts w:ascii="Arial" w:hAnsi="Arial" w:cs="Arial"/>
          <w:szCs w:val="24"/>
        </w:rPr>
        <w:t>Lublinie</w:t>
      </w:r>
      <w:r w:rsidR="005200A3" w:rsidRPr="00995708">
        <w:rPr>
          <w:rFonts w:ascii="Arial" w:hAnsi="Arial" w:cs="Arial"/>
          <w:szCs w:val="24"/>
        </w:rPr>
        <w:t xml:space="preserve">, córka </w:t>
      </w:r>
      <w:r>
        <w:rPr>
          <w:rFonts w:ascii="Arial" w:hAnsi="Arial" w:cs="Arial"/>
          <w:szCs w:val="24"/>
        </w:rPr>
        <w:t>Czesława i Władysławy, zm. 05.06</w:t>
      </w:r>
      <w:r w:rsidR="00995708" w:rsidRPr="00995708">
        <w:rPr>
          <w:rFonts w:ascii="Arial" w:hAnsi="Arial" w:cs="Arial"/>
          <w:szCs w:val="24"/>
        </w:rPr>
        <w:t>.2024</w:t>
      </w:r>
      <w:r w:rsidR="005200A3" w:rsidRPr="00995708">
        <w:rPr>
          <w:rFonts w:ascii="Arial" w:hAnsi="Arial" w:cs="Arial"/>
          <w:szCs w:val="24"/>
        </w:rPr>
        <w:t xml:space="preserve"> r., środki pieniężne w kwocie: </w:t>
      </w:r>
      <w:r>
        <w:rPr>
          <w:rFonts w:ascii="Arial" w:hAnsi="Arial" w:cs="Arial"/>
          <w:szCs w:val="24"/>
        </w:rPr>
        <w:t>942,79 zł (stan na 25</w:t>
      </w:r>
      <w:r w:rsidR="00995708" w:rsidRPr="00995708">
        <w:rPr>
          <w:rFonts w:ascii="Arial" w:hAnsi="Arial" w:cs="Arial"/>
          <w:szCs w:val="24"/>
        </w:rPr>
        <w:t>.06.2024 </w:t>
      </w:r>
      <w:r w:rsidR="005200A3" w:rsidRPr="00995708">
        <w:rPr>
          <w:rFonts w:ascii="Arial" w:hAnsi="Arial" w:cs="Arial"/>
          <w:szCs w:val="24"/>
        </w:rPr>
        <w:t>r.),</w:t>
      </w:r>
      <w:r w:rsidR="00995708" w:rsidRPr="00995708">
        <w:rPr>
          <w:rFonts w:ascii="Arial" w:hAnsi="Arial" w:cs="Arial"/>
          <w:b/>
          <w:szCs w:val="24"/>
        </w:rPr>
        <w:t xml:space="preserve"> </w:t>
      </w:r>
    </w:p>
    <w:p w14:paraId="0DDC001C" w14:textId="0214B21C" w:rsidR="005200A3" w:rsidRPr="005E6CE2" w:rsidRDefault="00E52C35" w:rsidP="00246992">
      <w:pPr>
        <w:suppressAutoHyphens/>
        <w:spacing w:line="360" w:lineRule="auto"/>
        <w:rPr>
          <w:rFonts w:ascii="Arial" w:hAnsi="Arial" w:cs="Arial"/>
          <w:szCs w:val="24"/>
        </w:rPr>
      </w:pPr>
      <w:r w:rsidRPr="00E52C35">
        <w:rPr>
          <w:rFonts w:ascii="Arial" w:hAnsi="Arial" w:cs="Arial"/>
          <w:b/>
          <w:szCs w:val="24"/>
        </w:rPr>
        <w:t>Szopa Cecylia Marianna</w:t>
      </w:r>
      <w:r>
        <w:rPr>
          <w:rFonts w:ascii="Arial" w:hAnsi="Arial" w:cs="Arial"/>
          <w:szCs w:val="24"/>
        </w:rPr>
        <w:t>, ur. 16.09.1928</w:t>
      </w:r>
      <w:r w:rsidR="00995708" w:rsidRPr="005200A3">
        <w:rPr>
          <w:rFonts w:ascii="Arial" w:hAnsi="Arial" w:cs="Arial"/>
          <w:szCs w:val="24"/>
        </w:rPr>
        <w:t xml:space="preserve"> r. w miejscowości </w:t>
      </w:r>
      <w:r>
        <w:rPr>
          <w:rFonts w:ascii="Arial" w:hAnsi="Arial" w:cs="Arial"/>
          <w:szCs w:val="24"/>
        </w:rPr>
        <w:t>Majdan Kawęczyński</w:t>
      </w:r>
      <w:r w:rsidR="00995708" w:rsidRPr="005200A3">
        <w:rPr>
          <w:rFonts w:ascii="Arial" w:hAnsi="Arial" w:cs="Arial"/>
          <w:szCs w:val="24"/>
        </w:rPr>
        <w:t xml:space="preserve">, córka </w:t>
      </w:r>
      <w:r>
        <w:rPr>
          <w:rFonts w:ascii="Arial" w:hAnsi="Arial" w:cs="Arial"/>
          <w:szCs w:val="24"/>
        </w:rPr>
        <w:t>Szczepana i Marianny, zm. 14</w:t>
      </w:r>
      <w:r w:rsidR="00995708">
        <w:rPr>
          <w:rFonts w:ascii="Arial" w:hAnsi="Arial" w:cs="Arial"/>
          <w:szCs w:val="24"/>
        </w:rPr>
        <w:t>.06.2024</w:t>
      </w:r>
      <w:r w:rsidR="00995708" w:rsidRPr="005200A3">
        <w:rPr>
          <w:rFonts w:ascii="Arial" w:hAnsi="Arial" w:cs="Arial"/>
          <w:szCs w:val="24"/>
        </w:rPr>
        <w:t xml:space="preserve"> r., środki </w:t>
      </w:r>
      <w:r w:rsidR="00995708" w:rsidRPr="00995708">
        <w:rPr>
          <w:rFonts w:ascii="Arial" w:hAnsi="Arial" w:cs="Arial"/>
          <w:szCs w:val="24"/>
        </w:rPr>
        <w:t xml:space="preserve">pieniężne w kwocie: </w:t>
      </w:r>
      <w:r w:rsidRPr="00E52C35">
        <w:rPr>
          <w:rFonts w:ascii="Arial" w:hAnsi="Arial" w:cs="Arial"/>
          <w:szCs w:val="24"/>
        </w:rPr>
        <w:t>103,69</w:t>
      </w:r>
      <w:r>
        <w:rPr>
          <w:rFonts w:ascii="Arial" w:hAnsi="Arial" w:cs="Arial"/>
          <w:szCs w:val="24"/>
        </w:rPr>
        <w:t xml:space="preserve"> zł (stan na 27</w:t>
      </w:r>
      <w:r w:rsidR="00995708" w:rsidRPr="00995708">
        <w:rPr>
          <w:rFonts w:ascii="Arial" w:hAnsi="Arial" w:cs="Arial"/>
          <w:szCs w:val="24"/>
        </w:rPr>
        <w:t>.06.2024 r.),</w:t>
      </w:r>
    </w:p>
    <w:p w14:paraId="2146B044" w14:textId="15D62C0A" w:rsidR="005E6CE2" w:rsidRPr="005E6CE2" w:rsidRDefault="005E6CE2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 xml:space="preserve">Wyżej </w:t>
      </w:r>
      <w:r w:rsidR="00D65835">
        <w:rPr>
          <w:rFonts w:ascii="Arial" w:hAnsi="Arial" w:cs="Arial"/>
          <w:szCs w:val="24"/>
        </w:rPr>
        <w:t>w</w:t>
      </w:r>
      <w:r w:rsidR="00D65835" w:rsidRPr="005E6CE2">
        <w:rPr>
          <w:rFonts w:ascii="Arial" w:hAnsi="Arial" w:cs="Arial"/>
          <w:szCs w:val="24"/>
        </w:rPr>
        <w:t>ymieniony</w:t>
      </w:r>
      <w:r w:rsidR="00D65835">
        <w:rPr>
          <w:rFonts w:ascii="Arial" w:hAnsi="Arial" w:cs="Arial"/>
          <w:szCs w:val="24"/>
        </w:rPr>
        <w:t xml:space="preserve"> </w:t>
      </w:r>
      <w:r w:rsidRPr="005E6CE2">
        <w:rPr>
          <w:rFonts w:ascii="Arial" w:hAnsi="Arial" w:cs="Arial"/>
          <w:szCs w:val="24"/>
        </w:rPr>
        <w:t>depozyt wchodzi w skład masy spadkowej i będzie wydany osobom uprawnionym – spadkobiercom, po przedłożeniu prawomocnego postanowienia sądu o stwierdzeniu nabycia spadku lub aktu poświadczenia dziedziczenia sporządzonego przez notariusza.</w:t>
      </w:r>
    </w:p>
    <w:p w14:paraId="7D47455B" w14:textId="62E51CB4" w:rsidR="005E6CE2" w:rsidRPr="005E6CE2" w:rsidRDefault="005E6CE2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>Niepodjęcie depozytu w terminie 3 lat od dnia wywi</w:t>
      </w:r>
      <w:r w:rsidR="004665AB">
        <w:rPr>
          <w:rFonts w:ascii="Arial" w:hAnsi="Arial" w:cs="Arial"/>
          <w:szCs w:val="24"/>
        </w:rPr>
        <w:t>eszenia niniejszego wezwania na </w:t>
      </w:r>
      <w:r w:rsidRPr="005E6CE2">
        <w:rPr>
          <w:rFonts w:ascii="Arial" w:hAnsi="Arial" w:cs="Arial"/>
          <w:szCs w:val="24"/>
        </w:rPr>
        <w:t>tablicy informacyjnej Domu, będzie skutkowało jego likw</w:t>
      </w:r>
      <w:r w:rsidR="004665AB">
        <w:rPr>
          <w:rFonts w:ascii="Arial" w:hAnsi="Arial" w:cs="Arial"/>
          <w:szCs w:val="24"/>
        </w:rPr>
        <w:t>idację, co oznacza, że prawo do </w:t>
      </w:r>
      <w:r w:rsidRPr="005E6CE2">
        <w:rPr>
          <w:rFonts w:ascii="Arial" w:hAnsi="Arial" w:cs="Arial"/>
          <w:szCs w:val="24"/>
        </w:rPr>
        <w:t>depozytu przejdzie na rzecz Skarbu Państwa, na pod</w:t>
      </w:r>
      <w:r w:rsidR="00F558CD">
        <w:rPr>
          <w:rFonts w:ascii="Arial" w:hAnsi="Arial" w:cs="Arial"/>
          <w:szCs w:val="24"/>
        </w:rPr>
        <w:t>stawie przepisów ustawy dnia 18 </w:t>
      </w:r>
      <w:r w:rsidRPr="005E6CE2">
        <w:rPr>
          <w:rFonts w:ascii="Arial" w:hAnsi="Arial" w:cs="Arial"/>
          <w:szCs w:val="24"/>
        </w:rPr>
        <w:t>października 2006 r. o likwidacji niepodjętych depozytów.</w:t>
      </w:r>
    </w:p>
    <w:p w14:paraId="5BCCECC1" w14:textId="2A21CA80" w:rsidR="000751B5" w:rsidRDefault="005E6CE2" w:rsidP="0047615B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>Jednocześnie informujemy, że uprawniony do odbioru depozytu ponosi koszty przechowywania, utrzymania w należytym stanie depozytu (depozyty rzeczowe), a także koszty zawiadomień i poszukiwań (depozyty pieniężne oraz depozyty rzeczowe). Koszty naliczane są od dnia śmierci spadkodawcy do dnia odbioru depozytu. Depozyt zostanie wydany po uregulowaniu tych kosztów (może też zostać pot</w:t>
      </w:r>
      <w:r w:rsidR="00F558CD">
        <w:rPr>
          <w:rFonts w:ascii="Arial" w:hAnsi="Arial" w:cs="Arial"/>
          <w:szCs w:val="24"/>
        </w:rPr>
        <w:t>rącony z depozytu pieniężnego o </w:t>
      </w:r>
      <w:r w:rsidRPr="005E6CE2">
        <w:rPr>
          <w:rFonts w:ascii="Arial" w:hAnsi="Arial" w:cs="Arial"/>
          <w:szCs w:val="24"/>
        </w:rPr>
        <w:t>ile koszty nie przekraczają jego wartości).</w:t>
      </w:r>
    </w:p>
    <w:p w14:paraId="1E11555A" w14:textId="77777777" w:rsidR="0047615B" w:rsidRPr="009E1218" w:rsidRDefault="0047615B" w:rsidP="0047615B">
      <w:pPr>
        <w:ind w:right="854"/>
        <w:jc w:val="right"/>
        <w:rPr>
          <w:rFonts w:ascii="Arial" w:hAnsi="Arial" w:cs="Arial"/>
        </w:rPr>
      </w:pPr>
      <w:bookmarkStart w:id="0" w:name="_GoBack"/>
      <w:bookmarkEnd w:id="0"/>
      <w:r w:rsidRPr="009E1218">
        <w:rPr>
          <w:rFonts w:ascii="Arial" w:hAnsi="Arial" w:cs="Arial"/>
        </w:rPr>
        <w:t>Jolanta Mandziuk</w:t>
      </w:r>
    </w:p>
    <w:p w14:paraId="1A041838" w14:textId="77777777" w:rsidR="0047615B" w:rsidRPr="009E1218" w:rsidRDefault="0047615B" w:rsidP="0047615B">
      <w:pPr>
        <w:ind w:right="854"/>
        <w:jc w:val="right"/>
        <w:rPr>
          <w:rFonts w:ascii="Arial" w:hAnsi="Arial" w:cs="Arial"/>
        </w:rPr>
      </w:pPr>
      <w:r w:rsidRPr="009E1218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9E1218">
        <w:rPr>
          <w:rFonts w:ascii="Arial" w:hAnsi="Arial" w:cs="Arial"/>
        </w:rPr>
        <w:t xml:space="preserve">              Z-ca Dyrektora </w:t>
      </w:r>
      <w:r w:rsidRPr="009E1218">
        <w:rPr>
          <w:rFonts w:ascii="Arial" w:hAnsi="Arial" w:cs="Arial"/>
        </w:rPr>
        <w:br/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9E1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9E1218">
        <w:rPr>
          <w:rFonts w:ascii="Arial" w:hAnsi="Arial" w:cs="Arial"/>
        </w:rPr>
        <w:t xml:space="preserve"> Domu Pomoc</w:t>
      </w:r>
      <w:r>
        <w:rPr>
          <w:rFonts w:ascii="Arial" w:hAnsi="Arial" w:cs="Arial"/>
        </w:rPr>
        <w:t>y</w:t>
      </w:r>
      <w:r w:rsidRPr="009E1218">
        <w:rPr>
          <w:rFonts w:ascii="Arial" w:hAnsi="Arial" w:cs="Arial"/>
        </w:rPr>
        <w:t xml:space="preserve"> Społecznej                                                                                                                   „Kalina” w Lublinie</w:t>
      </w:r>
    </w:p>
    <w:p w14:paraId="4BFF3044" w14:textId="728AE41B" w:rsidR="005E6CE2" w:rsidRPr="00513649" w:rsidRDefault="005E6CE2" w:rsidP="000751B5">
      <w:pPr>
        <w:suppressAutoHyphens/>
        <w:ind w:right="850" w:firstLine="709"/>
        <w:jc w:val="right"/>
        <w:rPr>
          <w:rFonts w:ascii="Arial" w:hAnsi="Arial" w:cs="Arial"/>
          <w:i/>
          <w:sz w:val="18"/>
          <w:szCs w:val="24"/>
        </w:rPr>
      </w:pPr>
    </w:p>
    <w:sectPr w:rsidR="005E6CE2" w:rsidRPr="00513649" w:rsidSect="00D14B63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00823" w14:textId="77777777" w:rsidR="009D0C10" w:rsidRDefault="009D0C10" w:rsidP="00D65835">
      <w:pPr>
        <w:spacing w:after="0" w:line="240" w:lineRule="auto"/>
      </w:pPr>
      <w:r>
        <w:separator/>
      </w:r>
    </w:p>
  </w:endnote>
  <w:endnote w:type="continuationSeparator" w:id="0">
    <w:p w14:paraId="147D6F63" w14:textId="77777777" w:rsidR="009D0C10" w:rsidRDefault="009D0C10" w:rsidP="00D6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32EF" w14:textId="77777777" w:rsidR="009D0C10" w:rsidRDefault="009D0C10" w:rsidP="00D65835">
      <w:pPr>
        <w:spacing w:after="0" w:line="240" w:lineRule="auto"/>
      </w:pPr>
      <w:r>
        <w:separator/>
      </w:r>
    </w:p>
  </w:footnote>
  <w:footnote w:type="continuationSeparator" w:id="0">
    <w:p w14:paraId="53DDDA76" w14:textId="77777777" w:rsidR="009D0C10" w:rsidRDefault="009D0C10" w:rsidP="00D6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9A1"/>
    <w:multiLevelType w:val="hybridMultilevel"/>
    <w:tmpl w:val="90AE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102"/>
    <w:multiLevelType w:val="hybridMultilevel"/>
    <w:tmpl w:val="71D6A2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D2A4A"/>
    <w:multiLevelType w:val="hybridMultilevel"/>
    <w:tmpl w:val="164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BEA"/>
    <w:multiLevelType w:val="multilevel"/>
    <w:tmpl w:val="50506D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1A7F3EDA"/>
    <w:multiLevelType w:val="hybridMultilevel"/>
    <w:tmpl w:val="CAAE1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5210"/>
    <w:multiLevelType w:val="hybridMultilevel"/>
    <w:tmpl w:val="CA443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2D05"/>
    <w:multiLevelType w:val="hybridMultilevel"/>
    <w:tmpl w:val="BE42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4AE5"/>
    <w:multiLevelType w:val="hybridMultilevel"/>
    <w:tmpl w:val="FEA6ED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4225489"/>
    <w:multiLevelType w:val="multilevel"/>
    <w:tmpl w:val="C1F6B2DE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68C73E1"/>
    <w:multiLevelType w:val="hybridMultilevel"/>
    <w:tmpl w:val="7938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501E"/>
    <w:multiLevelType w:val="hybridMultilevel"/>
    <w:tmpl w:val="B386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67E30"/>
    <w:multiLevelType w:val="hybridMultilevel"/>
    <w:tmpl w:val="BABA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90D47"/>
    <w:multiLevelType w:val="hybridMultilevel"/>
    <w:tmpl w:val="38D8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68AC"/>
    <w:multiLevelType w:val="hybridMultilevel"/>
    <w:tmpl w:val="09C8C10C"/>
    <w:lvl w:ilvl="0" w:tplc="EA46325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FB19B4"/>
    <w:multiLevelType w:val="multilevel"/>
    <w:tmpl w:val="977874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9320125"/>
    <w:multiLevelType w:val="hybridMultilevel"/>
    <w:tmpl w:val="36140E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AF6256"/>
    <w:multiLevelType w:val="hybridMultilevel"/>
    <w:tmpl w:val="6C4C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14C82"/>
    <w:multiLevelType w:val="multilevel"/>
    <w:tmpl w:val="8968C5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7C17730"/>
    <w:multiLevelType w:val="multilevel"/>
    <w:tmpl w:val="7D9641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7F71BE1"/>
    <w:multiLevelType w:val="multilevel"/>
    <w:tmpl w:val="6742DE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89661D8"/>
    <w:multiLevelType w:val="hybridMultilevel"/>
    <w:tmpl w:val="C2B89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499E"/>
    <w:multiLevelType w:val="multilevel"/>
    <w:tmpl w:val="DD2A0CD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B141315"/>
    <w:multiLevelType w:val="hybridMultilevel"/>
    <w:tmpl w:val="72720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F01E0"/>
    <w:multiLevelType w:val="hybridMultilevel"/>
    <w:tmpl w:val="4150E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D4E4C"/>
    <w:multiLevelType w:val="hybridMultilevel"/>
    <w:tmpl w:val="F2F098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7272DA5"/>
    <w:multiLevelType w:val="multilevel"/>
    <w:tmpl w:val="27847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FFA4E5B"/>
    <w:multiLevelType w:val="multilevel"/>
    <w:tmpl w:val="8968C5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27C070E"/>
    <w:multiLevelType w:val="hybridMultilevel"/>
    <w:tmpl w:val="BE7624F0"/>
    <w:lvl w:ilvl="0" w:tplc="81BEEA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D6A26"/>
    <w:multiLevelType w:val="hybridMultilevel"/>
    <w:tmpl w:val="16E81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9569B"/>
    <w:multiLevelType w:val="multilevel"/>
    <w:tmpl w:val="62943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599689D"/>
    <w:multiLevelType w:val="multilevel"/>
    <w:tmpl w:val="46F4505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1" w15:restartNumberingAfterBreak="0">
    <w:nsid w:val="6D011C3E"/>
    <w:multiLevelType w:val="hybridMultilevel"/>
    <w:tmpl w:val="425A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03A67"/>
    <w:multiLevelType w:val="multilevel"/>
    <w:tmpl w:val="9A94A21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2305C8A"/>
    <w:multiLevelType w:val="multilevel"/>
    <w:tmpl w:val="D97E353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B594951"/>
    <w:multiLevelType w:val="hybridMultilevel"/>
    <w:tmpl w:val="FCB2F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4"/>
  </w:num>
  <w:num w:numId="5">
    <w:abstractNumId w:val="31"/>
  </w:num>
  <w:num w:numId="6">
    <w:abstractNumId w:val="20"/>
  </w:num>
  <w:num w:numId="7">
    <w:abstractNumId w:val="15"/>
  </w:num>
  <w:num w:numId="8">
    <w:abstractNumId w:val="7"/>
  </w:num>
  <w:num w:numId="9">
    <w:abstractNumId w:val="5"/>
  </w:num>
  <w:num w:numId="10">
    <w:abstractNumId w:val="28"/>
  </w:num>
  <w:num w:numId="11">
    <w:abstractNumId w:val="10"/>
  </w:num>
  <w:num w:numId="12">
    <w:abstractNumId w:val="23"/>
  </w:num>
  <w:num w:numId="13">
    <w:abstractNumId w:val="6"/>
  </w:num>
  <w:num w:numId="14">
    <w:abstractNumId w:val="0"/>
  </w:num>
  <w:num w:numId="15">
    <w:abstractNumId w:val="22"/>
  </w:num>
  <w:num w:numId="16">
    <w:abstractNumId w:val="34"/>
  </w:num>
  <w:num w:numId="17">
    <w:abstractNumId w:val="4"/>
  </w:num>
  <w:num w:numId="18">
    <w:abstractNumId w:val="12"/>
  </w:num>
  <w:num w:numId="19">
    <w:abstractNumId w:val="2"/>
  </w:num>
  <w:num w:numId="20">
    <w:abstractNumId w:val="25"/>
  </w:num>
  <w:num w:numId="21">
    <w:abstractNumId w:val="3"/>
  </w:num>
  <w:num w:numId="22">
    <w:abstractNumId w:val="19"/>
  </w:num>
  <w:num w:numId="23">
    <w:abstractNumId w:val="29"/>
  </w:num>
  <w:num w:numId="24">
    <w:abstractNumId w:val="26"/>
  </w:num>
  <w:num w:numId="25">
    <w:abstractNumId w:val="33"/>
  </w:num>
  <w:num w:numId="26">
    <w:abstractNumId w:val="17"/>
  </w:num>
  <w:num w:numId="27">
    <w:abstractNumId w:val="32"/>
  </w:num>
  <w:num w:numId="28">
    <w:abstractNumId w:val="8"/>
  </w:num>
  <w:num w:numId="29">
    <w:abstractNumId w:val="21"/>
  </w:num>
  <w:num w:numId="30">
    <w:abstractNumId w:val="30"/>
  </w:num>
  <w:num w:numId="31">
    <w:abstractNumId w:val="18"/>
  </w:num>
  <w:num w:numId="32">
    <w:abstractNumId w:val="13"/>
  </w:num>
  <w:num w:numId="33">
    <w:abstractNumId w:val="27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AA"/>
    <w:rsid w:val="00017EB8"/>
    <w:rsid w:val="0003206F"/>
    <w:rsid w:val="00034649"/>
    <w:rsid w:val="00055C7D"/>
    <w:rsid w:val="000751B5"/>
    <w:rsid w:val="000E7FAA"/>
    <w:rsid w:val="000F1F50"/>
    <w:rsid w:val="0016355D"/>
    <w:rsid w:val="001B3C85"/>
    <w:rsid w:val="001C025A"/>
    <w:rsid w:val="001D1CDA"/>
    <w:rsid w:val="00246992"/>
    <w:rsid w:val="0028147B"/>
    <w:rsid w:val="002E5B45"/>
    <w:rsid w:val="0033642C"/>
    <w:rsid w:val="00407C89"/>
    <w:rsid w:val="004145E0"/>
    <w:rsid w:val="0044393D"/>
    <w:rsid w:val="004665AB"/>
    <w:rsid w:val="0047615B"/>
    <w:rsid w:val="00513649"/>
    <w:rsid w:val="00515C2A"/>
    <w:rsid w:val="005200A3"/>
    <w:rsid w:val="005B4BE4"/>
    <w:rsid w:val="005D32CF"/>
    <w:rsid w:val="005E6CE2"/>
    <w:rsid w:val="00645186"/>
    <w:rsid w:val="00694F31"/>
    <w:rsid w:val="006A3489"/>
    <w:rsid w:val="007145FE"/>
    <w:rsid w:val="007B6E4A"/>
    <w:rsid w:val="00830E6C"/>
    <w:rsid w:val="008535C3"/>
    <w:rsid w:val="008738C2"/>
    <w:rsid w:val="0095330E"/>
    <w:rsid w:val="00961A6F"/>
    <w:rsid w:val="00966EAD"/>
    <w:rsid w:val="00995708"/>
    <w:rsid w:val="009A01C9"/>
    <w:rsid w:val="009D0C10"/>
    <w:rsid w:val="00AB26D7"/>
    <w:rsid w:val="00AC4480"/>
    <w:rsid w:val="00B24542"/>
    <w:rsid w:val="00B67D38"/>
    <w:rsid w:val="00B8567B"/>
    <w:rsid w:val="00B86D62"/>
    <w:rsid w:val="00B86F86"/>
    <w:rsid w:val="00BE0564"/>
    <w:rsid w:val="00BE2899"/>
    <w:rsid w:val="00C03FDE"/>
    <w:rsid w:val="00CC1EF8"/>
    <w:rsid w:val="00D14B63"/>
    <w:rsid w:val="00D65835"/>
    <w:rsid w:val="00DD4F91"/>
    <w:rsid w:val="00DD6C6C"/>
    <w:rsid w:val="00DE43BD"/>
    <w:rsid w:val="00E52C35"/>
    <w:rsid w:val="00F558CD"/>
    <w:rsid w:val="00F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8623"/>
  <w15:chartTrackingRefBased/>
  <w15:docId w15:val="{80C5E34A-C864-4915-83A1-CA591EA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EB8"/>
    <w:pPr>
      <w:ind w:left="720"/>
      <w:contextualSpacing/>
    </w:pPr>
  </w:style>
  <w:style w:type="table" w:styleId="Tabela-Siatka">
    <w:name w:val="Table Grid"/>
    <w:basedOn w:val="Standardowy"/>
    <w:uiPriority w:val="39"/>
    <w:rsid w:val="005E6CE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35"/>
  </w:style>
  <w:style w:type="paragraph" w:styleId="Stopka">
    <w:name w:val="footer"/>
    <w:basedOn w:val="Normalny"/>
    <w:link w:val="StopkaZnak"/>
    <w:uiPriority w:val="99"/>
    <w:unhideWhenUsed/>
    <w:rsid w:val="00D6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35"/>
  </w:style>
  <w:style w:type="paragraph" w:styleId="Tekstdymka">
    <w:name w:val="Balloon Text"/>
    <w:basedOn w:val="Normalny"/>
    <w:link w:val="TekstdymkaZnak"/>
    <w:uiPriority w:val="99"/>
    <w:semiHidden/>
    <w:unhideWhenUsed/>
    <w:rsid w:val="0007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Spuz-Szpos</dc:creator>
  <cp:keywords/>
  <dc:description/>
  <cp:lastModifiedBy>Agnieszka</cp:lastModifiedBy>
  <cp:revision>2</cp:revision>
  <cp:lastPrinted>2024-03-14T09:05:00Z</cp:lastPrinted>
  <dcterms:created xsi:type="dcterms:W3CDTF">2024-07-02T09:13:00Z</dcterms:created>
  <dcterms:modified xsi:type="dcterms:W3CDTF">2024-07-02T09:13:00Z</dcterms:modified>
</cp:coreProperties>
</file>