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8"/>
        <w:gridCol w:w="6832"/>
      </w:tblGrid>
      <w:tr w:rsidR="00AB2F81" w:rsidTr="009371B8">
        <w:tc>
          <w:tcPr>
            <w:tcW w:w="9062" w:type="dxa"/>
            <w:gridSpan w:val="2"/>
          </w:tcPr>
          <w:p w:rsidR="00AB2F81" w:rsidRPr="00AB2F81" w:rsidRDefault="00AB2F81" w:rsidP="00AB2F81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AB2F81">
              <w:rPr>
                <w:rFonts w:ascii="Arial" w:hAnsi="Arial" w:cs="Arial"/>
                <w:b/>
                <w:sz w:val="27"/>
                <w:szCs w:val="27"/>
              </w:rPr>
              <w:t>Opis przedmiotu zamówienia</w:t>
            </w:r>
          </w:p>
          <w:p w:rsidR="00AB2F81" w:rsidRDefault="00AB2F81" w:rsidP="00236E8E">
            <w:pPr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236E8E" w:rsidTr="00AB2F81">
        <w:tc>
          <w:tcPr>
            <w:tcW w:w="2228" w:type="dxa"/>
          </w:tcPr>
          <w:p w:rsidR="00236E8E" w:rsidRPr="00236E8E" w:rsidRDefault="00236E8E" w:rsidP="00236E8E">
            <w:pPr>
              <w:rPr>
                <w:rFonts w:cstheme="minorHAnsi"/>
                <w:b/>
              </w:rPr>
            </w:pPr>
            <w:r w:rsidRPr="00236E8E">
              <w:rPr>
                <w:rFonts w:cstheme="minorHAnsi"/>
                <w:b/>
                <w:sz w:val="27"/>
                <w:szCs w:val="27"/>
              </w:rPr>
              <w:t>Nazwa komponentu</w:t>
            </w:r>
          </w:p>
        </w:tc>
        <w:tc>
          <w:tcPr>
            <w:tcW w:w="6834" w:type="dxa"/>
          </w:tcPr>
          <w:p w:rsidR="00236E8E" w:rsidRDefault="00236E8E" w:rsidP="00236E8E">
            <w:r>
              <w:rPr>
                <w:rFonts w:ascii="Arial" w:hAnsi="Arial" w:cs="Arial"/>
                <w:sz w:val="27"/>
                <w:szCs w:val="27"/>
              </w:rPr>
              <w:t>Wymagane minimalne parametry</w:t>
            </w:r>
          </w:p>
        </w:tc>
      </w:tr>
      <w:tr w:rsidR="00236E8E" w:rsidTr="00AB2F81">
        <w:tc>
          <w:tcPr>
            <w:tcW w:w="2228" w:type="dxa"/>
          </w:tcPr>
          <w:p w:rsidR="00236E8E" w:rsidRPr="00236E8E" w:rsidRDefault="00236E8E" w:rsidP="00236E8E">
            <w:pPr>
              <w:rPr>
                <w:rFonts w:cstheme="minorHAnsi"/>
                <w:b/>
              </w:rPr>
            </w:pPr>
            <w:r w:rsidRPr="00236E8E">
              <w:rPr>
                <w:rFonts w:cstheme="minorHAnsi"/>
                <w:b/>
                <w:sz w:val="27"/>
                <w:szCs w:val="27"/>
              </w:rPr>
              <w:t>Procesor</w:t>
            </w:r>
          </w:p>
        </w:tc>
        <w:tc>
          <w:tcPr>
            <w:tcW w:w="6834" w:type="dxa"/>
          </w:tcPr>
          <w:p w:rsidR="00236E8E" w:rsidRDefault="00236E8E" w:rsidP="00236E8E">
            <w:r>
              <w:rPr>
                <w:rFonts w:ascii="Arial" w:hAnsi="Arial" w:cs="Arial"/>
                <w:sz w:val="27"/>
                <w:szCs w:val="27"/>
              </w:rPr>
              <w:t>Procesor 64 bitowy o architekturze x86</w:t>
            </w:r>
          </w:p>
        </w:tc>
      </w:tr>
      <w:tr w:rsidR="00236E8E" w:rsidTr="00AB2F81">
        <w:tc>
          <w:tcPr>
            <w:tcW w:w="2228" w:type="dxa"/>
          </w:tcPr>
          <w:p w:rsidR="00236E8E" w:rsidRPr="00236E8E" w:rsidRDefault="00236E8E" w:rsidP="00236E8E">
            <w:pPr>
              <w:rPr>
                <w:rFonts w:cstheme="minorHAnsi"/>
                <w:b/>
              </w:rPr>
            </w:pPr>
            <w:r w:rsidRPr="00236E8E">
              <w:rPr>
                <w:rFonts w:cstheme="minorHAnsi"/>
                <w:b/>
                <w:sz w:val="27"/>
                <w:szCs w:val="27"/>
              </w:rPr>
              <w:t>Wydajność</w:t>
            </w:r>
          </w:p>
        </w:tc>
        <w:tc>
          <w:tcPr>
            <w:tcW w:w="6834" w:type="dxa"/>
          </w:tcPr>
          <w:p w:rsidR="00236E8E" w:rsidRDefault="00236E8E" w:rsidP="00236E8E">
            <w:r>
              <w:rPr>
                <w:rFonts w:ascii="Arial" w:hAnsi="Arial" w:cs="Arial"/>
                <w:sz w:val="27"/>
                <w:szCs w:val="27"/>
              </w:rPr>
              <w:t xml:space="preserve">Procesor powinien osiągać w teście wydajności </w:t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PassMark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Performance Test co najmniej wynik </w:t>
            </w:r>
            <w:r w:rsidR="00864668">
              <w:rPr>
                <w:rFonts w:ascii="Arial" w:hAnsi="Arial" w:cs="Arial"/>
                <w:sz w:val="27"/>
                <w:szCs w:val="27"/>
              </w:rPr>
              <w:t>7</w:t>
            </w:r>
            <w:r>
              <w:rPr>
                <w:rFonts w:ascii="Arial" w:hAnsi="Arial" w:cs="Arial"/>
                <w:sz w:val="27"/>
                <w:szCs w:val="27"/>
              </w:rPr>
              <w:t xml:space="preserve">000punktów </w:t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PassMark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CPU Mark.</w:t>
            </w:r>
            <w:r w:rsidR="00C00FF9">
              <w:rPr>
                <w:rFonts w:ascii="Arial" w:hAnsi="Arial" w:cs="Arial"/>
                <w:sz w:val="27"/>
                <w:szCs w:val="27"/>
              </w:rPr>
              <w:t xml:space="preserve"> </w:t>
            </w:r>
            <w:r>
              <w:rPr>
                <w:rFonts w:ascii="Arial" w:hAnsi="Arial" w:cs="Arial"/>
                <w:sz w:val="27"/>
                <w:szCs w:val="27"/>
              </w:rPr>
              <w:t>Sprzętowe wsparcie technologii wirtualizacji</w:t>
            </w:r>
          </w:p>
        </w:tc>
      </w:tr>
      <w:tr w:rsidR="00236E8E" w:rsidTr="00AB2F81">
        <w:tc>
          <w:tcPr>
            <w:tcW w:w="2228" w:type="dxa"/>
          </w:tcPr>
          <w:p w:rsidR="00236E8E" w:rsidRPr="00236E8E" w:rsidRDefault="00236E8E" w:rsidP="00236E8E">
            <w:pPr>
              <w:rPr>
                <w:rFonts w:cstheme="minorHAnsi"/>
                <w:b/>
              </w:rPr>
            </w:pPr>
            <w:r w:rsidRPr="00236E8E">
              <w:rPr>
                <w:rFonts w:cstheme="minorHAnsi"/>
                <w:b/>
                <w:sz w:val="27"/>
                <w:szCs w:val="27"/>
              </w:rPr>
              <w:t>Pamięć RAM</w:t>
            </w:r>
          </w:p>
        </w:tc>
        <w:tc>
          <w:tcPr>
            <w:tcW w:w="6834" w:type="dxa"/>
          </w:tcPr>
          <w:p w:rsidR="00236E8E" w:rsidRDefault="00236E8E" w:rsidP="00236E8E">
            <w:r>
              <w:rPr>
                <w:rFonts w:ascii="Arial" w:hAnsi="Arial" w:cs="Arial"/>
                <w:sz w:val="27"/>
                <w:szCs w:val="27"/>
              </w:rPr>
              <w:t>8 GB DDR4 2133MHz.</w:t>
            </w:r>
          </w:p>
        </w:tc>
      </w:tr>
      <w:tr w:rsidR="00236E8E" w:rsidTr="00AB2F81">
        <w:tc>
          <w:tcPr>
            <w:tcW w:w="2228" w:type="dxa"/>
          </w:tcPr>
          <w:p w:rsidR="00236E8E" w:rsidRPr="00236E8E" w:rsidRDefault="00236E8E" w:rsidP="00236E8E">
            <w:pPr>
              <w:rPr>
                <w:rFonts w:cstheme="minorHAnsi"/>
                <w:b/>
              </w:rPr>
            </w:pPr>
            <w:r w:rsidRPr="00236E8E">
              <w:rPr>
                <w:rFonts w:cstheme="minorHAnsi"/>
                <w:b/>
                <w:sz w:val="27"/>
                <w:szCs w:val="27"/>
              </w:rPr>
              <w:t>Typ dysku twardego</w:t>
            </w:r>
          </w:p>
        </w:tc>
        <w:tc>
          <w:tcPr>
            <w:tcW w:w="6834" w:type="dxa"/>
          </w:tcPr>
          <w:p w:rsidR="00236E8E" w:rsidRDefault="00236E8E" w:rsidP="00236E8E">
            <w:r>
              <w:rPr>
                <w:rFonts w:ascii="Arial" w:hAnsi="Arial" w:cs="Arial"/>
                <w:sz w:val="27"/>
                <w:szCs w:val="27"/>
              </w:rPr>
              <w:t>SSD M.2</w:t>
            </w:r>
          </w:p>
        </w:tc>
      </w:tr>
      <w:tr w:rsidR="00236E8E" w:rsidTr="00AB2F81">
        <w:tc>
          <w:tcPr>
            <w:tcW w:w="2228" w:type="dxa"/>
          </w:tcPr>
          <w:p w:rsidR="00236E8E" w:rsidRPr="00236E8E" w:rsidRDefault="00236E8E" w:rsidP="00236E8E">
            <w:pPr>
              <w:rPr>
                <w:rFonts w:cstheme="minorHAnsi"/>
                <w:b/>
              </w:rPr>
            </w:pPr>
            <w:r w:rsidRPr="00236E8E">
              <w:rPr>
                <w:rFonts w:cstheme="minorHAnsi"/>
                <w:b/>
                <w:sz w:val="27"/>
                <w:szCs w:val="27"/>
              </w:rPr>
              <w:t>Dysk twardy</w:t>
            </w:r>
          </w:p>
        </w:tc>
        <w:tc>
          <w:tcPr>
            <w:tcW w:w="6834" w:type="dxa"/>
          </w:tcPr>
          <w:p w:rsidR="00236E8E" w:rsidRDefault="002152E8" w:rsidP="00236E8E">
            <w:r>
              <w:rPr>
                <w:rFonts w:ascii="Arial" w:hAnsi="Arial" w:cs="Arial"/>
                <w:sz w:val="27"/>
                <w:szCs w:val="27"/>
              </w:rPr>
              <w:t>256</w:t>
            </w:r>
            <w:r w:rsidR="00236E8E">
              <w:rPr>
                <w:rFonts w:ascii="Arial" w:hAnsi="Arial" w:cs="Arial"/>
                <w:sz w:val="27"/>
                <w:szCs w:val="27"/>
              </w:rPr>
              <w:t xml:space="preserve"> GB</w:t>
            </w:r>
          </w:p>
        </w:tc>
      </w:tr>
      <w:tr w:rsidR="00236E8E" w:rsidTr="00AB2F81">
        <w:tc>
          <w:tcPr>
            <w:tcW w:w="2228" w:type="dxa"/>
          </w:tcPr>
          <w:p w:rsidR="00236E8E" w:rsidRDefault="00236E8E" w:rsidP="00236E8E">
            <w:r>
              <w:rPr>
                <w:rFonts w:ascii="Arial" w:hAnsi="Arial" w:cs="Arial"/>
                <w:sz w:val="27"/>
                <w:szCs w:val="27"/>
              </w:rPr>
              <w:t>Przekątna</w:t>
            </w:r>
          </w:p>
        </w:tc>
        <w:tc>
          <w:tcPr>
            <w:tcW w:w="6834" w:type="dxa"/>
          </w:tcPr>
          <w:p w:rsidR="00236E8E" w:rsidRDefault="00236E8E" w:rsidP="00236E8E">
            <w:r>
              <w:rPr>
                <w:rFonts w:ascii="Arial" w:hAnsi="Arial" w:cs="Arial"/>
                <w:sz w:val="27"/>
                <w:szCs w:val="27"/>
              </w:rPr>
              <w:t>Maksymalnie</w:t>
            </w:r>
            <w:r w:rsidR="00D106B8">
              <w:rPr>
                <w:rFonts w:ascii="Arial" w:hAnsi="Arial" w:cs="Arial"/>
                <w:sz w:val="27"/>
                <w:szCs w:val="27"/>
              </w:rPr>
              <w:t xml:space="preserve"> 15,6</w:t>
            </w:r>
          </w:p>
        </w:tc>
      </w:tr>
      <w:tr w:rsidR="00236E8E" w:rsidTr="00AB2F81">
        <w:tc>
          <w:tcPr>
            <w:tcW w:w="2228" w:type="dxa"/>
          </w:tcPr>
          <w:p w:rsidR="00236E8E" w:rsidRDefault="00236E8E" w:rsidP="00236E8E">
            <w:r>
              <w:rPr>
                <w:rFonts w:ascii="Arial" w:hAnsi="Arial" w:cs="Arial"/>
                <w:sz w:val="27"/>
                <w:szCs w:val="27"/>
              </w:rPr>
              <w:t>Typ matrycy</w:t>
            </w:r>
          </w:p>
        </w:tc>
        <w:tc>
          <w:tcPr>
            <w:tcW w:w="6834" w:type="dxa"/>
          </w:tcPr>
          <w:p w:rsidR="00236E8E" w:rsidRDefault="00236E8E" w:rsidP="00236E8E">
            <w:r>
              <w:rPr>
                <w:rFonts w:ascii="Arial" w:hAnsi="Arial" w:cs="Arial"/>
                <w:sz w:val="27"/>
                <w:szCs w:val="27"/>
              </w:rPr>
              <w:t>Z powłoką przeciwodblaskową (matowa)</w:t>
            </w:r>
          </w:p>
        </w:tc>
      </w:tr>
      <w:tr w:rsidR="00236E8E" w:rsidTr="00AB2F81">
        <w:tc>
          <w:tcPr>
            <w:tcW w:w="2228" w:type="dxa"/>
          </w:tcPr>
          <w:p w:rsidR="00236E8E" w:rsidRDefault="00236E8E" w:rsidP="00236E8E">
            <w:r>
              <w:rPr>
                <w:rFonts w:ascii="Arial" w:hAnsi="Arial" w:cs="Arial"/>
                <w:sz w:val="27"/>
                <w:szCs w:val="27"/>
              </w:rPr>
              <w:t>Rozdzielczość</w:t>
            </w:r>
          </w:p>
        </w:tc>
        <w:tc>
          <w:tcPr>
            <w:tcW w:w="6834" w:type="dxa"/>
          </w:tcPr>
          <w:p w:rsidR="00236E8E" w:rsidRDefault="00236E8E" w:rsidP="00236E8E">
            <w:r>
              <w:rPr>
                <w:rFonts w:ascii="Arial" w:hAnsi="Arial" w:cs="Arial"/>
                <w:sz w:val="27"/>
                <w:szCs w:val="27"/>
              </w:rPr>
              <w:t>1920x1080</w:t>
            </w:r>
          </w:p>
        </w:tc>
      </w:tr>
      <w:tr w:rsidR="00236E8E" w:rsidTr="00AB2F81">
        <w:tc>
          <w:tcPr>
            <w:tcW w:w="2228" w:type="dxa"/>
          </w:tcPr>
          <w:p w:rsidR="00236E8E" w:rsidRDefault="00236E8E" w:rsidP="00236E8E">
            <w:r>
              <w:rPr>
                <w:rFonts w:ascii="Arial" w:hAnsi="Arial" w:cs="Arial"/>
                <w:sz w:val="27"/>
                <w:szCs w:val="27"/>
              </w:rPr>
              <w:t>Waga wraz z akumulatorem</w:t>
            </w:r>
          </w:p>
        </w:tc>
        <w:tc>
          <w:tcPr>
            <w:tcW w:w="6834" w:type="dxa"/>
          </w:tcPr>
          <w:p w:rsidR="00236E8E" w:rsidRDefault="002152E8" w:rsidP="002152E8">
            <w:r>
              <w:rPr>
                <w:rFonts w:ascii="Arial" w:hAnsi="Arial" w:cs="Arial"/>
                <w:sz w:val="27"/>
                <w:szCs w:val="27"/>
              </w:rPr>
              <w:t>Maksymalnie  2</w:t>
            </w:r>
            <w:r w:rsidR="00AD28F5">
              <w:rPr>
                <w:rFonts w:ascii="Arial" w:hAnsi="Arial" w:cs="Arial"/>
                <w:sz w:val="27"/>
                <w:szCs w:val="27"/>
              </w:rPr>
              <w:t>.1</w:t>
            </w:r>
            <w:r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="00236E8E">
              <w:rPr>
                <w:rFonts w:ascii="Arial" w:hAnsi="Arial" w:cs="Arial"/>
                <w:sz w:val="27"/>
                <w:szCs w:val="27"/>
              </w:rPr>
              <w:t>kg</w:t>
            </w:r>
          </w:p>
        </w:tc>
      </w:tr>
      <w:tr w:rsidR="00236E8E" w:rsidTr="00AB2F81">
        <w:tc>
          <w:tcPr>
            <w:tcW w:w="2228" w:type="dxa"/>
          </w:tcPr>
          <w:p w:rsidR="00236E8E" w:rsidRDefault="00236E8E" w:rsidP="00236E8E">
            <w:r>
              <w:rPr>
                <w:rFonts w:ascii="Arial" w:hAnsi="Arial" w:cs="Arial"/>
                <w:sz w:val="27"/>
                <w:szCs w:val="27"/>
              </w:rPr>
              <w:t>Typ karty graficznej</w:t>
            </w:r>
          </w:p>
        </w:tc>
        <w:tc>
          <w:tcPr>
            <w:tcW w:w="6834" w:type="dxa"/>
          </w:tcPr>
          <w:p w:rsidR="00236E8E" w:rsidRDefault="00236E8E" w:rsidP="00236E8E">
            <w:r>
              <w:rPr>
                <w:rFonts w:ascii="Arial" w:hAnsi="Arial" w:cs="Arial"/>
                <w:sz w:val="27"/>
                <w:szCs w:val="27"/>
              </w:rPr>
              <w:t>Zintegrowana w procesorze z możliwością dynamicznego przydzielenia pamięci systemowej</w:t>
            </w:r>
          </w:p>
        </w:tc>
      </w:tr>
      <w:tr w:rsidR="00236E8E" w:rsidTr="00AB2F81">
        <w:tc>
          <w:tcPr>
            <w:tcW w:w="2228" w:type="dxa"/>
          </w:tcPr>
          <w:p w:rsidR="00236E8E" w:rsidRDefault="00236E8E" w:rsidP="00236E8E">
            <w:r>
              <w:rPr>
                <w:rFonts w:ascii="Arial" w:hAnsi="Arial" w:cs="Arial"/>
                <w:sz w:val="27"/>
                <w:szCs w:val="27"/>
              </w:rPr>
              <w:t>Dźwięk</w:t>
            </w:r>
          </w:p>
        </w:tc>
        <w:tc>
          <w:tcPr>
            <w:tcW w:w="6834" w:type="dxa"/>
          </w:tcPr>
          <w:p w:rsidR="00236E8E" w:rsidRDefault="00236E8E" w:rsidP="00236E8E">
            <w:r>
              <w:rPr>
                <w:rFonts w:ascii="Arial" w:hAnsi="Arial" w:cs="Arial"/>
                <w:sz w:val="27"/>
                <w:szCs w:val="27"/>
              </w:rPr>
              <w:t>Wbudowany głośnik ,mikrofon</w:t>
            </w:r>
          </w:p>
        </w:tc>
      </w:tr>
      <w:tr w:rsidR="00236E8E" w:rsidTr="00AB2F81">
        <w:tc>
          <w:tcPr>
            <w:tcW w:w="2228" w:type="dxa"/>
          </w:tcPr>
          <w:p w:rsidR="00236E8E" w:rsidRDefault="00236E8E" w:rsidP="00236E8E">
            <w:r>
              <w:rPr>
                <w:rFonts w:ascii="Arial" w:hAnsi="Arial" w:cs="Arial"/>
                <w:sz w:val="27"/>
                <w:szCs w:val="27"/>
              </w:rPr>
              <w:t>Komunikacja</w:t>
            </w:r>
          </w:p>
        </w:tc>
        <w:tc>
          <w:tcPr>
            <w:tcW w:w="6834" w:type="dxa"/>
          </w:tcPr>
          <w:p w:rsidR="00236E8E" w:rsidRDefault="00236E8E" w:rsidP="00236E8E">
            <w:proofErr w:type="spellStart"/>
            <w:r>
              <w:rPr>
                <w:rFonts w:ascii="Arial" w:hAnsi="Arial" w:cs="Arial"/>
                <w:sz w:val="27"/>
                <w:szCs w:val="27"/>
              </w:rPr>
              <w:t>WiFi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802.11 </w:t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ac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, Bluetooth, LAN 10/100/1000 </w:t>
            </w:r>
            <w:r w:rsidR="00C00FF9">
              <w:rPr>
                <w:rFonts w:ascii="Arial" w:hAnsi="Arial" w:cs="Arial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Mbps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>, 1 x Ethernet RJ-45 (możliwość zastosowania przejściówki, dołączonej do zestawu), Interfejsy: 2xUSB 3.0,1xThunderbolt 3 lub USB-C ob</w:t>
            </w:r>
            <w:r w:rsidR="00E73F7C">
              <w:rPr>
                <w:rFonts w:ascii="Arial" w:hAnsi="Arial" w:cs="Arial"/>
                <w:sz w:val="27"/>
                <w:szCs w:val="27"/>
              </w:rPr>
              <w:t xml:space="preserve">sługujące standard , </w:t>
            </w:r>
            <w:r>
              <w:rPr>
                <w:rFonts w:ascii="Arial" w:hAnsi="Arial" w:cs="Arial"/>
                <w:sz w:val="27"/>
                <w:szCs w:val="27"/>
              </w:rPr>
              <w:t xml:space="preserve">, wewnętrzny czytnik kart pamięci, wbudowane gniazdo słuchawkowe lub </w:t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combo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(mikrofon + słuchawki), wbudowana kamera, 1xHDMI lub 1xDisplayPort lub 1xMiniDisplayPort.Możliwość zastosowania przejściówki do HDMI, dołączonej do zestawu</w:t>
            </w:r>
          </w:p>
        </w:tc>
      </w:tr>
      <w:tr w:rsidR="00236E8E" w:rsidTr="00AB2F81">
        <w:tc>
          <w:tcPr>
            <w:tcW w:w="2228" w:type="dxa"/>
          </w:tcPr>
          <w:p w:rsidR="00236E8E" w:rsidRDefault="00236E8E" w:rsidP="00236E8E">
            <w:r>
              <w:rPr>
                <w:rFonts w:ascii="Arial" w:hAnsi="Arial" w:cs="Arial"/>
                <w:sz w:val="27"/>
                <w:szCs w:val="27"/>
              </w:rPr>
              <w:t>Urządzenie wskazujące</w:t>
            </w:r>
          </w:p>
        </w:tc>
        <w:tc>
          <w:tcPr>
            <w:tcW w:w="6834" w:type="dxa"/>
          </w:tcPr>
          <w:p w:rsidR="00236E8E" w:rsidRDefault="00236E8E" w:rsidP="00236E8E">
            <w:proofErr w:type="spellStart"/>
            <w:r>
              <w:rPr>
                <w:rFonts w:ascii="Arial" w:hAnsi="Arial" w:cs="Arial"/>
                <w:sz w:val="27"/>
                <w:szCs w:val="27"/>
              </w:rPr>
              <w:t>TouchPad</w:t>
            </w:r>
            <w:proofErr w:type="spellEnd"/>
          </w:p>
        </w:tc>
      </w:tr>
      <w:tr w:rsidR="00236E8E" w:rsidTr="00AB2F81">
        <w:tc>
          <w:tcPr>
            <w:tcW w:w="2228" w:type="dxa"/>
          </w:tcPr>
          <w:p w:rsidR="00236E8E" w:rsidRDefault="00236E8E" w:rsidP="00236E8E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Wymiary komputera</w:t>
            </w:r>
          </w:p>
        </w:tc>
        <w:tc>
          <w:tcPr>
            <w:tcW w:w="6834" w:type="dxa"/>
          </w:tcPr>
          <w:p w:rsidR="00236E8E" w:rsidRDefault="00D106B8" w:rsidP="00D106B8">
            <w:pPr>
              <w:tabs>
                <w:tab w:val="left" w:pos="1116"/>
              </w:tabs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 xml:space="preserve">Minimum </w:t>
            </w:r>
            <w:r w:rsidRPr="00D106B8">
              <w:rPr>
                <w:rFonts w:ascii="Arial" w:hAnsi="Arial" w:cs="Arial"/>
                <w:sz w:val="27"/>
                <w:szCs w:val="27"/>
              </w:rPr>
              <w:t>323 x 16 x 227 mm</w:t>
            </w:r>
          </w:p>
        </w:tc>
      </w:tr>
      <w:tr w:rsidR="00236E8E" w:rsidTr="00AB2F81">
        <w:tc>
          <w:tcPr>
            <w:tcW w:w="2228" w:type="dxa"/>
          </w:tcPr>
          <w:p w:rsidR="00236E8E" w:rsidRDefault="00236E8E" w:rsidP="00236E8E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Zainstalowane oprogramowanie</w:t>
            </w:r>
          </w:p>
        </w:tc>
        <w:tc>
          <w:tcPr>
            <w:tcW w:w="6834" w:type="dxa"/>
          </w:tcPr>
          <w:p w:rsidR="00236E8E" w:rsidRDefault="00236E8E" w:rsidP="00236E8E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64 bitowy system operacyjny współpracujący z</w:t>
            </w:r>
            <w:r w:rsidR="00C00FF9">
              <w:rPr>
                <w:rFonts w:ascii="Arial" w:hAnsi="Arial" w:cs="Arial"/>
                <w:sz w:val="27"/>
                <w:szCs w:val="27"/>
              </w:rPr>
              <w:t xml:space="preserve"> </w:t>
            </w:r>
            <w:r>
              <w:rPr>
                <w:rFonts w:ascii="Arial" w:hAnsi="Arial" w:cs="Arial"/>
                <w:sz w:val="27"/>
                <w:szCs w:val="27"/>
              </w:rPr>
              <w:t>wykorzystywanym przez Zamawiającego oprogramowaniem Windows Serwer w</w:t>
            </w:r>
            <w:r w:rsidR="00C00FF9">
              <w:rPr>
                <w:rFonts w:ascii="Arial" w:hAnsi="Arial" w:cs="Arial"/>
                <w:sz w:val="27"/>
                <w:szCs w:val="27"/>
              </w:rPr>
              <w:t xml:space="preserve"> </w:t>
            </w:r>
            <w:r>
              <w:rPr>
                <w:rFonts w:ascii="Arial" w:hAnsi="Arial" w:cs="Arial"/>
                <w:sz w:val="27"/>
                <w:szCs w:val="27"/>
              </w:rPr>
              <w:t xml:space="preserve">oparciu o Active Directory, Microsoft Exchange i Elektroniczne Zarządzanie Dokumentacją opartą o platformę Microsoft </w:t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Sharepoint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>,</w:t>
            </w:r>
            <w:r w:rsidR="00C00FF9">
              <w:rPr>
                <w:rFonts w:ascii="Arial" w:hAnsi="Arial" w:cs="Arial"/>
                <w:sz w:val="27"/>
                <w:szCs w:val="27"/>
              </w:rPr>
              <w:t xml:space="preserve"> </w:t>
            </w:r>
            <w:r>
              <w:rPr>
                <w:rFonts w:ascii="Arial" w:hAnsi="Arial" w:cs="Arial"/>
                <w:sz w:val="27"/>
                <w:szCs w:val="27"/>
              </w:rPr>
              <w:t xml:space="preserve">oraz Windows Server </w:t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iBitlocker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>.</w:t>
            </w:r>
            <w:r w:rsidR="00C00FF9">
              <w:rPr>
                <w:rFonts w:ascii="Arial" w:hAnsi="Arial" w:cs="Arial"/>
                <w:sz w:val="27"/>
                <w:szCs w:val="27"/>
              </w:rPr>
              <w:t xml:space="preserve"> </w:t>
            </w:r>
            <w:r>
              <w:rPr>
                <w:rFonts w:ascii="Arial" w:hAnsi="Arial" w:cs="Arial"/>
                <w:sz w:val="27"/>
                <w:szCs w:val="27"/>
              </w:rPr>
              <w:t xml:space="preserve">Licencja na </w:t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ww</w:t>
            </w:r>
            <w:proofErr w:type="spellEnd"/>
            <w:r w:rsidR="00C00FF9">
              <w:rPr>
                <w:rFonts w:ascii="Arial" w:hAnsi="Arial" w:cs="Arial"/>
                <w:sz w:val="27"/>
                <w:szCs w:val="27"/>
              </w:rPr>
              <w:t xml:space="preserve"> system operacyjny musi być bezterminowa i nieograniczona terytorialnie.</w:t>
            </w:r>
          </w:p>
        </w:tc>
      </w:tr>
      <w:tr w:rsidR="00236E8E" w:rsidTr="00AB2F81">
        <w:tc>
          <w:tcPr>
            <w:tcW w:w="2228" w:type="dxa"/>
          </w:tcPr>
          <w:p w:rsidR="00236E8E" w:rsidRDefault="00C00FF9" w:rsidP="00236E8E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Dodatkowe informacje</w:t>
            </w:r>
          </w:p>
        </w:tc>
        <w:tc>
          <w:tcPr>
            <w:tcW w:w="6834" w:type="dxa"/>
          </w:tcPr>
          <w:p w:rsidR="00236E8E" w:rsidRDefault="00C00FF9" w:rsidP="00236E8E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podświetlana klawiatura laptopa</w:t>
            </w:r>
          </w:p>
        </w:tc>
      </w:tr>
      <w:tr w:rsidR="00C00FF9" w:rsidTr="00AB2F81">
        <w:tc>
          <w:tcPr>
            <w:tcW w:w="2228" w:type="dxa"/>
          </w:tcPr>
          <w:p w:rsidR="00C00FF9" w:rsidRDefault="00C00FF9" w:rsidP="00236E8E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Gwarancja</w:t>
            </w:r>
          </w:p>
        </w:tc>
        <w:tc>
          <w:tcPr>
            <w:tcW w:w="6834" w:type="dxa"/>
          </w:tcPr>
          <w:p w:rsidR="00C00FF9" w:rsidRDefault="00D106B8" w:rsidP="00236E8E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12</w:t>
            </w:r>
            <w:r w:rsidR="00864668">
              <w:rPr>
                <w:rFonts w:ascii="Arial" w:hAnsi="Arial" w:cs="Arial"/>
                <w:sz w:val="27"/>
                <w:szCs w:val="27"/>
              </w:rPr>
              <w:t xml:space="preserve"> miesięcy</w:t>
            </w:r>
          </w:p>
        </w:tc>
      </w:tr>
    </w:tbl>
    <w:p w:rsidR="002744CF" w:rsidRDefault="00321FCC" w:rsidP="00236E8E"/>
    <w:p w:rsidR="0096254F" w:rsidRPr="0096254F" w:rsidRDefault="0096254F" w:rsidP="0096254F">
      <w:pPr>
        <w:pStyle w:val="Nagwek1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bookmarkStart w:id="0" w:name="_GoBack"/>
      <w:bookmarkEnd w:id="0"/>
    </w:p>
    <w:p w:rsidR="0096254F" w:rsidRDefault="0096254F" w:rsidP="0096254F">
      <w:pPr>
        <w:pStyle w:val="Akapitzlist"/>
        <w:spacing w:before="100" w:beforeAutospacing="1" w:after="100" w:afterAutospacing="1" w:line="240" w:lineRule="auto"/>
        <w:outlineLvl w:val="0"/>
      </w:pPr>
    </w:p>
    <w:p w:rsidR="00AD28F5" w:rsidRDefault="00AD28F5" w:rsidP="00D106B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D106B8" w:rsidRPr="00D106B8" w:rsidRDefault="00D106B8" w:rsidP="00D106B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D106B8" w:rsidRPr="00D106B8" w:rsidRDefault="00D106B8" w:rsidP="00D106B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sectPr w:rsidR="00D106B8" w:rsidRPr="00D106B8" w:rsidSect="004665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FCC" w:rsidRDefault="00321FCC" w:rsidP="00864668">
      <w:pPr>
        <w:spacing w:after="0" w:line="240" w:lineRule="auto"/>
      </w:pPr>
      <w:r>
        <w:separator/>
      </w:r>
    </w:p>
  </w:endnote>
  <w:endnote w:type="continuationSeparator" w:id="0">
    <w:p w:rsidR="00321FCC" w:rsidRDefault="00321FCC" w:rsidP="00864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CD0" w:rsidRDefault="00453CD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CD0" w:rsidRDefault="00453CD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CD0" w:rsidRDefault="00453C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FCC" w:rsidRDefault="00321FCC" w:rsidP="00864668">
      <w:pPr>
        <w:spacing w:after="0" w:line="240" w:lineRule="auto"/>
      </w:pPr>
      <w:r>
        <w:separator/>
      </w:r>
    </w:p>
  </w:footnote>
  <w:footnote w:type="continuationSeparator" w:id="0">
    <w:p w:rsidR="00321FCC" w:rsidRDefault="00321FCC" w:rsidP="00864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CD0" w:rsidRDefault="00453CD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CD0" w:rsidRDefault="00453CD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CD0" w:rsidRDefault="00453C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36B30"/>
    <w:multiLevelType w:val="hybridMultilevel"/>
    <w:tmpl w:val="17BE1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91D"/>
    <w:rsid w:val="001B441E"/>
    <w:rsid w:val="002152E8"/>
    <w:rsid w:val="00236E8E"/>
    <w:rsid w:val="00321FCC"/>
    <w:rsid w:val="003F3B59"/>
    <w:rsid w:val="00453CD0"/>
    <w:rsid w:val="004665D9"/>
    <w:rsid w:val="004F1DC1"/>
    <w:rsid w:val="0060591D"/>
    <w:rsid w:val="007A10EC"/>
    <w:rsid w:val="00864668"/>
    <w:rsid w:val="0096254F"/>
    <w:rsid w:val="00AB2F81"/>
    <w:rsid w:val="00AD28F5"/>
    <w:rsid w:val="00C00FF9"/>
    <w:rsid w:val="00C67720"/>
    <w:rsid w:val="00CF25AE"/>
    <w:rsid w:val="00D106B8"/>
    <w:rsid w:val="00DE617D"/>
    <w:rsid w:val="00E17C53"/>
    <w:rsid w:val="00E73F7C"/>
    <w:rsid w:val="00F6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46CFB-50DC-4023-9F5F-B57225B0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F3B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4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668"/>
  </w:style>
  <w:style w:type="paragraph" w:styleId="Stopka">
    <w:name w:val="footer"/>
    <w:basedOn w:val="Normalny"/>
    <w:link w:val="StopkaZnak"/>
    <w:uiPriority w:val="99"/>
    <w:unhideWhenUsed/>
    <w:rsid w:val="00864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668"/>
  </w:style>
  <w:style w:type="character" w:customStyle="1" w:styleId="Nagwek1Znak">
    <w:name w:val="Nagłówek 1 Znak"/>
    <w:basedOn w:val="Domylnaczcionkaakapitu"/>
    <w:link w:val="Nagwek1"/>
    <w:uiPriority w:val="9"/>
    <w:rsid w:val="003F3B5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96254F"/>
    <w:pPr>
      <w:ind w:left="720"/>
      <w:contextualSpacing/>
    </w:pPr>
  </w:style>
  <w:style w:type="character" w:customStyle="1" w:styleId="producttitle">
    <w:name w:val="product__title_"/>
    <w:basedOn w:val="Domylnaczcionkaakapitu"/>
    <w:rsid w:val="00962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DPS MTK</cp:lastModifiedBy>
  <cp:revision>7</cp:revision>
  <dcterms:created xsi:type="dcterms:W3CDTF">2020-10-20T07:49:00Z</dcterms:created>
  <dcterms:modified xsi:type="dcterms:W3CDTF">2020-10-26T10:09:00Z</dcterms:modified>
</cp:coreProperties>
</file>