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Lublin, dnia 26.05.2021r.</w:t>
      </w:r>
    </w:p>
    <w:p>
      <w:pPr>
        <w:pStyle w:val="Normal"/>
        <w:ind w:right="288" w:hanging="0"/>
        <w:rPr/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28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before="283" w:after="0"/>
        <w:ind w:left="3365" w:hanging="0"/>
        <w:rPr/>
      </w:pPr>
      <w:r>
        <w:rPr>
          <w:b/>
          <w:bCs/>
          <w:spacing w:val="-8"/>
          <w:sz w:val="24"/>
          <w:szCs w:val="24"/>
        </w:rPr>
        <w:t>Zaproszenie do złożenia oferty</w:t>
      </w:r>
    </w:p>
    <w:p>
      <w:pPr>
        <w:pStyle w:val="Normal"/>
        <w:shd w:val="clear" w:color="auto" w:fill="FFFFFF"/>
        <w:tabs>
          <w:tab w:val="left" w:pos="610" w:leader="none"/>
        </w:tabs>
        <w:spacing w:before="523" w:after="0"/>
        <w:rPr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Zamawiający: Gmina Lublin / </w:t>
      </w:r>
      <w:r>
        <w:rPr>
          <w:rFonts w:cs="Arial" w:ascii="Arial" w:hAnsi="Arial"/>
          <w:b/>
          <w:sz w:val="24"/>
          <w:szCs w:val="24"/>
        </w:rPr>
        <w:t>Dom Pomocy Społecznej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Adres: Pl. Króla Władysława Łokietka 1, 20-109 Lublin</w:t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sz w:val="24"/>
          <w:szCs w:val="24"/>
        </w:rPr>
        <w:t>Adres do korespondencji: -</w:t>
      </w:r>
      <w:r>
        <w:rPr>
          <w:rFonts w:cs="Arial" w:ascii="Arial" w:hAnsi="Arial"/>
          <w:b/>
          <w:sz w:val="24"/>
          <w:szCs w:val="24"/>
        </w:rPr>
        <w:t xml:space="preserve"> Dom Pomocy Społecznej im. Matki Teresy z Kalkuty ul. Głowackiego 26, 20 – 060 Lublin</w:t>
      </w:r>
    </w:p>
    <w:p>
      <w:pPr>
        <w:pStyle w:val="Tretekstu"/>
        <w:spacing w:lineRule="auto" w:line="276" w:before="120" w:after="12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Tretekstu"/>
        <w:spacing w:lineRule="auto" w:line="276" w:before="120" w:after="120"/>
        <w:jc w:val="both"/>
        <w:rPr/>
      </w:pPr>
      <w:r>
        <w:rPr>
          <w:rFonts w:cs="Arial" w:ascii="Arial" w:hAnsi="Arial"/>
          <w:b/>
          <w:bCs/>
          <w:spacing w:val="-1"/>
          <w:sz w:val="24"/>
          <w:szCs w:val="24"/>
          <w:u w:val="single"/>
        </w:rPr>
        <w:t>2. Tryb udzielenia zamówienia</w:t>
      </w:r>
      <w:r>
        <w:rPr>
          <w:rFonts w:cs="Arial" w:ascii="Arial" w:hAnsi="Arial"/>
          <w:b/>
          <w:bCs/>
          <w:spacing w:val="-1"/>
          <w:sz w:val="24"/>
          <w:szCs w:val="24"/>
        </w:rPr>
        <w:t>: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(t.j. Dz. U. z 2018 r. poz. 1986) oraz szczególnych warunków realizacji zamówień publicznych udzielanych zgodnie z zasadą konkurencyjności określonych w Wytycznych Programowych dotyczących wdrażania Regionalnego Programu Operacyjnego Województwa Lubelskiego na lata 2014-2020 w zakresie Europejskiego Funduszu Społecznego.</w:t>
      </w:r>
    </w:p>
    <w:p>
      <w:pPr>
        <w:pStyle w:val="Normal"/>
        <w:shd w:val="clear" w:color="auto" w:fill="FFFFFF"/>
        <w:tabs>
          <w:tab w:val="left" w:pos="1030" w:leader="none"/>
        </w:tabs>
        <w:spacing w:lineRule="auto" w:line="276" w:before="120" w:after="120"/>
        <w:ind w:right="7" w:hanging="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466"/>
        <w:rPr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Western"/>
        <w:spacing w:before="0" w:after="0"/>
        <w:jc w:val="both"/>
        <w:rPr/>
      </w:pPr>
      <w:r>
        <w:rPr>
          <w:rFonts w:cs="Arial" w:ascii="Arial" w:hAnsi="Arial"/>
          <w:sz w:val="24"/>
          <w:szCs w:val="24"/>
        </w:rPr>
        <w:t xml:space="preserve">Usługi w zakresie terapii zajęciowej realizowane w ramach projektu </w:t>
      </w:r>
      <w:r>
        <w:rPr>
          <w:rFonts w:cs="Arial" w:ascii="Arial" w:hAnsi="Arial"/>
          <w:b/>
          <w:i/>
          <w:sz w:val="24"/>
          <w:szCs w:val="24"/>
        </w:rPr>
        <w:t>„LUBInclusiON</w:t>
      </w:r>
      <w:bookmarkStart w:id="1" w:name="_GoBack"/>
      <w:bookmarkEnd w:id="1"/>
      <w:r>
        <w:rPr>
          <w:rFonts w:cs="Arial" w:ascii="Arial" w:hAnsi="Arial"/>
          <w:sz w:val="24"/>
          <w:szCs w:val="24"/>
        </w:rPr>
        <w:t xml:space="preserve"> – </w:t>
      </w:r>
      <w:r>
        <w:rPr>
          <w:rFonts w:cs="Arial" w:ascii="Arial" w:hAnsi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cs="Arial" w:ascii="Arial" w:hAnsi="Arial"/>
          <w:b/>
          <w:color w:val="000000"/>
          <w:sz w:val="24"/>
          <w:szCs w:val="24"/>
        </w:rPr>
        <w:t>”, współfinansowan</w:t>
      </w:r>
      <w:r>
        <w:rPr>
          <w:rFonts w:cs="Arial" w:ascii="Arial" w:hAnsi="Arial"/>
          <w:b/>
          <w:sz w:val="24"/>
          <w:szCs w:val="24"/>
        </w:rPr>
        <w:t xml:space="preserve">ego </w:t>
      </w:r>
      <w:r>
        <w:rPr>
          <w:rFonts w:cs="Arial" w:ascii="Arial" w:hAnsi="Arial"/>
          <w:b/>
          <w:color w:val="000000"/>
          <w:sz w:val="24"/>
          <w:szCs w:val="24"/>
        </w:rPr>
        <w:t>z Europejskiego Funduszu Społecznego i budżetu państwa w ramach Regionalnego Programu Operacyjnego Województwa Lubelskiego na lata 2014-2020 [umowa nr 56/RPLU.11.02.00-06-0065/18-00 z dnia 26 czerwca 2018 r.]</w:t>
      </w:r>
    </w:p>
    <w:p>
      <w:pPr>
        <w:pStyle w:val="Normal"/>
        <w:shd w:val="clear" w:color="auto" w:fill="FFFFFF"/>
        <w:spacing w:lineRule="exact" w:line="307"/>
        <w:ind w:left="389" w:hanging="0"/>
        <w:rPr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>
      <w:pPr>
        <w:pStyle w:val="Normal"/>
        <w:shd w:val="clear" w:color="auto" w:fill="FFFFFF"/>
        <w:spacing w:lineRule="exact" w:line="307"/>
        <w:ind w:left="389" w:hanging="0"/>
        <w:rPr>
          <w:rFonts w:eastAsia="Times New Roman"/>
          <w:b/>
          <w:b/>
          <w:bCs/>
          <w:spacing w:val="-15"/>
          <w:sz w:val="24"/>
          <w:szCs w:val="24"/>
        </w:rPr>
      </w:pPr>
      <w:r>
        <w:rPr>
          <w:rFonts w:eastAsia="Times New Roman"/>
          <w:b/>
          <w:bCs/>
          <w:spacing w:val="-15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>
      <w:pPr>
        <w:pStyle w:val="Normal"/>
        <w:shd w:val="clear" w:color="auto" w:fill="FFFFFF"/>
        <w:tabs>
          <w:tab w:val="left" w:pos="1901" w:leader="none"/>
          <w:tab w:val="left" w:pos="3288" w:leader="none"/>
          <w:tab w:val="left" w:pos="3922" w:leader="none"/>
          <w:tab w:val="left" w:pos="5208" w:leader="none"/>
          <w:tab w:val="left" w:pos="6600" w:leader="none"/>
          <w:tab w:val="left" w:pos="7133" w:leader="none"/>
          <w:tab w:val="left" w:pos="8990" w:leader="none"/>
        </w:tabs>
        <w:spacing w:before="250" w:after="0"/>
        <w:jc w:val="both"/>
        <w:rPr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>psychologii</w:t>
      </w:r>
      <w:r>
        <w:rPr>
          <w:sz w:val="24"/>
          <w:szCs w:val="24"/>
        </w:rPr>
        <w:t xml:space="preserve"> w okresie od 15.06.2021r do 31.12.2021r. za wyjątkiem miesiąca lipca w Domu Pomocy Społecznej im. Matki Teresy z Kalkuty w Lublinie, w Klubie Seniora dla 10 osób w ramach projektu „LUBInclusiON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>
      <w:pPr>
        <w:pStyle w:val="Normal"/>
        <w:shd w:val="clear" w:color="auto" w:fill="FFFFFF"/>
        <w:spacing w:lineRule="exact" w:line="269"/>
        <w:ind w:right="5" w:hanging="0"/>
        <w:jc w:val="both"/>
        <w:rPr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 xml:space="preserve">łożeniu ofert i ich weryfikacji przez Zamawiającego, Wykonawca zostanie wybrany          w 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9" w:before="226" w:after="0"/>
        <w:rPr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a)prowadzenie indywidualnych spotkań z uczestnikami projektu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 xml:space="preserve">b)stworzenie Indywidualnych Ścieżek Wsparcia 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>
          <w:sz w:val="24"/>
          <w:szCs w:val="24"/>
        </w:rPr>
        <w:t>c)nawiązywania i podtrzymywania kontaktu terapeutycznego z seniorem oraz jego rodziną, a także środowiskiem i zespołem aktywizującoterapeutycznym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d) rozpoznawania i diagnozowania potrzeb biopsychospołecznych seniora,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e) dokumentowania, monitorowania i oceniania procesu terapeutycznego,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f) przestrzegania tajemnicy w zakresie terapii pacjenta,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>
      <w:pPr>
        <w:pStyle w:val="Normal"/>
        <w:ind w:left="360" w:firstLine="348"/>
        <w:jc w:val="both"/>
        <w:rPr/>
      </w:pPr>
      <w:r>
        <w:rPr>
          <w:sz w:val="24"/>
          <w:szCs w:val="24"/>
        </w:rPr>
        <w:t>h) przestrzegania przepisów bhp właściwych podejmowanej aktywności w celu zapewnienia seniorom możliwie najwyższego bezpieczeństwa,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i) ścisłej współpracy z animatorem oraz koordynatorem Klubu Seniora</w:t>
      </w:r>
    </w:p>
    <w:p>
      <w:pPr>
        <w:pStyle w:val="Normal"/>
        <w:widowControl/>
        <w:suppressAutoHyphens w:val="true"/>
        <w:ind w:left="720" w:hanging="0"/>
        <w:jc w:val="both"/>
        <w:rPr/>
      </w:pPr>
      <w:r>
        <w:rPr>
          <w:sz w:val="24"/>
          <w:szCs w:val="24"/>
        </w:rPr>
        <w:t>j) prowadzenia dziennika zajęć oraz karty czasu pracy.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269" w:after="0"/>
        <w:rPr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>Wymagania 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 xml:space="preserve">a) wykształcenie wyższe - psychologia + min. 2 letnie doświadczenie 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b)  komunikatywność, odpowiedzialność, kreatywność w działaniach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c)  cierpliwość i umiejętność panowania nad emocjami,</w:t>
      </w:r>
    </w:p>
    <w:p>
      <w:pPr>
        <w:pStyle w:val="Normal"/>
        <w:ind w:left="720" w:hanging="0"/>
        <w:jc w:val="both"/>
        <w:rPr/>
      </w:pPr>
      <w:r>
        <w:rPr>
          <w:sz w:val="24"/>
          <w:szCs w:val="24"/>
        </w:rPr>
        <w:t>d)  miłe usposobienie oraz wrażliwość,</w:t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uppressAutoHyphens w:val="true"/>
        <w:jc w:val="both"/>
        <w:rPr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>
      <w:pPr>
        <w:pStyle w:val="Normal"/>
        <w:widowControl/>
        <w:suppressAutoHyphens w:val="tru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4"/>
        <w:jc w:val="both"/>
        <w:rPr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>osoby fizyczne, które nie prowadzą działalności gospodarczej</w:t>
      </w:r>
    </w:p>
    <w:p>
      <w:pPr>
        <w:pStyle w:val="Normal"/>
        <w:shd w:val="clear" w:color="auto" w:fill="FFFFFF"/>
        <w:tabs>
          <w:tab w:val="left" w:pos="610" w:leader="none"/>
        </w:tabs>
        <w:spacing w:lineRule="exact" w:line="264" w:before="197" w:after="0"/>
        <w:rPr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>
      <w:pPr>
        <w:pStyle w:val="Normal"/>
        <w:shd w:val="clear" w:color="auto" w:fill="FFFFFF"/>
        <w:spacing w:lineRule="exact" w:line="269"/>
        <w:ind w:left="389" w:hanging="0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b/>
          <w:sz w:val="24"/>
          <w:szCs w:val="24"/>
        </w:rPr>
        <w:t>od 15.06.2021r. do 31.12.2021r. za wyjątkiem miesiąca lipca w roku 2021.</w:t>
      </w:r>
    </w:p>
    <w:p>
      <w:pPr>
        <w:pStyle w:val="Normal"/>
        <w:shd w:val="clear" w:color="auto" w:fill="FFFFFF"/>
        <w:spacing w:lineRule="exact" w:line="269"/>
        <w:ind w:left="389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89" w:hanging="0"/>
        <w:rPr/>
      </w:pPr>
      <w:r>
        <w:rPr>
          <w:rFonts w:eastAsia="Times New Roman"/>
          <w:spacing w:val="-10"/>
          <w:sz w:val="24"/>
          <w:szCs w:val="24"/>
        </w:rPr>
        <w:t>Miejsce świadczenia usług: Klub Seniora przy Domu Pomocy Społecznej im. Matki Teresy z Kalkuty w Lublinie,ul. Głowackiego 26, 20-060 Lublin.</w:t>
      </w:r>
    </w:p>
    <w:p>
      <w:pPr>
        <w:pStyle w:val="Normal"/>
        <w:shd w:val="clear" w:color="auto" w:fill="FFFFFF"/>
        <w:spacing w:lineRule="exact" w:line="269" w:before="264" w:after="0"/>
        <w:ind w:hanging="0"/>
        <w:jc w:val="both"/>
        <w:rPr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t xml:space="preserve">Uczestników Projektu i zostaną podane Wykonawcy nie później niż 3 dni robocze przed rozpoczęciem </w:t>
      </w:r>
      <w:r>
        <w:rPr>
          <w:rFonts w:eastAsia="Times New Roman"/>
          <w:sz w:val="24"/>
          <w:szCs w:val="24"/>
        </w:rPr>
        <w:t>ich realizacji.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610" w:leader="none"/>
        </w:tabs>
        <w:spacing w:before="245" w:after="0"/>
        <w:rPr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>
      <w:pPr>
        <w:pStyle w:val="Normal"/>
        <w:shd w:val="clear" w:color="auto" w:fill="FFFFFF"/>
        <w:spacing w:lineRule="exact" w:line="269" w:before="235" w:after="0"/>
        <w:ind w:left="389" w:right="5" w:hanging="0"/>
        <w:jc w:val="both"/>
        <w:rPr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zmian              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/>
      </w:pPr>
      <w:r>
        <w:rPr>
          <w:spacing w:val="-8"/>
          <w:sz w:val="24"/>
          <w:szCs w:val="24"/>
        </w:rPr>
        <w:t>okresu realizacji umowy,</w:t>
      </w:r>
    </w:p>
    <w:p>
      <w:pPr>
        <w:pStyle w:val="Normal"/>
        <w:numPr>
          <w:ilvl w:val="0"/>
          <w:numId w:val="6"/>
        </w:numPr>
        <w:shd w:val="clear" w:color="auto" w:fill="FFFFFF"/>
        <w:tabs>
          <w:tab w:val="left" w:pos="1109" w:leader="none"/>
        </w:tabs>
        <w:spacing w:lineRule="exact" w:line="269"/>
        <w:ind w:left="749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pacing w:val="-9"/>
          <w:sz w:val="24"/>
          <w:szCs w:val="24"/>
          <w:u w:val="none"/>
        </w:rPr>
        <w:t>ostatecznej ilo</w:t>
      </w:r>
      <w:r>
        <w:rPr>
          <w:rFonts w:eastAsia="Times New Roman"/>
          <w:b w:val="false"/>
          <w:bCs w:val="false"/>
          <w:spacing w:val="-9"/>
          <w:sz w:val="24"/>
          <w:szCs w:val="24"/>
          <w:u w:val="none"/>
        </w:rPr>
        <w:t>ści godzin do zrealizowania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hanging="0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</w:r>
    </w:p>
    <w:p>
      <w:pPr>
        <w:pStyle w:val="Normal"/>
        <w:shd w:val="clear" w:color="auto" w:fill="FFFFFF"/>
        <w:spacing w:before="518" w:after="0"/>
        <w:rPr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 xml:space="preserve">ędzie wybrana wg kryterium: 80% cena, 20% doświadczenie - liczba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exact" w:line="269" w:before="53" w:after="0"/>
        <w:ind w:left="38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Kryteria oceny ofert: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1) 80% cena</w:t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Maksymalną liczbę punktów otrzyma kandydat, który zaproponuje najniższą cenę za godzinę prowadzenia zajęć z zakresu terapii zajęciowej. Cenę należy podać jako cenę brutto w złotych polskich, do 2 miejsc po przecinku.</w:t>
      </w:r>
    </w:p>
    <w:p>
      <w:pPr>
        <w:pStyle w:val="Normal"/>
        <w:ind w:right="288" w:hanging="0"/>
        <w:jc w:val="both"/>
        <w:rPr/>
      </w:pPr>
      <w:r>
        <w:rPr>
          <w:b/>
          <w:sz w:val="24"/>
          <w:szCs w:val="24"/>
        </w:rPr>
        <w:t xml:space="preserve">Opis sposobu obliczenia kryterium cena: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Cena=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Najniższa</m:t>
            </m:r>
            <m:r>
              <w:rPr>
                <w:rFonts w:ascii="Cambria Math" w:hAnsi="Cambria Math"/>
              </w:rPr>
              <m:t xml:space="preserve">cena</m:t>
            </m:r>
          </m:num>
          <m:den>
            <m:r>
              <w:rPr>
                <w:rFonts w:ascii="Cambria Math" w:hAnsi="Cambria Math"/>
              </w:rPr>
              <m:t xml:space="preserve">Cena</m:t>
            </m:r>
            <m:r>
              <w:rPr>
                <w:rFonts w:ascii="Cambria Math" w:hAnsi="Cambria Math"/>
              </w:rPr>
              <m:t xml:space="preserve">oferty</m:t>
            </m:r>
            <m:r>
              <w:rPr>
                <w:rFonts w:ascii="Cambria Math" w:hAnsi="Cambria Math"/>
              </w:rPr>
              <m:t xml:space="preserve">badanej</m:t>
            </m:r>
          </m:den>
        </m:f>
      </m:oMath>
      <w:r>
        <w:rPr>
          <w:sz w:val="24"/>
          <w:szCs w:val="24"/>
        </w:rPr>
        <w:t>x 80% x 100 pkt=liczba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2) 20% Doświadczenie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Maksymalną liczbę punktów otrzyma kandydat, który ma najdłuższe doświadczenie w prowadzeniu terapii zajęciowej. Czas trwania doświadczenia należy podać w miesiącach.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Doświadczenie=</w:t>
      </w:r>
      <w:r>
        <w:rPr>
          <w:b/>
          <w:sz w:val="24"/>
          <w:szCs w:val="24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  <m:r>
              <w:rPr>
                <w:rFonts w:ascii="Cambria Math" w:hAnsi="Cambria Math"/>
              </w:rPr>
              <m:t xml:space="preserve">badanej</m:t>
            </m:r>
          </m:num>
          <m:den>
            <m:r>
              <w:rPr>
                <w:rFonts w:ascii="Cambria Math" w:hAnsi="Cambria Math"/>
              </w:rPr>
              <m:t xml:space="preserve">Najdłuższy</m:t>
            </m:r>
            <m:r>
              <w:rPr>
                <w:rFonts w:ascii="Cambria Math" w:hAnsi="Cambria Math"/>
              </w:rPr>
              <m:t xml:space="preserve">czas</m:t>
            </m:r>
            <m:r>
              <w:rPr>
                <w:rFonts w:ascii="Cambria Math" w:hAnsi="Cambria Math"/>
              </w:rPr>
              <m:t xml:space="preserve">prowadzenia</m:t>
            </m:r>
            <m:r>
              <w:rPr>
                <w:rFonts w:ascii="Cambria Math" w:hAnsi="Cambria Math"/>
              </w:rPr>
              <m:t xml:space="preserve">terapii</m:t>
            </m:r>
            <m:r>
              <w:rPr>
                <w:rFonts w:ascii="Cambria Math" w:hAnsi="Cambria Math"/>
              </w:rPr>
              <m:t xml:space="preserve">w</m:t>
            </m:r>
            <m:r>
              <w:rPr>
                <w:rFonts w:ascii="Cambria Math" w:hAnsi="Cambria Math"/>
              </w:rPr>
              <m:t xml:space="preserve">ofercie</m:t>
            </m:r>
          </m:den>
        </m:f>
      </m:oMath>
      <w:r>
        <w:rPr>
          <w:sz w:val="24"/>
          <w:szCs w:val="24"/>
        </w:rPr>
        <w:t>x 20% x 100pkt=liczba punktów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jc w:val="both"/>
        <w:rPr/>
      </w:pPr>
      <w:r>
        <w:rPr>
          <w:b/>
          <w:sz w:val="24"/>
          <w:szCs w:val="24"/>
          <w:u w:val="single"/>
        </w:rPr>
        <w:t>10. Oferta powinna zawierać następujące dokumenty:</w:t>
      </w:r>
    </w:p>
    <w:p>
      <w:pPr>
        <w:pStyle w:val="ListParagraph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na określoną terapię 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wykonawcy i datą potwierdzenia - np. referencji, protokołów odbioru usługi, listu polecającego potwierdzającego przedmiot, jakość, wymiar czasowy usługi. Z załączonej dokumentacji musi jednoznacznie wynikać wymiar doświadczenia osoby/osób przewidzianych do realizacji zamówienia. W innym przypadku może nie być to wzięte pod uwagę przy dokonaniu oceny oferty.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>
      <w:pPr>
        <w:pStyle w:val="Normal"/>
        <w:numPr>
          <w:ilvl w:val="0"/>
          <w:numId w:val="4"/>
        </w:numPr>
        <w:suppressAutoHyphens w:val="true"/>
        <w:jc w:val="both"/>
        <w:rPr/>
      </w:pPr>
      <w:r>
        <w:rPr>
          <w:sz w:val="24"/>
          <w:szCs w:val="24"/>
        </w:rPr>
        <w:t xml:space="preserve">Oświadczenie personelu projektu </w:t>
      </w:r>
    </w:p>
    <w:p>
      <w:pPr>
        <w:pStyle w:val="Normal"/>
        <w:suppressAutoHyphens w:val="true"/>
        <w:ind w:left="7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269"/>
        <w:ind w:left="360" w:hanging="0"/>
        <w:rPr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</w:r>
    </w:p>
    <w:p>
      <w:pPr>
        <w:pStyle w:val="Normal"/>
        <w:shd w:val="clear" w:color="auto" w:fill="FFFFFF"/>
        <w:tabs>
          <w:tab w:val="left" w:pos="1109" w:leader="none"/>
        </w:tabs>
        <w:spacing w:lineRule="exact" w:line="269"/>
        <w:ind w:right="10" w:hanging="0"/>
        <w:jc w:val="both"/>
        <w:rPr/>
      </w:pPr>
      <w:r>
        <w:rPr>
          <w:b/>
          <w:sz w:val="24"/>
          <w:szCs w:val="24"/>
          <w:u w:val="single"/>
        </w:rPr>
        <w:t>11. Opis sposobu przygotowania oferty: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Oferty powinny być sk</w:t>
      </w:r>
      <w:r>
        <w:rPr>
          <w:rFonts w:eastAsia="Times New Roman"/>
          <w:sz w:val="24"/>
          <w:szCs w:val="24"/>
        </w:rPr>
        <w:t>ładane w zamkniętej kopercie.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>ług i oświadczenia dołączone do oferty mają być w formie oryginałów, natomiast świadectwa, dyplomy, zaświadczenia, inne dokumenty potwierdzające doświadczenie - kopia potwierdzona za 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upoważnionej do składania oferty).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>
      <w:pPr>
        <w:pStyle w:val="ListParagraph"/>
        <w:numPr>
          <w:ilvl w:val="0"/>
          <w:numId w:val="5"/>
        </w:numPr>
        <w:shd w:val="clear" w:color="auto" w:fill="FFFFFF"/>
        <w:tabs>
          <w:tab w:val="left" w:pos="1109" w:leader="none"/>
        </w:tabs>
        <w:spacing w:lineRule="exact" w:line="269"/>
        <w:ind w:left="720" w:right="10" w:hanging="360"/>
        <w:jc w:val="both"/>
        <w:rPr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>
      <w:pPr>
        <w:pStyle w:val="Normal"/>
        <w:shd w:val="clear" w:color="auto" w:fill="FFFFFF"/>
        <w:spacing w:lineRule="exact" w:line="269" w:before="278" w:after="0"/>
        <w:ind w:hanging="0"/>
        <w:rPr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230" w:after="0"/>
        <w:ind w:left="1109" w:right="5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749" w:hanging="0"/>
        <w:rPr/>
      </w:pPr>
      <w:r>
        <w:rPr>
          <w:rFonts w:eastAsia="Times New Roman"/>
          <w:b/>
          <w:spacing w:val="-8"/>
          <w:sz w:val="24"/>
          <w:szCs w:val="24"/>
        </w:rPr>
        <w:t>Oferent może złożyć ofertę na jedną, dwie, trzy lub maksymalnie pięć ofert.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godzinach od 9.00 do 13.00 w wybrane dni tygodnia (poniedziałek, wtorek, czwartek) oraz od 9:00 do 12:00 (środa) w zależności od </w:t>
      </w:r>
      <w:r>
        <w:rPr>
          <w:rFonts w:eastAsia="Times New Roman"/>
          <w:sz w:val="24"/>
          <w:szCs w:val="24"/>
        </w:rPr>
        <w:t>preferencji Uczestników Projektu.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hanging="360"/>
        <w:jc w:val="both"/>
        <w:rPr/>
      </w:pPr>
      <w:r>
        <w:rPr>
          <w:spacing w:val="-6"/>
          <w:sz w:val="24"/>
          <w:szCs w:val="24"/>
        </w:rPr>
        <w:t>Forma zatrudnienia: umowa cywilno-prawna (umowa zlecenie)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left" w:pos="1109" w:leader="none"/>
        </w:tabs>
        <w:spacing w:lineRule="exact" w:line="274" w:before="5" w:after="0"/>
        <w:ind w:left="1109" w:right="5" w:hanging="360"/>
        <w:jc w:val="both"/>
        <w:rPr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spacing w:val="-10"/>
          <w:sz w:val="24"/>
          <w:szCs w:val="24"/>
        </w:rPr>
        <w:t>g)  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>
      <w:pPr>
        <w:pStyle w:val="Normal"/>
        <w:shd w:val="clear" w:color="auto" w:fill="FFFFFF"/>
        <w:spacing w:lineRule="exact" w:line="274" w:before="48" w:after="0"/>
        <w:ind w:left="749" w:hanging="0"/>
        <w:rPr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250" w:after="0"/>
        <w:ind w:left="1104" w:right="14" w:hanging="355"/>
        <w:jc w:val="both"/>
        <w:rPr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02.06.2021 r. do godz. 10.00 w siedzibie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left" w:pos="1104" w:leader="none"/>
        </w:tabs>
        <w:spacing w:lineRule="exact" w:line="264" w:before="5" w:after="0"/>
        <w:ind w:left="749" w:hanging="0"/>
        <w:rPr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before="48" w:after="0"/>
        <w:ind w:left="1478" w:hanging="0"/>
        <w:rPr/>
      </w:pPr>
      <w:r>
        <w:rPr>
          <w:rFonts w:eastAsia="Times New Roman"/>
          <w:sz w:val="24"/>
          <w:szCs w:val="24"/>
        </w:rPr>
        <w:t>Nazwę/Imię i nazwisko oraz adres wykonawcy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left" w:pos="1824" w:leader="none"/>
        </w:tabs>
        <w:spacing w:lineRule="exact" w:line="264" w:before="24" w:after="0"/>
        <w:ind w:left="1824" w:hanging="346"/>
        <w:jc w:val="both"/>
        <w:rPr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„LUBInclusion</w:t>
      </w:r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psycholog w Klubie Seniora”</w:t>
      </w:r>
    </w:p>
    <w:p>
      <w:pPr>
        <w:pStyle w:val="Normal"/>
        <w:shd w:val="clear" w:color="auto" w:fill="FFFFFF"/>
        <w:tabs>
          <w:tab w:val="left" w:pos="1824" w:leader="none"/>
        </w:tabs>
        <w:spacing w:lineRule="exact" w:line="264" w:before="24" w:after="0"/>
        <w:ind w:left="1824" w:hanging="0"/>
        <w:jc w:val="both"/>
        <w:rPr>
          <w:rFonts w:eastAsia="" w:eastAsiaTheme="minorEastAsia"/>
        </w:rPr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 02.06.202</w:t>
      </w:r>
      <w:r>
        <w:rPr>
          <w:rFonts w:eastAsia="Times New Roman"/>
          <w:b/>
          <w:bCs/>
          <w:i/>
          <w:iCs/>
          <w:sz w:val="24"/>
          <w:szCs w:val="24"/>
        </w:rPr>
        <w:t>1</w:t>
      </w:r>
      <w:r>
        <w:rPr>
          <w:rFonts w:eastAsia="Times New Roman"/>
          <w:b/>
          <w:bCs/>
          <w:i/>
          <w:iCs/>
          <w:sz w:val="24"/>
          <w:szCs w:val="24"/>
        </w:rPr>
        <w:t>r. godz. 10.00”.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0" w:hanging="0"/>
        <w:jc w:val="both"/>
        <w:rPr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2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Złożenie oferty nie musi skutkować zawarciem umowy.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Zamawiający zastrzega sobie możliwość unieważnienia postępowania.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3">
        <w:r>
          <w:rPr>
            <w:rStyle w:val="Czeinternetowe"/>
            <w:rFonts w:eastAsia="" w:eastAsiaTheme="minorEastAsia"/>
            <w:sz w:val="24"/>
            <w:szCs w:val="24"/>
          </w:rPr>
          <w:t>http://www.dpst.bip.lublin.eu/</w:t>
        </w:r>
      </w:hyperlink>
      <w:r>
        <w:rPr>
          <w:rFonts w:eastAsia=""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Osobą uprawnioną do kontaktów z Wykonawcą jest: Jarosław Zyśk, Izabela Samorow – nr tel. 081 466 55 80,</w:t>
      </w:r>
    </w:p>
    <w:p>
      <w:pPr>
        <w:pStyle w:val="ListParagraph"/>
        <w:numPr>
          <w:ilvl w:val="0"/>
          <w:numId w:val="2"/>
        </w:numPr>
        <w:suppressAutoHyphens w:val="true"/>
        <w:jc w:val="both"/>
        <w:rPr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zaświadczeń o ich przeprowadzeniu w toku indywidualnego spotkania w siedzibie Zamawiającego, które odbędzie się ogodz.10:10.</w:t>
      </w:r>
    </w:p>
    <w:p>
      <w:pPr>
        <w:sectPr>
          <w:footerReference w:type="default" r:id="rId4"/>
          <w:type w:val="nextPage"/>
          <w:pgSz w:w="11906" w:h="16838"/>
          <w:pgMar w:left="1027" w:right="1411" w:header="0" w:top="1054" w:footer="708" w:bottom="765" w:gutter="0"/>
          <w:pgNumType w:fmt="decimal"/>
          <w:formProt w:val="false"/>
          <w:textDirection w:val="lrTb"/>
          <w:docGrid w:type="default" w:linePitch="600" w:charSpace="2047"/>
        </w:sectPr>
      </w:pPr>
    </w:p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2047"/>
        </w:sectPr>
      </w:pPr>
    </w:p>
    <w:p>
      <w:pPr>
        <w:pStyle w:val="Normal"/>
        <w:pBdr/>
        <w:rPr>
          <w:sz w:val="24"/>
          <w:szCs w:val="24"/>
        </w:rPr>
        <w:framePr w:w="23" w:h="1162" w:x="1" w:y="1" w:wrap="auto" w:vAnchor="text" w:hAnchor="margin" w:hRule="exact"/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2047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027" w:right="1411" w:header="0" w:top="1054" w:footer="708" w:bottom="765" w:gutter="0"/>
          <w:formProt w:val="false"/>
          <w:textDirection w:val="lrTb"/>
          <w:docGrid w:type="default" w:linePitch="600" w:charSpace="2047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027" w:right="1411" w:header="0" w:top="1054" w:footer="708" w:bottom="765" w:gutter="0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</w:rPr>
    </w:pPr>
    <w:bookmarkStart w:id="2" w:name="__DdeLink__507_3718807151"/>
    <w:bookmarkStart w:id="3" w:name="_Hlk526841089"/>
    <w:bookmarkEnd w:id="2"/>
    <w:bookmarkEnd w:id="3"/>
    <w:r>
      <w:rPr>
        <w:i/>
      </w:rPr>
      <w:t>Projekt „LUBInclusiON – działania profilaktyczne i usamodzielniające w środowisku lokalnym oraz utworzenie nowych miejsc usług społecznych” jest współfinansowany z Europejskiego Funduszu Społecznego i budżetu państwa w ramach Regionalnego Programu Operacyjnego Województwa Lubelskiego na lata 2014-2020</w:t>
    </w:r>
  </w:p>
  <w:p>
    <w:pPr>
      <w:pStyle w:val="Stopka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rPr/>
    </w:pPr>
    <w:r>
      <w:rPr/>
    </w:r>
  </w:p>
  <w:p>
    <w:pPr>
      <w:pStyle w:val="Stopka"/>
      <w:rPr/>
    </w:pPr>
    <w:bookmarkStart w:id="4" w:name="__DdeLink__507_37188071511"/>
    <w:bookmarkStart w:id="5" w:name="__DdeLink__507_37188071511"/>
    <w:bookmarkEnd w:id="5"/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5535"/>
      <w:numFmt w:val="bullet"/>
      <w:lvlText w:val="-"/>
      <w:lvlJc w:val="left"/>
      <w:pPr>
        <w:ind w:left="720" w:hanging="0"/>
      </w:pPr>
      <w:rPr>
        <w:rFonts w:ascii="Arial" w:hAnsi="Arial" w:cs="Arial" w:hint="default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2"/>
      <w:numFmt w:val="lowerLetter"/>
      <w:lvlText w:val="%1)"/>
      <w:lvlJc w:val="left"/>
      <w:pPr>
        <w:ind w:left="720" w:hanging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720" w:hanging="0"/>
      </w:pPr>
      <w:rPr>
        <w:sz w:val="24"/>
        <w:b w:val="false"/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styleId="TekstpodstawowyZnak" w:customStyle="1">
    <w:name w:val="Tekst podstawowy Znak"/>
    <w:basedOn w:val="DefaultParagraphFont"/>
    <w:link w:val="Tekstpodstawowy"/>
    <w:qFormat/>
    <w:rsid w:val="009b1ea1"/>
    <w:rPr>
      <w:rFonts w:ascii="Calibri" w:hAnsi="Calibri" w:eastAsia="Times New Roman" w:cs="Calibri"/>
      <w:sz w:val="26"/>
      <w:szCs w:val="26"/>
      <w:lang w:eastAsia="ar-SA"/>
    </w:rPr>
  </w:style>
  <w:style w:type="character" w:styleId="Czeinternetowe">
    <w:name w:val="Łącze internetowe"/>
    <w:rsid w:val="00264ee0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d123b"/>
    <w:rPr>
      <w:color w:val="605E5C"/>
      <w:shd w:fill="E1DFDD" w:val="clear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cs="Arial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rFonts w:cs="Arial"/>
      <w:b w:val="false"/>
      <w:sz w:val="24"/>
    </w:rPr>
  </w:style>
  <w:style w:type="character" w:styleId="ListLabel7">
    <w:name w:val="ListLabel 7"/>
    <w:qFormat/>
    <w:rPr>
      <w:rFonts w:cs="Arial"/>
    </w:rPr>
  </w:style>
  <w:style w:type="character" w:styleId="ListLabel8">
    <w:name w:val="ListLabel 8"/>
    <w:qFormat/>
    <w:rPr>
      <w:rFonts w:cs="Arial"/>
    </w:rPr>
  </w:style>
  <w:style w:type="character" w:styleId="ListLabel9">
    <w:name w:val="ListLabel 9"/>
    <w:qFormat/>
    <w:rPr>
      <w:rFonts w:cs="Arial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Arial"/>
      <w:b w:val="false"/>
      <w:sz w:val="24"/>
    </w:rPr>
  </w:style>
  <w:style w:type="character" w:styleId="ListLabel13">
    <w:name w:val="ListLabel 13"/>
    <w:qFormat/>
    <w:rPr>
      <w:rFonts w:cs="Arial"/>
    </w:rPr>
  </w:style>
  <w:style w:type="character" w:styleId="ListLabel14">
    <w:name w:val="ListLabel 14"/>
    <w:qFormat/>
    <w:rPr>
      <w:rFonts w:cs="Arial"/>
    </w:rPr>
  </w:style>
  <w:style w:type="character" w:styleId="ListLabel15">
    <w:name w:val="ListLabel 15"/>
    <w:qFormat/>
    <w:rPr>
      <w:rFonts w:cs="Arial"/>
    </w:rPr>
  </w:style>
  <w:style w:type="character" w:styleId="ListLabel16">
    <w:name w:val="ListLabel 16"/>
    <w:qFormat/>
    <w:rPr>
      <w:rFonts w:cs="Arial"/>
    </w:rPr>
  </w:style>
  <w:style w:type="character" w:styleId="ListLabel17">
    <w:name w:val="ListLabel 17"/>
    <w:qFormat/>
    <w:rPr>
      <w:rFonts w:cs="Arial"/>
    </w:rPr>
  </w:style>
  <w:style w:type="character" w:styleId="ListLabel18">
    <w:name w:val="ListLabel 18"/>
    <w:qFormat/>
    <w:rPr>
      <w:rFonts w:cs="Arial"/>
      <w:b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b1ea1"/>
    <w:pPr>
      <w:widowControl/>
      <w:suppressAutoHyphens w:val="true"/>
      <w:spacing w:lineRule="auto" w:line="360"/>
    </w:pPr>
    <w:rPr>
      <w:rFonts w:ascii="Calibri" w:hAnsi="Calibri" w:eastAsia="Times New Roman" w:cs="Calibri"/>
      <w:sz w:val="26"/>
      <w:szCs w:val="26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91a73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ea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b1ea1"/>
    <w:pPr>
      <w:widowControl/>
      <w:spacing w:lineRule="auto" w:line="276" w:beforeAutospacing="1" w:after="142"/>
    </w:pPr>
    <w:rPr>
      <w:rFonts w:ascii="Times New Roman" w:hAnsi="Times New Roman" w:eastAsia="Times New Roman" w:cs="Times New Roman"/>
      <w:sz w:val="22"/>
      <w:szCs w:val="22"/>
    </w:rPr>
  </w:style>
  <w:style w:type="paragraph" w:styleId="Akapitzlist1" w:customStyle="1">
    <w:name w:val="Akapit z listą1"/>
    <w:basedOn w:val="Normal"/>
    <w:qFormat/>
    <w:rsid w:val="009b1ea1"/>
    <w:pPr>
      <w:widowControl/>
      <w:suppressAutoHyphens w:val="true"/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  <w:lang w:eastAsia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76179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dpsmtk.lublin.eu" TargetMode="External"/><Relationship Id="rId3" Type="http://schemas.openxmlformats.org/officeDocument/2006/relationships/hyperlink" Target="http://www.dpst.bip.lublin.e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LibreOffice/5.1.2.2$Windows_x86 LibreOffice_project/d3bf12ecb743fc0d20e0be0c58ca359301eb705f</Application>
  <Pages>6</Pages>
  <Words>1264</Words>
  <Characters>8417</Characters>
  <CharactersWithSpaces>9679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2019-01-03T09:57:00Z</dcterms:created>
  <dc:creator>Dariusz Komorowski</dc:creator>
  <dc:description/>
  <dc:language>pl-PL</dc:language>
  <cp:lastModifiedBy/>
  <dcterms:modified xsi:type="dcterms:W3CDTF">2021-05-26T12:01:00Z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