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1</w:t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b/>
        </w:rPr>
        <w:t xml:space="preserve">Zestawienie asortymentowo cenowe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3</w:t>
      </w:r>
    </w:p>
    <w:tbl>
      <w:tblPr>
        <w:tblW w:w="907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50"/>
        <w:gridCol w:w="1197"/>
        <w:gridCol w:w="873"/>
        <w:gridCol w:w="1560"/>
        <w:gridCol w:w="1590"/>
        <w:gridCol w:w="1649"/>
        <w:gridCol w:w="1755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netto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brutto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20 03 01</w:t>
            </w:r>
            <w:r>
              <w:rPr>
                <w:sz w:val="20"/>
                <w:szCs w:val="20"/>
              </w:rPr>
              <w:t xml:space="preserve"> – niesegregowane odpady komunalne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208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20 01 01</w:t>
            </w:r>
            <w:r>
              <w:rPr>
                <w:sz w:val="20"/>
                <w:szCs w:val="20"/>
              </w:rPr>
              <w:t xml:space="preserve"> – papier i tektura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bookmarkStart w:id="0" w:name="__DdeLink__4462_1043461652"/>
            <w:bookmarkEnd w:id="0"/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20 01 39</w:t>
            </w:r>
            <w:r>
              <w:rPr>
                <w:sz w:val="20"/>
                <w:szCs w:val="20"/>
              </w:rPr>
              <w:t xml:space="preserve"> – tworzywa sztuczne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52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komunalnych, pojemnik 120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20 01 02</w:t>
            </w:r>
            <w:r>
              <w:rPr>
                <w:sz w:val="20"/>
                <w:szCs w:val="20"/>
              </w:rPr>
              <w:t xml:space="preserve"> - szkło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righ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Słownie </w:t>
      </w:r>
      <w:r>
        <w:rPr>
          <w:rFonts w:cs="Arial" w:ascii="Arial" w:hAnsi="Arial"/>
        </w:rPr>
        <w:t>wartość brutto</w:t>
      </w:r>
      <w:r>
        <w:rPr>
          <w:rFonts w:cs="Arial" w:ascii="Arial" w:hAnsi="Arial"/>
        </w:rPr>
        <w:t xml:space="preserve">: 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Application>LibreOffice/5.1.4.2$Windows_X86_64 LibreOffice_project/f99d75f39f1c57ebdd7ffc5f42867c12031db97a</Application>
  <Pages>1</Pages>
  <Words>101</Words>
  <Characters>549</Characters>
  <CharactersWithSpaces>829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2018-12-17T12:00:44Z</cp:lastPrinted>
  <dcterms:modified xsi:type="dcterms:W3CDTF">2022-12-02T10:37:27Z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