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Załacznik nr 2</w:t>
      </w:r>
    </w:p>
    <w:p>
      <w:pPr>
        <w:pStyle w:val="Normal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>na odbiór odpadów komunalnych w roku 202</w:t>
      </w:r>
      <w:r>
        <w:rPr>
          <w:rFonts w:cs="Arial" w:ascii="Arial" w:hAnsi="Arial"/>
          <w:b/>
        </w:rPr>
        <w:t>2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19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>Wywóz odpadów komunalnych z posesji DPS w roku 202</w:t>
            </w:r>
            <w:r>
              <w:rPr/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 xml:space="preserve">Słownie: …………………………………………………………………………………… 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Application>LibreOffice/5.1.4.2$Windows_X86_64 LibreOffice_project/f99d75f39f1c57ebdd7ffc5f42867c12031db97a</Application>
  <Pages>1</Pages>
  <Words>53</Words>
  <Characters>346</Characters>
  <CharactersWithSpaces>701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dcterms:modified xsi:type="dcterms:W3CDTF">2021-12-02T09:56:08Z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