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Times New Roman"/>
          <w:sz w:val="16"/>
          <w:szCs w:val="16"/>
        </w:rPr>
      </w:pPr>
      <w:r>
        <w:rPr>
          <w:rFonts w:cs="Times New Roman" w:ascii="Times New Roman" w:hAnsi="Times New Roman"/>
          <w:sz w:val="16"/>
          <w:szCs w:val="16"/>
        </w:rPr>
        <w:t xml:space="preserve">                                                                                                                       </w:t>
      </w:r>
      <w:r>
        <w:rPr>
          <w:rFonts w:cs="Times New Roman" w:ascii="Arial" w:hAnsi="Arial"/>
          <w:sz w:val="16"/>
          <w:szCs w:val="16"/>
        </w:rPr>
        <w:t xml:space="preserve">  </w:t>
      </w:r>
      <w:r>
        <w:rPr>
          <w:rFonts w:cs="Times New Roman" w:ascii="Arial" w:hAnsi="Arial"/>
          <w:sz w:val="16"/>
          <w:szCs w:val="16"/>
        </w:rPr>
        <w:t>Załącznik  Nr 5</w:t>
      </w:r>
    </w:p>
    <w:p>
      <w:pPr>
        <w:pStyle w:val="Normal"/>
        <w:spacing w:lineRule="auto" w:line="240" w:before="0" w:after="0"/>
        <w:jc w:val="right"/>
        <w:rPr>
          <w:rFonts w:ascii="Arial" w:hAnsi="Arial"/>
        </w:rPr>
      </w:pPr>
      <w:r>
        <w:rPr>
          <w:rFonts w:cs="Times New Roman" w:ascii="Arial" w:hAnsi="Arial"/>
          <w:sz w:val="16"/>
          <w:szCs w:val="16"/>
        </w:rPr>
        <w:t xml:space="preserve">                                                                                                         </w:t>
      </w:r>
    </w:p>
    <w:p>
      <w:pPr>
        <w:pStyle w:val="Normal"/>
        <w:spacing w:lineRule="auto" w:line="240" w:before="0" w:after="0"/>
        <w:rPr>
          <w:rFonts w:ascii="Arial" w:hAnsi="Arial" w:cs="Times New Roman"/>
        </w:rPr>
      </w:pPr>
      <w:r>
        <w:rPr>
          <w:rFonts w:cs="Times New Roman" w:ascii="Arial" w:hAnsi="Arial"/>
        </w:rPr>
      </w:r>
    </w:p>
    <w:p>
      <w:pPr>
        <w:pStyle w:val="Normal"/>
        <w:spacing w:lineRule="auto" w:line="240" w:before="0" w:after="0"/>
        <w:rPr>
          <w:rFonts w:ascii="Arial" w:hAnsi="Arial" w:cs="Times New Roman"/>
        </w:rPr>
      </w:pPr>
      <w:r>
        <w:rPr>
          <w:rFonts w:cs="Times New Roman" w:ascii="Arial" w:hAnsi="Arial"/>
        </w:rPr>
      </w:r>
    </w:p>
    <w:p>
      <w:pPr>
        <w:pStyle w:val="Normal"/>
        <w:spacing w:lineRule="auto" w:line="240" w:before="0" w:after="0"/>
        <w:rPr>
          <w:rFonts w:ascii="Times New Roman" w:hAnsi="Times New Roman" w:cs="Times New Roman"/>
          <w:b/>
          <w:b/>
          <w:sz w:val="24"/>
          <w:szCs w:val="24"/>
        </w:rPr>
      </w:pPr>
      <w:r>
        <w:rPr>
          <w:rFonts w:cs="Times New Roman" w:ascii="Arial" w:hAnsi="Arial"/>
          <w:b/>
          <w:sz w:val="24"/>
          <w:szCs w:val="24"/>
        </w:rPr>
        <w:t xml:space="preserve">                                                             </w:t>
      </w:r>
      <w:r>
        <w:rPr>
          <w:rFonts w:cs="Times New Roman" w:ascii="Arial" w:hAnsi="Arial"/>
          <w:b/>
          <w:sz w:val="24"/>
          <w:szCs w:val="24"/>
        </w:rPr>
        <w:t>UMOWA  Nr …….</w:t>
      </w:r>
    </w:p>
    <w:p>
      <w:pPr>
        <w:pStyle w:val="Normal"/>
        <w:spacing w:lineRule="auto" w:line="240" w:before="0" w:after="0"/>
        <w:rPr>
          <w:rFonts w:ascii="Arial" w:hAnsi="Arial" w:cs="Times New Roman"/>
          <w:b/>
          <w:b/>
          <w:sz w:val="24"/>
          <w:szCs w:val="24"/>
        </w:rPr>
      </w:pPr>
      <w:r>
        <w:rPr>
          <w:rFonts w:cs="Times New Roman" w:ascii="Arial" w:hAnsi="Arial"/>
          <w:b/>
          <w:sz w:val="24"/>
          <w:szCs w:val="24"/>
        </w:rPr>
      </w:r>
    </w:p>
    <w:p>
      <w:pPr>
        <w:pStyle w:val="Normal"/>
        <w:spacing w:before="0" w:after="0"/>
        <w:jc w:val="both"/>
        <w:rPr>
          <w:rFonts w:ascii="Arial" w:hAnsi="Arial"/>
        </w:rPr>
      </w:pPr>
      <w:r>
        <w:rPr>
          <w:rFonts w:cs="Times New Roman" w:ascii="Arial" w:hAnsi="Arial"/>
          <w:sz w:val="24"/>
          <w:szCs w:val="24"/>
        </w:rPr>
        <w:t>zawarta w dniu ……………………………w Lublinie pomiędzy:</w:t>
      </w:r>
    </w:p>
    <w:p>
      <w:pPr>
        <w:pStyle w:val="Normal"/>
        <w:spacing w:before="0" w:after="0"/>
        <w:jc w:val="both"/>
        <w:rPr>
          <w:rFonts w:ascii="Arial" w:hAnsi="Arial"/>
          <w:b w:val="false"/>
          <w:b w:val="false"/>
          <w:bCs w:val="false"/>
        </w:rPr>
      </w:pPr>
      <w:bookmarkStart w:id="0" w:name="__DdeLink__758_1659654466"/>
      <w:bookmarkEnd w:id="0"/>
      <w:r>
        <w:rPr>
          <w:rFonts w:cs="Arial" w:ascii="Arial" w:hAnsi="Arial"/>
          <w:b w:val="false"/>
          <w:bCs w:val="false"/>
          <w:sz w:val="24"/>
          <w:szCs w:val="24"/>
        </w:rPr>
        <w:t>Gminą  Lublin Plac Króla Władysława Łokietka 1, 20-109 Lublin, NIP 9462575811                             zwaną dalej Zamawiającym reprezentowanym przez Panią Dorotę Poleszak   -  zastępcę dyrektora  Domu Pomocy Społecznej dla Osób Niepełnosprawnych Fizycznie  w Lublinie ul. Kosmonautów 78, 20-358 Lublin, działająca na podstawie pełnomocnictwa  udzielonego przez Prezydenta Miasta Lublin Nr 76/3/2018 z dnia 23 marca 2018 roku.</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Normal"/>
        <w:spacing w:before="0" w:after="0"/>
        <w:jc w:val="both"/>
        <w:rPr>
          <w:rFonts w:ascii="Times New Roman" w:hAnsi="Times New Roman" w:cs="Times New Roman"/>
          <w:b/>
          <w:b/>
          <w:sz w:val="24"/>
          <w:szCs w:val="24"/>
        </w:rPr>
      </w:pPr>
      <w:r>
        <w:rPr>
          <w:rFonts w:cs="Times New Roman" w:ascii="Arial" w:hAnsi="Arial"/>
          <w:b/>
          <w:sz w:val="24"/>
          <w:szCs w:val="24"/>
        </w:rPr>
        <w:t>a</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Normal"/>
        <w:spacing w:before="0" w:after="0"/>
        <w:jc w:val="both"/>
        <w:rPr>
          <w:rFonts w:ascii="Times New Roman" w:hAnsi="Times New Roman" w:cs="Times New Roman"/>
          <w:sz w:val="24"/>
          <w:szCs w:val="24"/>
        </w:rPr>
      </w:pPr>
      <w:r>
        <w:rPr>
          <w:rFonts w:cs="Times New Roman" w:ascii="Arial" w:hAnsi="Arial"/>
          <w:sz w:val="24"/>
          <w:szCs w:val="24"/>
        </w:rPr>
        <w:t>……………………………………………………………………………………………</w:t>
      </w:r>
      <w:r>
        <w:rPr>
          <w:rFonts w:cs="Times New Roman" w:ascii="Arial" w:hAnsi="Arial"/>
          <w:sz w:val="24"/>
          <w:szCs w:val="24"/>
        </w:rPr>
        <w:t>..</w:t>
      </w:r>
    </w:p>
    <w:p>
      <w:pPr>
        <w:pStyle w:val="Normal"/>
        <w:spacing w:before="0" w:after="0"/>
        <w:jc w:val="left"/>
        <w:rPr>
          <w:rFonts w:ascii="Arial" w:hAnsi="Arial"/>
          <w:sz w:val="24"/>
          <w:szCs w:val="24"/>
        </w:rPr>
      </w:pPr>
      <w:r>
        <w:rPr>
          <w:rFonts w:cs="Times New Roman" w:ascii="Arial" w:hAnsi="Arial"/>
          <w:sz w:val="24"/>
          <w:szCs w:val="24"/>
        </w:rPr>
        <w:t>…………………………………………………………………</w:t>
      </w:r>
      <w:r>
        <w:rPr>
          <w:rFonts w:cs="Times New Roman" w:ascii="Arial" w:hAnsi="Arial"/>
          <w:sz w:val="24"/>
          <w:szCs w:val="24"/>
        </w:rPr>
        <w:t xml:space="preserve">zwanym dalej </w:t>
      </w:r>
      <w:r>
        <w:rPr>
          <w:rFonts w:cs="Times New Roman" w:ascii="Arial" w:hAnsi="Arial"/>
          <w:b/>
          <w:sz w:val="24"/>
          <w:szCs w:val="24"/>
        </w:rPr>
        <w:t>„Wykonawcą”</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Normal"/>
        <w:spacing w:before="0" w:after="0"/>
        <w:jc w:val="center"/>
        <w:rPr>
          <w:rFonts w:ascii="Times New Roman" w:hAnsi="Times New Roman" w:cs="Times New Roman"/>
          <w:b/>
          <w:b/>
          <w:sz w:val="24"/>
          <w:szCs w:val="24"/>
        </w:rPr>
      </w:pPr>
      <w:r>
        <w:rPr>
          <w:rFonts w:cs="Times New Roman" w:ascii="Arial" w:hAnsi="Arial"/>
          <w:b/>
          <w:sz w:val="24"/>
          <w:szCs w:val="24"/>
        </w:rPr>
        <w:t>§ 1</w:t>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both"/>
        <w:rPr>
          <w:rFonts w:ascii="Arial" w:hAnsi="Arial"/>
          <w:sz w:val="24"/>
          <w:szCs w:val="24"/>
        </w:rPr>
      </w:pPr>
      <w:r>
        <w:rPr>
          <w:rFonts w:cs="Times New Roman" w:ascii="Arial" w:hAnsi="Arial"/>
          <w:sz w:val="24"/>
          <w:szCs w:val="24"/>
        </w:rPr>
        <w:t>Przedmiotem umowy jest dostawa fabrycznie nowego samochodu do przewozu jednej osoby na wózku inwalidzkim na potrzeby Domu Pomocy Społecznej w Lublinie w Domu Pomocy Społecznej w Lublinie , ul. Kosmonautów 78, 20-358 Lublin marka:………. model ……………. typ  …………… rok produkcji …………..., o właściwościach i parametrach technicznych szczegółowo opisanych w załączniku nr  …….. zapytania ofertowego  oraz zgodny z ofertą Wykonawcy dołączoną do umowy.</w:t>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center"/>
        <w:rPr>
          <w:rFonts w:ascii="Arial" w:hAnsi="Arial"/>
          <w:b/>
          <w:b/>
          <w:bCs/>
        </w:rPr>
      </w:pPr>
      <w:r>
        <w:rPr>
          <w:rFonts w:cs="Times New Roman" w:ascii="Arial" w:hAnsi="Arial"/>
          <w:b/>
          <w:bCs/>
          <w:sz w:val="24"/>
          <w:szCs w:val="24"/>
        </w:rPr>
        <w:t>§ 2</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Wykonawca oświadcza, że samochód , o którym mowa w § 1 spełnia  wymagania  określone dla niego w zapytaniu ofertowym, z którym Wykonawca zapoznał się i akceptuje w całości.</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Wykonawca dostarcza Zamawiającemu wszystkie dokumenty niezbędne  do dokonania rejestracji i dopuszczenia  samochodu do ruchu, a w tym:</w:t>
      </w:r>
    </w:p>
    <w:p>
      <w:pPr>
        <w:pStyle w:val="ListParagraph"/>
        <w:spacing w:before="0" w:after="0"/>
        <w:jc w:val="both"/>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1) kartę pojazdu,</w:t>
      </w:r>
    </w:p>
    <w:p>
      <w:pPr>
        <w:pStyle w:val="ListParagraph"/>
        <w:spacing w:before="0" w:after="0"/>
        <w:jc w:val="both"/>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2) książkę przeglądów serwisowych,</w:t>
      </w:r>
    </w:p>
    <w:p>
      <w:pPr>
        <w:pStyle w:val="ListParagraph"/>
        <w:spacing w:before="0" w:after="0"/>
        <w:jc w:val="both"/>
        <w:rPr>
          <w:rFonts w:ascii="Times New Roman" w:hAnsi="Times New Roman" w:cs="Times New Roman"/>
          <w:sz w:val="24"/>
          <w:szCs w:val="24"/>
        </w:rPr>
      </w:pPr>
      <w:r>
        <w:rPr>
          <w:rFonts w:cs="Times New Roman" w:ascii="Arial" w:hAnsi="Arial"/>
          <w:sz w:val="24"/>
          <w:szCs w:val="24"/>
        </w:rPr>
        <w:t xml:space="preserve">    </w:t>
      </w:r>
      <w:r>
        <w:rPr>
          <w:rFonts w:cs="Times New Roman" w:ascii="Arial" w:hAnsi="Arial"/>
          <w:sz w:val="24"/>
          <w:szCs w:val="24"/>
        </w:rPr>
        <w:t>3) książkę gwarancyjną pojazdu wraz z dokumentem gwarancji,</w:t>
      </w:r>
    </w:p>
    <w:p>
      <w:pPr>
        <w:pStyle w:val="ListParagraph"/>
        <w:spacing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4) instrukcje obsługi w języku polskim,</w:t>
      </w:r>
    </w:p>
    <w:p>
      <w:pPr>
        <w:pStyle w:val="ListParagraph"/>
        <w:spacing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5) świadectwo homologacji europejskiej i polskiej,</w:t>
      </w:r>
    </w:p>
    <w:p>
      <w:pPr>
        <w:pStyle w:val="ListParagraph"/>
        <w:spacing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6) certyfikat bezpieczeństwa stanowiska do przewozu osoby na wózku</w:t>
      </w:r>
    </w:p>
    <w:p>
      <w:pPr>
        <w:pStyle w:val="ListParagraph"/>
        <w:spacing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inwalidzkim.</w:t>
      </w:r>
    </w:p>
    <w:p>
      <w:pPr>
        <w:pStyle w:val="ListParagraph"/>
        <w:spacing w:before="0" w:after="0"/>
        <w:jc w:val="both"/>
        <w:rPr>
          <w:rFonts w:ascii="Arial" w:hAnsi="Arial" w:cs="Times New Roman"/>
          <w:sz w:val="24"/>
          <w:szCs w:val="24"/>
        </w:rPr>
      </w:pPr>
      <w:r>
        <w:rPr>
          <w:rFonts w:cs="Times New Roman" w:ascii="Arial" w:hAnsi="Arial"/>
          <w:sz w:val="24"/>
          <w:szCs w:val="24"/>
        </w:rPr>
      </w:r>
    </w:p>
    <w:p>
      <w:pPr>
        <w:pStyle w:val="ListParagraph"/>
        <w:numPr>
          <w:ilvl w:val="0"/>
          <w:numId w:val="1"/>
        </w:numPr>
        <w:spacing w:before="0" w:after="0"/>
        <w:jc w:val="both"/>
        <w:rPr>
          <w:rFonts w:ascii="Arial" w:hAnsi="Arial"/>
          <w:sz w:val="24"/>
          <w:szCs w:val="24"/>
        </w:rPr>
      </w:pPr>
      <w:r>
        <w:rPr>
          <w:rFonts w:cs="Times New Roman" w:ascii="Arial" w:hAnsi="Arial"/>
          <w:sz w:val="24"/>
          <w:szCs w:val="24"/>
        </w:rPr>
        <w:t xml:space="preserve">Zamówienie ma być zrealizowane do dnia 5 grudnia 2019 r. </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Z czynności odbioru Strony sporządzają  protokół, który podpisany zostanie przez upoważnionych przedstawicieli Stron.</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Wykonawca  ponosi  odpowiedzialność cywilną wobec Zamawiającego z tytułu niewykonania lub nienależytego wykonania umowy.</w:t>
      </w:r>
    </w:p>
    <w:p>
      <w:pPr>
        <w:pStyle w:val="ListParagraph"/>
        <w:numPr>
          <w:ilvl w:val="0"/>
          <w:numId w:val="1"/>
        </w:numPr>
        <w:spacing w:before="0" w:after="0"/>
        <w:jc w:val="both"/>
        <w:rPr>
          <w:rFonts w:ascii="Times New Roman" w:hAnsi="Times New Roman" w:cs="Times New Roman"/>
          <w:sz w:val="24"/>
          <w:szCs w:val="24"/>
        </w:rPr>
      </w:pPr>
      <w:r>
        <w:rPr>
          <w:rFonts w:cs="Times New Roman" w:ascii="Arial" w:hAnsi="Arial"/>
          <w:sz w:val="24"/>
          <w:szCs w:val="24"/>
        </w:rPr>
        <w:t>Siedziba serwisu, w którym przeprowadzane będą przeglądy gwarancyjne i inne, nie może  znajdować się w większej odległości niż 50 km od siedziby Zamawiającego.</w:t>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center"/>
        <w:rPr>
          <w:rFonts w:ascii="Times New Roman" w:hAnsi="Times New Roman" w:cs="Times New Roman"/>
          <w:b/>
          <w:b/>
          <w:sz w:val="24"/>
          <w:szCs w:val="24"/>
        </w:rPr>
      </w:pPr>
      <w:r>
        <w:rPr>
          <w:rFonts w:cs="Times New Roman" w:ascii="Arial" w:hAnsi="Arial"/>
          <w:b/>
          <w:sz w:val="24"/>
          <w:szCs w:val="24"/>
        </w:rPr>
        <w:t>§ 3</w:t>
      </w:r>
    </w:p>
    <w:p>
      <w:pPr>
        <w:pStyle w:val="Normal"/>
        <w:spacing w:before="0" w:after="0"/>
        <w:jc w:val="both"/>
        <w:rPr>
          <w:rFonts w:ascii="Arial" w:hAnsi="Arial" w:cs="Times New Roman"/>
          <w:b/>
          <w:b/>
          <w:sz w:val="24"/>
          <w:szCs w:val="24"/>
        </w:rPr>
      </w:pPr>
      <w:r>
        <w:rPr>
          <w:rFonts w:cs="Times New Roman" w:ascii="Arial" w:hAnsi="Arial"/>
          <w:b/>
          <w:sz w:val="24"/>
          <w:szCs w:val="24"/>
        </w:rPr>
      </w:r>
    </w:p>
    <w:p>
      <w:pPr>
        <w:pStyle w:val="ListParagraph"/>
        <w:numPr>
          <w:ilvl w:val="0"/>
          <w:numId w:val="2"/>
        </w:numPr>
        <w:spacing w:before="0" w:after="0"/>
        <w:jc w:val="both"/>
        <w:rPr>
          <w:rFonts w:ascii="Times New Roman" w:hAnsi="Times New Roman" w:cs="Times New Roman"/>
          <w:sz w:val="24"/>
          <w:szCs w:val="24"/>
        </w:rPr>
      </w:pPr>
      <w:r>
        <w:rPr>
          <w:rFonts w:cs="Times New Roman" w:ascii="Arial" w:hAnsi="Arial"/>
          <w:sz w:val="24"/>
          <w:szCs w:val="24"/>
        </w:rPr>
        <w:t>Wykonawca zobowiązuje się powiadomić  Zamawiającego , co najmniej 3 dni wcześniej o planowanym terminie odbioru samochodu.</w:t>
      </w:r>
    </w:p>
    <w:p>
      <w:pPr>
        <w:pStyle w:val="ListParagraph"/>
        <w:numPr>
          <w:ilvl w:val="0"/>
          <w:numId w:val="2"/>
        </w:numPr>
        <w:spacing w:before="0" w:after="0"/>
        <w:jc w:val="both"/>
        <w:rPr>
          <w:rFonts w:ascii="Times New Roman" w:hAnsi="Times New Roman" w:cs="Times New Roman"/>
          <w:sz w:val="24"/>
          <w:szCs w:val="24"/>
        </w:rPr>
      </w:pPr>
      <w:r>
        <w:rPr>
          <w:rFonts w:cs="Times New Roman" w:ascii="Arial" w:hAnsi="Arial"/>
          <w:sz w:val="24"/>
          <w:szCs w:val="24"/>
        </w:rPr>
        <w:t xml:space="preserve">Przygotowany  do odbioru samochód będzie  miał wykonany przez Wykonawcę i na jego  koszt  „przegląd zerowy”, co będzie potwierdzone w książce przeglądów </w:t>
      </w:r>
      <w:bookmarkStart w:id="1" w:name="_GoBack"/>
      <w:bookmarkEnd w:id="1"/>
      <w:r>
        <w:rPr>
          <w:rFonts w:cs="Times New Roman" w:ascii="Arial" w:hAnsi="Arial"/>
          <w:sz w:val="24"/>
          <w:szCs w:val="24"/>
        </w:rPr>
        <w:t>serwisowych.</w:t>
      </w:r>
    </w:p>
    <w:p>
      <w:pPr>
        <w:pStyle w:val="ListParagraph"/>
        <w:numPr>
          <w:ilvl w:val="0"/>
          <w:numId w:val="2"/>
        </w:numPr>
        <w:spacing w:before="0" w:after="0"/>
        <w:jc w:val="both"/>
        <w:rPr>
          <w:rFonts w:ascii="Times New Roman" w:hAnsi="Times New Roman" w:cs="Times New Roman"/>
          <w:sz w:val="24"/>
          <w:szCs w:val="24"/>
        </w:rPr>
      </w:pPr>
      <w:r>
        <w:rPr>
          <w:rFonts w:cs="Times New Roman" w:ascii="Arial" w:hAnsi="Arial"/>
          <w:sz w:val="24"/>
          <w:szCs w:val="24"/>
        </w:rPr>
        <w:t>Odbiór samochodu zostanie poprzedzony jego przetestowaniem oraz sprawdzeniem poprawności działania przez przedstawicieli Wykonawcy i Zamawiającego.</w:t>
      </w:r>
    </w:p>
    <w:p>
      <w:pPr>
        <w:pStyle w:val="ListParagraph"/>
        <w:numPr>
          <w:ilvl w:val="0"/>
          <w:numId w:val="2"/>
        </w:numPr>
        <w:spacing w:before="0" w:after="0"/>
        <w:jc w:val="both"/>
        <w:rPr>
          <w:rFonts w:ascii="Times New Roman" w:hAnsi="Times New Roman" w:cs="Times New Roman"/>
          <w:sz w:val="24"/>
          <w:szCs w:val="24"/>
        </w:rPr>
      </w:pPr>
      <w:r>
        <w:rPr>
          <w:rFonts w:cs="Times New Roman" w:ascii="Arial" w:hAnsi="Arial"/>
          <w:sz w:val="24"/>
          <w:szCs w:val="24"/>
        </w:rPr>
        <w:t>Jeżeli w trakcie  odbioru samochodu zostaną stwierdzone wady samochodu, Zamawiający odmówi jego odbioru do czasu usunięcia wad przez Wykonawcę. Wykonawca zobowiązuje się  usunąć wady ujawnione w trakcie odbioru w terminie 5 dni od dnia odbioru.</w:t>
      </w:r>
    </w:p>
    <w:p>
      <w:pPr>
        <w:pStyle w:val="ListParagraph"/>
        <w:numPr>
          <w:ilvl w:val="0"/>
          <w:numId w:val="2"/>
        </w:numPr>
        <w:spacing w:before="0" w:after="0"/>
        <w:jc w:val="both"/>
        <w:rPr>
          <w:rFonts w:ascii="Times New Roman" w:hAnsi="Times New Roman" w:cs="Times New Roman"/>
          <w:b/>
          <w:b/>
          <w:i/>
          <w:i/>
          <w:sz w:val="24"/>
          <w:szCs w:val="24"/>
        </w:rPr>
      </w:pPr>
      <w:r>
        <w:rPr>
          <w:rFonts w:cs="Times New Roman" w:ascii="Arial" w:hAnsi="Arial"/>
          <w:sz w:val="24"/>
          <w:szCs w:val="24"/>
        </w:rPr>
        <w:t xml:space="preserve">Za termin  wykonania niniejszej umowy Zamawiający uważa dzień podpisania przez Zamawiającego i Wykonawcę </w:t>
      </w:r>
      <w:r>
        <w:rPr>
          <w:rFonts w:cs="Times New Roman" w:ascii="Arial" w:hAnsi="Arial"/>
          <w:b/>
          <w:i/>
          <w:sz w:val="24"/>
          <w:szCs w:val="24"/>
        </w:rPr>
        <w:t xml:space="preserve">bez zastrzeżeń </w:t>
      </w:r>
      <w:r>
        <w:rPr>
          <w:rFonts w:cs="Times New Roman" w:ascii="Arial" w:hAnsi="Arial"/>
          <w:sz w:val="24"/>
          <w:szCs w:val="24"/>
        </w:rPr>
        <w:t>protokołu odbioru samochodu.</w:t>
      </w:r>
    </w:p>
    <w:p>
      <w:pPr>
        <w:pStyle w:val="ListParagraph"/>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both"/>
        <w:rPr>
          <w:rFonts w:ascii="Arial" w:hAnsi="Arial" w:cs="Times New Roman"/>
          <w:sz w:val="24"/>
          <w:szCs w:val="24"/>
        </w:rPr>
      </w:pPr>
      <w:r>
        <w:rPr>
          <w:rFonts w:cs="Times New Roman" w:ascii="Arial" w:hAnsi="Arial"/>
          <w:sz w:val="24"/>
          <w:szCs w:val="24"/>
        </w:rPr>
      </w:r>
    </w:p>
    <w:p>
      <w:pPr>
        <w:pStyle w:val="Normal"/>
        <w:spacing w:before="0" w:after="0"/>
        <w:jc w:val="center"/>
        <w:rPr>
          <w:rFonts w:ascii="Times New Roman" w:hAnsi="Times New Roman" w:cs="Times New Roman"/>
          <w:b/>
          <w:b/>
          <w:sz w:val="24"/>
          <w:szCs w:val="24"/>
        </w:rPr>
      </w:pPr>
      <w:r>
        <w:rPr>
          <w:rFonts w:cs="Times New Roman" w:ascii="Arial" w:hAnsi="Arial"/>
          <w:b/>
          <w:sz w:val="24"/>
          <w:szCs w:val="24"/>
        </w:rPr>
        <w:t>§ 4</w:t>
      </w:r>
    </w:p>
    <w:p>
      <w:pPr>
        <w:pStyle w:val="Normal"/>
        <w:spacing w:before="0" w:after="0"/>
        <w:jc w:val="center"/>
        <w:rPr>
          <w:rFonts w:ascii="Arial" w:hAnsi="Arial" w:cs="Times New Roman"/>
          <w:b/>
          <w:b/>
          <w:sz w:val="24"/>
          <w:szCs w:val="24"/>
        </w:rPr>
      </w:pPr>
      <w:r>
        <w:rPr>
          <w:rFonts w:cs="Times New Roman" w:ascii="Arial" w:hAnsi="Arial"/>
          <w:b/>
          <w:sz w:val="24"/>
          <w:szCs w:val="24"/>
        </w:rPr>
      </w:r>
    </w:p>
    <w:p>
      <w:pPr>
        <w:pStyle w:val="ListParagraph"/>
        <w:numPr>
          <w:ilvl w:val="0"/>
          <w:numId w:val="3"/>
        </w:numPr>
        <w:spacing w:before="0" w:after="0"/>
        <w:jc w:val="both"/>
        <w:rPr>
          <w:rFonts w:ascii="Arial" w:hAnsi="Arial"/>
        </w:rPr>
      </w:pPr>
      <w:r>
        <w:rPr>
          <w:rFonts w:cs="Times New Roman" w:ascii="Arial" w:hAnsi="Arial"/>
          <w:b w:val="false"/>
          <w:bCs w:val="false"/>
          <w:sz w:val="24"/>
          <w:szCs w:val="24"/>
        </w:rPr>
        <w:t>Strony ustalają wynagrodzenie za wykonanie przedmiotu niniejszej umowy w kwocie netto …………………………………..zł brutto …………………………. zł.  (słownie: …………………………………………………………………..…     ).</w:t>
      </w:r>
    </w:p>
    <w:p>
      <w:pPr>
        <w:pStyle w:val="ListParagraph"/>
        <w:numPr>
          <w:ilvl w:val="0"/>
          <w:numId w:val="3"/>
        </w:numPr>
        <w:spacing w:before="0" w:after="0"/>
        <w:jc w:val="both"/>
        <w:rPr>
          <w:rFonts w:ascii="Times New Roman" w:hAnsi="Times New Roman" w:cs="Times New Roman"/>
          <w:sz w:val="24"/>
          <w:szCs w:val="24"/>
        </w:rPr>
      </w:pPr>
      <w:r>
        <w:rPr>
          <w:rFonts w:cs="Times New Roman" w:ascii="Arial" w:hAnsi="Arial"/>
          <w:sz w:val="24"/>
          <w:szCs w:val="24"/>
        </w:rPr>
        <w:t>Zapłata  wynagrodzenia, o którym mowa w ust. 1 nastąpi przelewem na rachunek bankowy Wykonawcy wskazany w fakturze w ciągu 14 dni od dnia otrzymania prawidłowo wystawionej faktury przez Zamawiającego.</w:t>
      </w:r>
    </w:p>
    <w:p>
      <w:pPr>
        <w:pStyle w:val="Normal"/>
        <w:numPr>
          <w:ilvl w:val="0"/>
          <w:numId w:val="3"/>
        </w:numPr>
        <w:rPr>
          <w:rFonts w:ascii="Arial" w:hAnsi="Arial"/>
          <w:sz w:val="24"/>
          <w:szCs w:val="24"/>
        </w:rPr>
      </w:pPr>
      <w:r>
        <w:rPr>
          <w:rFonts w:cs="Arial" w:ascii="Arial" w:hAnsi="Arial"/>
          <w:sz w:val="24"/>
          <w:szCs w:val="24"/>
        </w:rPr>
        <w:t xml:space="preserve">Gminę Lublin we wszystkich sprawach wynikających z realizacji niniejszej umowy  </w:t>
      </w:r>
      <w:r>
        <w:rPr>
          <w:rFonts w:eastAsia="Arial" w:cs="Arial" w:ascii="Arial" w:hAnsi="Arial"/>
          <w:b/>
          <w:sz w:val="24"/>
          <w:szCs w:val="24"/>
        </w:rPr>
        <w:t xml:space="preserve"> </w:t>
      </w:r>
      <w:r>
        <w:rPr>
          <w:rFonts w:cs="Arial" w:ascii="Arial" w:hAnsi="Arial"/>
          <w:b w:val="false"/>
          <w:bCs w:val="false"/>
          <w:sz w:val="24"/>
          <w:szCs w:val="24"/>
        </w:rPr>
        <w:t>reprezentuje  DPS dla ONF w Lublinie właściwy  do otrzymywania faktur i korespondencji.</w:t>
      </w:r>
    </w:p>
    <w:p>
      <w:pPr>
        <w:pStyle w:val="Normal"/>
        <w:numPr>
          <w:ilvl w:val="0"/>
          <w:numId w:val="3"/>
        </w:numPr>
        <w:rPr>
          <w:rFonts w:ascii="Arial" w:hAnsi="Arial"/>
          <w:sz w:val="24"/>
          <w:szCs w:val="24"/>
        </w:rPr>
      </w:pPr>
      <w:r>
        <w:rPr>
          <w:rFonts w:cs="Arial" w:ascii="Arial" w:hAnsi="Arial"/>
          <w:sz w:val="24"/>
          <w:szCs w:val="24"/>
        </w:rPr>
        <w:t xml:space="preserve">Obowiązkowe dane do faktury: </w:t>
      </w:r>
    </w:p>
    <w:p>
      <w:pPr>
        <w:pStyle w:val="Normal"/>
        <w:numPr>
          <w:ilvl w:val="0"/>
          <w:numId w:val="0"/>
        </w:numPr>
        <w:ind w:left="720" w:hanging="0"/>
        <w:rPr>
          <w:rFonts w:ascii="Arial" w:hAnsi="Arial"/>
          <w:sz w:val="24"/>
          <w:szCs w:val="24"/>
        </w:rPr>
      </w:pPr>
      <w:r>
        <w:rPr>
          <w:rFonts w:cs="Arial" w:ascii="Arial" w:hAnsi="Arial"/>
          <w:sz w:val="24"/>
          <w:szCs w:val="24"/>
        </w:rPr>
        <w:t xml:space="preserve">Nabywca: Gmina Lublin Plac Króla Władysława Łokietka 1, 20-109 Lublin ,NIP: 9462575811 </w:t>
      </w:r>
    </w:p>
    <w:p>
      <w:pPr>
        <w:pStyle w:val="Normal"/>
        <w:numPr>
          <w:ilvl w:val="0"/>
          <w:numId w:val="0"/>
        </w:numPr>
        <w:ind w:left="720" w:hanging="0"/>
        <w:rPr>
          <w:rFonts w:ascii="Arial" w:hAnsi="Arial"/>
          <w:sz w:val="24"/>
          <w:szCs w:val="24"/>
        </w:rPr>
      </w:pPr>
      <w:r>
        <w:rPr>
          <w:rFonts w:cs="Arial" w:ascii="Arial" w:hAnsi="Arial"/>
          <w:sz w:val="24"/>
          <w:szCs w:val="24"/>
        </w:rPr>
        <w:t xml:space="preserve">Odbiorca: Dom Pomocy Społecznej dla Osób Niepełnosprawnych  Fizycznie                           </w:t>
      </w:r>
    </w:p>
    <w:p>
      <w:pPr>
        <w:pStyle w:val="Normal"/>
        <w:numPr>
          <w:ilvl w:val="0"/>
          <w:numId w:val="0"/>
        </w:numPr>
        <w:ind w:left="720" w:hanging="0"/>
        <w:jc w:val="both"/>
        <w:rPr>
          <w:rFonts w:ascii="Arial" w:hAnsi="Arial"/>
          <w:sz w:val="24"/>
          <w:szCs w:val="24"/>
        </w:rPr>
      </w:pPr>
      <w:r>
        <w:rPr>
          <w:rFonts w:cs="Arial" w:ascii="Arial" w:hAnsi="Arial"/>
          <w:b w:val="false"/>
          <w:bCs w:val="false"/>
          <w:sz w:val="24"/>
          <w:szCs w:val="24"/>
        </w:rPr>
        <w:t xml:space="preserve">ul. Kosmonautów 78, 20-358  Lublin   </w:t>
      </w:r>
    </w:p>
    <w:p>
      <w:pPr>
        <w:pStyle w:val="Normal"/>
        <w:numPr>
          <w:ilvl w:val="0"/>
          <w:numId w:val="3"/>
        </w:numPr>
        <w:jc w:val="both"/>
        <w:rPr>
          <w:rFonts w:ascii="Arial" w:hAnsi="Arial"/>
          <w:sz w:val="24"/>
          <w:szCs w:val="24"/>
        </w:rPr>
      </w:pPr>
      <w:r>
        <w:rPr>
          <w:rFonts w:cs="Arial" w:ascii="Arial" w:hAnsi="Arial"/>
          <w:b w:val="false"/>
          <w:bCs w:val="false"/>
          <w:sz w:val="24"/>
          <w:szCs w:val="24"/>
        </w:rPr>
        <w:t>Płatność za czynności, o których mowa w §  1 ust.1 w kwocie określonej w §  3 ust. 1 nastąpi z: Działu 852 – Pomoc Społeczna, Rozdziału 85202 – Domy pomocy społecznej, Paragrafu ……………………………, klasyfikacji budżetowej określonej rozporządzeniem Ministra Finansów z dnia 2 marca 2010 r. w sprawie szczegółowej klasyfikacji dochodów, wydatków, przychodów i rozchodów oraz środków pochodzących ze źródeł zagranicznych (Dz. U. Z 2014  poz. 1053 z późn. zm.). Zadania budżetowego – DPSN/W/081/00/10/0464.</w:t>
      </w:r>
    </w:p>
    <w:p>
      <w:pPr>
        <w:pStyle w:val="Normal"/>
        <w:numPr>
          <w:ilvl w:val="0"/>
          <w:numId w:val="3"/>
        </w:numPr>
        <w:jc w:val="both"/>
        <w:rPr>
          <w:rFonts w:ascii="Arial" w:hAnsi="Arial"/>
          <w:sz w:val="24"/>
          <w:szCs w:val="24"/>
        </w:rPr>
      </w:pPr>
      <w:r>
        <w:rPr>
          <w:rFonts w:cs="Arial" w:ascii="Arial" w:hAnsi="Arial"/>
          <w:b w:val="false"/>
          <w:bCs w:val="false"/>
          <w:sz w:val="24"/>
          <w:szCs w:val="24"/>
        </w:rPr>
        <w:t>Gmina Lublin posiada prawo kontroli realizacji zamówienia na każdym etapie.</w:t>
      </w:r>
    </w:p>
    <w:p>
      <w:pPr>
        <w:pStyle w:val="Normal"/>
        <w:jc w:val="both"/>
        <w:rPr>
          <w:rFonts w:ascii="Arial" w:hAnsi="Arial"/>
          <w:b/>
          <w:b/>
          <w:bCs/>
          <w:sz w:val="24"/>
          <w:szCs w:val="24"/>
        </w:rPr>
      </w:pPr>
      <w:r>
        <w:rPr>
          <w:rFonts w:ascii="Arial" w:hAnsi="Arial"/>
          <w:b/>
          <w:bCs/>
          <w:sz w:val="24"/>
          <w:szCs w:val="24"/>
        </w:rPr>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5</w:t>
      </w:r>
    </w:p>
    <w:p>
      <w:pPr>
        <w:pStyle w:val="Normal"/>
        <w:spacing w:lineRule="auto" w:line="240" w:before="0" w:after="0"/>
        <w:jc w:val="center"/>
        <w:rPr>
          <w:rFonts w:ascii="Arial" w:hAnsi="Arial" w:cs="Times New Roman"/>
          <w:b/>
          <w:b/>
          <w:sz w:val="24"/>
          <w:szCs w:val="24"/>
        </w:rPr>
      </w:pPr>
      <w:r>
        <w:rPr>
          <w:rFonts w:cs="Times New Roman" w:ascii="Arial" w:hAnsi="Arial"/>
          <w:b/>
          <w:sz w:val="24"/>
          <w:szCs w:val="24"/>
        </w:rPr>
      </w:r>
    </w:p>
    <w:p>
      <w:pPr>
        <w:pStyle w:val="ListParagraph"/>
        <w:numPr>
          <w:ilvl w:val="0"/>
          <w:numId w:val="4"/>
        </w:numPr>
        <w:spacing w:lineRule="auto" w:line="240" w:before="0" w:after="0"/>
        <w:jc w:val="both"/>
        <w:rPr>
          <w:rFonts w:ascii="Times New Roman" w:hAnsi="Times New Roman" w:cs="Times New Roman"/>
          <w:sz w:val="24"/>
          <w:szCs w:val="24"/>
        </w:rPr>
      </w:pPr>
      <w:r>
        <w:rPr>
          <w:rFonts w:cs="Times New Roman" w:ascii="Arial" w:hAnsi="Arial"/>
          <w:sz w:val="24"/>
          <w:szCs w:val="24"/>
        </w:rPr>
        <w:t>Wykonawca zapłaci Zamawiającemu kary umowne w przypadku:</w:t>
      </w:r>
    </w:p>
    <w:p>
      <w:pPr>
        <w:pStyle w:val="ListParagraph"/>
        <w:numPr>
          <w:ilvl w:val="0"/>
          <w:numId w:val="5"/>
        </w:numPr>
        <w:spacing w:lineRule="auto" w:line="240" w:before="0" w:after="0"/>
        <w:jc w:val="both"/>
        <w:rPr>
          <w:rFonts w:ascii="Arial" w:hAnsi="Arial"/>
          <w:sz w:val="24"/>
          <w:szCs w:val="24"/>
        </w:rPr>
      </w:pPr>
      <w:r>
        <w:rPr>
          <w:rFonts w:cs="Times New Roman" w:ascii="Arial" w:hAnsi="Arial"/>
          <w:sz w:val="24"/>
          <w:szCs w:val="24"/>
        </w:rPr>
        <w:t>Za nieterminową dostawę w wysokości 0,5% wartości umowy brutto określonej w § 4 ust. 1 za każdy dzień opóźnienia,</w:t>
      </w:r>
    </w:p>
    <w:p>
      <w:pPr>
        <w:pStyle w:val="ListParagraph"/>
        <w:numPr>
          <w:ilvl w:val="0"/>
          <w:numId w:val="5"/>
        </w:numPr>
        <w:spacing w:lineRule="auto" w:line="240" w:before="0" w:after="0"/>
        <w:jc w:val="both"/>
        <w:rPr>
          <w:rFonts w:ascii="Arial" w:hAnsi="Arial"/>
        </w:rPr>
      </w:pPr>
      <w:r>
        <w:rPr>
          <w:rFonts w:cs="Times New Roman" w:ascii="Arial" w:hAnsi="Arial"/>
          <w:sz w:val="24"/>
          <w:szCs w:val="24"/>
        </w:rPr>
        <w:t>Odstąpienia od umowy z przyczyn zależnych od Wykonawcy w wysokości 5 % wartości brutto zamówienia, o której mowa w § 4 ust. 1.</w:t>
      </w:r>
    </w:p>
    <w:p>
      <w:pPr>
        <w:pStyle w:val="ListParagraph"/>
        <w:numPr>
          <w:ilvl w:val="0"/>
          <w:numId w:val="4"/>
        </w:numPr>
        <w:spacing w:lineRule="auto" w:line="240" w:before="0" w:after="0"/>
        <w:jc w:val="both"/>
        <w:rPr>
          <w:rFonts w:ascii="Arial" w:hAnsi="Arial"/>
          <w:sz w:val="24"/>
          <w:szCs w:val="24"/>
        </w:rPr>
      </w:pPr>
      <w:r>
        <w:rPr>
          <w:rFonts w:cs="Times New Roman" w:ascii="Arial" w:hAnsi="Arial"/>
          <w:sz w:val="24"/>
          <w:szCs w:val="24"/>
        </w:rPr>
        <w:t>Za zwłokę w usunięciu wad stwierdzonych przy odbiorze i w okresie gwarancji w wysokości 0,5% wartości brutto umowy za każdy dzień opóźnienia.</w:t>
      </w:r>
    </w:p>
    <w:p>
      <w:pPr>
        <w:pStyle w:val="ListParagraph"/>
        <w:numPr>
          <w:ilvl w:val="0"/>
          <w:numId w:val="4"/>
        </w:numPr>
        <w:spacing w:lineRule="auto" w:line="240" w:before="0" w:after="0"/>
        <w:jc w:val="both"/>
        <w:rPr>
          <w:rFonts w:ascii="Times New Roman" w:hAnsi="Times New Roman" w:cs="Times New Roman"/>
          <w:sz w:val="24"/>
          <w:szCs w:val="24"/>
        </w:rPr>
      </w:pPr>
      <w:r>
        <w:rPr>
          <w:rFonts w:cs="Times New Roman" w:ascii="Arial" w:hAnsi="Arial"/>
          <w:sz w:val="24"/>
          <w:szCs w:val="24"/>
        </w:rPr>
        <w:t>Jeżeli  wysokość  zastrzeżonych kar nie pokrywa poniesionej straty, strony mogą dochodzić odszkodowania uzupełniającego rzeczywiście poniesione straty.</w:t>
      </w:r>
    </w:p>
    <w:p>
      <w:pPr>
        <w:pStyle w:val="ListParagraph"/>
        <w:numPr>
          <w:ilvl w:val="0"/>
          <w:numId w:val="4"/>
        </w:numPr>
        <w:spacing w:lineRule="auto" w:line="240" w:before="0" w:after="0"/>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Zamawiającemu przysługuje prawo do potrącenia kar umownych z wynagrodzenia   należnego Wykonawcy.</w:t>
      </w:r>
    </w:p>
    <w:p>
      <w:pPr>
        <w:pStyle w:val="Normal"/>
        <w:numPr>
          <w:ilvl w:val="0"/>
          <w:numId w:val="4"/>
        </w:numPr>
        <w:rPr>
          <w:rFonts w:ascii="Arial" w:hAnsi="Arial"/>
          <w:sz w:val="24"/>
          <w:szCs w:val="24"/>
        </w:rPr>
      </w:pPr>
      <w:r>
        <w:rPr>
          <w:rFonts w:cs="Arial" w:ascii="Arial" w:hAnsi="Arial"/>
          <w:sz w:val="24"/>
          <w:szCs w:val="24"/>
        </w:rPr>
        <w:t xml:space="preserve">Wykonawca bez pisemnej zgody zamawiającego nie może dokonać cesji      </w:t>
      </w:r>
      <w:r>
        <w:rPr>
          <w:rFonts w:eastAsia="Arial" w:cs="Arial" w:ascii="Arial" w:hAnsi="Arial"/>
          <w:sz w:val="24"/>
          <w:szCs w:val="24"/>
        </w:rPr>
        <w:t xml:space="preserve"> </w:t>
      </w:r>
      <w:r>
        <w:rPr>
          <w:rFonts w:cs="Arial" w:ascii="Arial" w:hAnsi="Arial"/>
          <w:sz w:val="24"/>
          <w:szCs w:val="24"/>
        </w:rPr>
        <w:t>wierzytelności  wynikających z umowy.</w:t>
      </w:r>
    </w:p>
    <w:p>
      <w:pPr>
        <w:pStyle w:val="ListParagraph"/>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6</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Arial" w:hAnsi="Arial"/>
          <w:sz w:val="24"/>
          <w:szCs w:val="24"/>
        </w:rPr>
        <w:t>Gwarancja udzielona jest na okres:</w:t>
      </w:r>
    </w:p>
    <w:p>
      <w:pPr>
        <w:pStyle w:val="ListParagraph"/>
        <w:numPr>
          <w:ilvl w:val="0"/>
          <w:numId w:val="8"/>
        </w:numPr>
        <w:spacing w:lineRule="auto" w:line="240" w:before="0" w:after="0"/>
        <w:jc w:val="both"/>
        <w:rPr>
          <w:rFonts w:ascii="Arial" w:hAnsi="Arial"/>
          <w:sz w:val="24"/>
          <w:szCs w:val="24"/>
        </w:rPr>
      </w:pPr>
      <w:r>
        <w:rPr>
          <w:rFonts w:cs="Times New Roman" w:ascii="Arial" w:hAnsi="Arial"/>
          <w:sz w:val="24"/>
          <w:szCs w:val="24"/>
        </w:rPr>
        <w:t>minimum 2 lata niezależnie od przebiegu  - na samochód</w:t>
      </w:r>
    </w:p>
    <w:p>
      <w:pPr>
        <w:pStyle w:val="ListParagraph"/>
        <w:numPr>
          <w:ilvl w:val="0"/>
          <w:numId w:val="8"/>
        </w:numPr>
        <w:spacing w:lineRule="auto" w:line="240" w:before="0" w:after="0"/>
        <w:jc w:val="both"/>
        <w:rPr>
          <w:rFonts w:ascii="Arial" w:hAnsi="Arial"/>
          <w:sz w:val="24"/>
          <w:szCs w:val="24"/>
        </w:rPr>
      </w:pPr>
      <w:r>
        <w:rPr>
          <w:rFonts w:cs="Times New Roman" w:ascii="Arial" w:hAnsi="Arial"/>
          <w:sz w:val="24"/>
          <w:szCs w:val="24"/>
        </w:rPr>
        <w:t>minimum 5 lat na  -  na perforację korozyjną nadwozia.</w:t>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Arial" w:hAnsi="Arial"/>
          <w:sz w:val="24"/>
          <w:szCs w:val="24"/>
        </w:rPr>
        <w:t>Gwarancja rozpoczyna swój bieg od terminu, o którym mowa w § 3 ust. 5 umowy.</w:t>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Arial" w:hAnsi="Arial"/>
          <w:sz w:val="24"/>
          <w:szCs w:val="24"/>
        </w:rPr>
        <w:t>W okresie  gwarancji Wykonawca zapewnia pełną obsługę serwisową.</w:t>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Arial" w:hAnsi="Arial"/>
          <w:sz w:val="24"/>
          <w:szCs w:val="24"/>
        </w:rPr>
        <w:t>Wykonawca zapewnia, że samochód jest dobrej jakości i nie posiada wad.</w:t>
      </w:r>
    </w:p>
    <w:p>
      <w:pPr>
        <w:pStyle w:val="ListParagraph"/>
        <w:numPr>
          <w:ilvl w:val="0"/>
          <w:numId w:val="7"/>
        </w:numPr>
        <w:spacing w:lineRule="auto" w:line="240" w:before="0" w:after="0"/>
        <w:jc w:val="both"/>
        <w:rPr>
          <w:rFonts w:ascii="Times New Roman" w:hAnsi="Times New Roman" w:cs="Times New Roman"/>
          <w:sz w:val="24"/>
          <w:szCs w:val="24"/>
        </w:rPr>
      </w:pPr>
      <w:r>
        <w:rPr>
          <w:rFonts w:cs="Times New Roman" w:ascii="Arial" w:hAnsi="Arial"/>
          <w:sz w:val="24"/>
          <w:szCs w:val="24"/>
        </w:rPr>
        <w:t>Okres gwarancji przedłuża się każdorazowo o liczbę dni postoju spowodowanego czasem naprawy.</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7</w:t>
      </w:r>
    </w:p>
    <w:p>
      <w:pPr>
        <w:pStyle w:val="Normal"/>
        <w:spacing w:lineRule="auto" w:line="240" w:before="0" w:after="0"/>
        <w:jc w:val="both"/>
        <w:rPr>
          <w:rFonts w:ascii="Arial" w:hAnsi="Arial" w:cs="Times New Roman"/>
          <w:sz w:val="24"/>
          <w:szCs w:val="24"/>
        </w:rPr>
      </w:pPr>
      <w:r>
        <w:rPr>
          <w:rFonts w:cs="Times New Roman" w:ascii="Arial" w:hAnsi="Arial"/>
          <w:sz w:val="24"/>
          <w:szCs w:val="24"/>
        </w:rPr>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Arial" w:hAnsi="Arial"/>
          <w:sz w:val="24"/>
          <w:szCs w:val="24"/>
        </w:rPr>
        <w:t>Spory wynikłe na tle realizacji niniejszej umowy, których strony nie były w stanie rozwiązać polubownie, będą rozstrzygane przez sąd  właściwy dla siedziby Zamawiającego.</w:t>
      </w:r>
    </w:p>
    <w:p>
      <w:pPr>
        <w:pStyle w:val="ListParagraph"/>
        <w:numPr>
          <w:ilvl w:val="0"/>
          <w:numId w:val="6"/>
        </w:numPr>
        <w:spacing w:lineRule="auto" w:line="240" w:before="0" w:after="0"/>
        <w:jc w:val="both"/>
        <w:rPr>
          <w:rFonts w:ascii="Arial" w:hAnsi="Arial"/>
          <w:sz w:val="24"/>
          <w:szCs w:val="24"/>
        </w:rPr>
      </w:pPr>
      <w:r>
        <w:rPr>
          <w:rFonts w:cs="Times New Roman" w:ascii="Arial" w:hAnsi="Arial"/>
          <w:sz w:val="24"/>
          <w:szCs w:val="24"/>
        </w:rPr>
        <w:t>W sprawach nieregulowanych niniejszą umową  mają zastosowanie przepisy Kodeksu cywilnego oraz inne właściwe przepisy prawa oraz oferta wykonawcy.</w:t>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Arial" w:hAnsi="Arial"/>
          <w:sz w:val="24"/>
          <w:szCs w:val="24"/>
        </w:rPr>
        <w:t>Zmiany niniejszej umowy mogą być dokonywane wyłącznie w formie pisemnego aneksu, pod rygorem nieważności.</w:t>
      </w:r>
    </w:p>
    <w:p>
      <w:pPr>
        <w:pStyle w:val="ListParagraph"/>
        <w:numPr>
          <w:ilvl w:val="0"/>
          <w:numId w:val="6"/>
        </w:numPr>
        <w:spacing w:lineRule="auto" w:line="240" w:before="0" w:after="0"/>
        <w:jc w:val="both"/>
        <w:rPr>
          <w:rFonts w:ascii="Times New Roman" w:hAnsi="Times New Roman" w:cs="Times New Roman"/>
          <w:sz w:val="24"/>
          <w:szCs w:val="24"/>
        </w:rPr>
      </w:pPr>
      <w:r>
        <w:rPr>
          <w:rFonts w:cs="Times New Roman" w:ascii="Arial" w:hAnsi="Arial"/>
          <w:sz w:val="24"/>
          <w:szCs w:val="24"/>
        </w:rPr>
        <w:t>Niedopuszczalna jest pod rygorem nieważności taka zmiana niniejszej umowy oraz  wprowadzenie do niej takich postanowień, które byłyby niekorzystne  dla Zamawiającego, jeżeli przy ich  uwzględnieniu należałoby zmienić treść  oferty na podstawie, której dokonano wyboru Wykonawcy.</w:t>
      </w:r>
    </w:p>
    <w:p>
      <w:pPr>
        <w:pStyle w:val="ListParagraph"/>
        <w:rPr>
          <w:rFonts w:ascii="Arial" w:hAnsi="Arial" w:cs="Times New Roman"/>
          <w:sz w:val="24"/>
          <w:szCs w:val="24"/>
        </w:rPr>
      </w:pPr>
      <w:r>
        <w:rPr>
          <w:rFonts w:cs="Times New Roman" w:ascii="Arial" w:hAnsi="Arial"/>
          <w:sz w:val="24"/>
          <w:szCs w:val="24"/>
        </w:rPr>
      </w:r>
    </w:p>
    <w:p>
      <w:pPr>
        <w:pStyle w:val="ListParagraph"/>
        <w:spacing w:lineRule="auto" w:line="240" w:before="0" w:after="0"/>
        <w:jc w:val="both"/>
        <w:rPr>
          <w:rFonts w:ascii="Arial" w:hAnsi="Arial" w:cs="Times New Roman"/>
          <w:sz w:val="24"/>
          <w:szCs w:val="24"/>
        </w:rPr>
      </w:pPr>
      <w:r>
        <w:rPr>
          <w:rFonts w:cs="Times New Roman" w:ascii="Arial" w:hAnsi="Arial"/>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Arial" w:hAnsi="Arial"/>
          <w:b/>
          <w:sz w:val="24"/>
          <w:szCs w:val="24"/>
        </w:rPr>
        <w:t>§ 8</w:t>
      </w:r>
    </w:p>
    <w:p>
      <w:pPr>
        <w:pStyle w:val="Normal"/>
        <w:ind w:right="0" w:hanging="0"/>
        <w:jc w:val="both"/>
        <w:rPr>
          <w:rFonts w:ascii="Arial" w:hAnsi="Arial"/>
          <w:sz w:val="24"/>
          <w:szCs w:val="24"/>
        </w:rPr>
      </w:pPr>
      <w:r>
        <w:rPr>
          <w:rFonts w:cs="Arial" w:ascii="Arial" w:hAnsi="Arial"/>
          <w:sz w:val="24"/>
          <w:szCs w:val="24"/>
        </w:rPr>
        <w:t xml:space="preserve">                                                               </w:t>
      </w:r>
    </w:p>
    <w:p>
      <w:pPr>
        <w:pStyle w:val="Normal"/>
        <w:ind w:left="120" w:right="0" w:hanging="0"/>
        <w:jc w:val="both"/>
        <w:rPr>
          <w:rFonts w:ascii="Arial" w:hAnsi="Arial"/>
          <w:sz w:val="24"/>
          <w:szCs w:val="24"/>
        </w:rPr>
      </w:pPr>
      <w:r>
        <w:rPr>
          <w:rFonts w:cs="Arial" w:ascii="Arial" w:hAnsi="Arial"/>
          <w:sz w:val="24"/>
          <w:szCs w:val="24"/>
        </w:rPr>
        <w:t xml:space="preserve">1. </w:t>
      </w:r>
      <w:r>
        <w:rPr>
          <w:rFonts w:cs="Arial" w:ascii="Arial" w:hAnsi="Arial"/>
          <w:b w:val="false"/>
          <w:bCs w:val="false"/>
          <w:sz w:val="24"/>
          <w:szCs w:val="24"/>
        </w:rPr>
        <w:t>Strony niniejszej Umowy przetwarzają nawzajem dane osobowe w celu spełnienia wymogów kontraktowych, tj. konieczności dysponowania danymi osobowymi na potrzeby wykonania zawartej Umowy lub podjęcia działań przed jej zawarciem – na podstawie art. 6 ust. 1 lit. B Rozporządzenia Parlamentu Europejskiego  i Rady  (UE) 2016/697 z dnia 27 kwietnia  2016 roku w sprawie ochrony osób fizycznych w związku z przetwarzaniem  danych osobowych i w sprawie swobodnego przepływu takich danych  oraz uchylenia dyrektywy 95/46/WE (zwanego dalej RODO).</w:t>
      </w:r>
    </w:p>
    <w:p>
      <w:pPr>
        <w:pStyle w:val="Normal"/>
        <w:ind w:left="120" w:right="0" w:hanging="0"/>
        <w:jc w:val="both"/>
        <w:rPr>
          <w:rFonts w:ascii="Arial" w:hAnsi="Arial" w:cs="Arial"/>
          <w:sz w:val="24"/>
          <w:szCs w:val="24"/>
        </w:rPr>
      </w:pPr>
      <w:r>
        <w:rPr>
          <w:rFonts w:eastAsia="Arial" w:cs="Arial" w:ascii="Arial" w:hAnsi="Arial"/>
          <w:b w:val="false"/>
          <w:bCs w:val="false"/>
          <w:sz w:val="24"/>
          <w:szCs w:val="24"/>
        </w:rPr>
        <w:t>2. Strony niniejszej Umowy przetwarzać będą  również dane osobowe wskazane wyżej w celu wypełnienia obowiązków prawnych wynikających z przepisów prawa – na podstawie art. 6 ust. 1 lit. C RODO.</w:t>
      </w:r>
    </w:p>
    <w:p>
      <w:pPr>
        <w:pStyle w:val="Normal"/>
        <w:ind w:left="120" w:right="0" w:hanging="0"/>
        <w:jc w:val="both"/>
        <w:rPr>
          <w:rFonts w:ascii="Arial" w:hAnsi="Arial"/>
          <w:sz w:val="24"/>
          <w:szCs w:val="24"/>
        </w:rPr>
      </w:pPr>
      <w:r>
        <w:rPr>
          <w:rFonts w:ascii="Arial" w:hAnsi="Arial"/>
          <w:sz w:val="24"/>
          <w:szCs w:val="24"/>
        </w:rPr>
      </w:r>
    </w:p>
    <w:p>
      <w:pPr>
        <w:pStyle w:val="Normal"/>
        <w:ind w:left="120" w:right="0" w:hanging="0"/>
        <w:jc w:val="center"/>
        <w:rPr>
          <w:rFonts w:ascii="Arial" w:hAnsi="Arial"/>
          <w:sz w:val="24"/>
          <w:szCs w:val="24"/>
        </w:rPr>
      </w:pPr>
      <w:r>
        <w:rPr>
          <w:rFonts w:eastAsia="Arial" w:cs="Arial" w:ascii="Arial" w:hAnsi="Arial"/>
          <w:sz w:val="24"/>
          <w:szCs w:val="24"/>
        </w:rPr>
        <w:t xml:space="preserve">  </w:t>
      </w:r>
      <w:r>
        <w:rPr>
          <w:rFonts w:cs="Arial" w:ascii="Arial" w:hAnsi="Arial"/>
          <w:sz w:val="24"/>
          <w:szCs w:val="24"/>
        </w:rPr>
        <w:t xml:space="preserve">§  9 </w:t>
      </w:r>
    </w:p>
    <w:p>
      <w:pPr>
        <w:pStyle w:val="Normal"/>
        <w:ind w:left="0" w:right="0" w:hanging="0"/>
        <w:jc w:val="both"/>
        <w:rPr>
          <w:rFonts w:ascii="Arial" w:hAnsi="Arial" w:cs="Arial"/>
          <w:sz w:val="22"/>
          <w:szCs w:val="22"/>
        </w:rPr>
      </w:pPr>
      <w:r>
        <w:rPr>
          <w:rFonts w:cs="Arial" w:ascii="Arial" w:hAnsi="Arial"/>
          <w:sz w:val="24"/>
          <w:szCs w:val="24"/>
        </w:rPr>
        <w:t xml:space="preserve">1.W sprawach nieuregulowanych niniejszą umową mają zastosowanie przepisy kodeksu cywilnego. </w:t>
      </w:r>
    </w:p>
    <w:p>
      <w:pPr>
        <w:pStyle w:val="Normal"/>
        <w:ind w:left="0" w:right="0" w:hanging="0"/>
        <w:jc w:val="both"/>
        <w:rPr>
          <w:rFonts w:ascii="Arial" w:hAnsi="Arial" w:cs="Arial"/>
          <w:sz w:val="22"/>
          <w:szCs w:val="22"/>
        </w:rPr>
      </w:pPr>
      <w:r>
        <w:rPr>
          <w:rFonts w:cs="Arial" w:ascii="Arial" w:hAnsi="Arial"/>
          <w:sz w:val="24"/>
          <w:szCs w:val="24"/>
        </w:rPr>
        <w:t xml:space="preserve">2.Spory między stronami będą rozstrzygnięte polubownie ,a jeżeli  to nie będzie możliwe sądem właściwym jest sąd siedziby Zamawiającego. </w:t>
      </w:r>
    </w:p>
    <w:p>
      <w:pPr>
        <w:pStyle w:val="Normal"/>
        <w:ind w:left="0" w:right="0" w:hanging="0"/>
        <w:jc w:val="both"/>
        <w:rPr>
          <w:rFonts w:ascii="Arial" w:hAnsi="Arial" w:cs="Arial"/>
          <w:sz w:val="24"/>
          <w:szCs w:val="24"/>
        </w:rPr>
      </w:pPr>
      <w:r>
        <w:rPr>
          <w:rFonts w:cs="Arial" w:ascii="Arial" w:hAnsi="Arial"/>
          <w:sz w:val="24"/>
          <w:szCs w:val="24"/>
        </w:rPr>
      </w:r>
    </w:p>
    <w:p>
      <w:pPr>
        <w:pStyle w:val="Normal"/>
        <w:ind w:left="1500" w:right="0" w:hanging="0"/>
        <w:jc w:val="both"/>
        <w:rPr>
          <w:rFonts w:ascii="Arial" w:hAnsi="Arial"/>
          <w:sz w:val="24"/>
          <w:szCs w:val="24"/>
        </w:rPr>
      </w:pPr>
      <w:r>
        <w:rPr>
          <w:rFonts w:eastAsia="Arial" w:cs="Arial" w:ascii="Arial" w:hAnsi="Arial"/>
          <w:sz w:val="24"/>
          <w:szCs w:val="24"/>
        </w:rPr>
        <w:t xml:space="preserve">                                                   </w:t>
      </w:r>
      <w:r>
        <w:rPr>
          <w:rFonts w:cs="Arial" w:ascii="Arial" w:hAnsi="Arial"/>
          <w:sz w:val="24"/>
          <w:szCs w:val="24"/>
        </w:rPr>
        <w:t xml:space="preserve">§  10  </w:t>
      </w:r>
    </w:p>
    <w:p>
      <w:pPr>
        <w:pStyle w:val="Normal"/>
        <w:jc w:val="both"/>
        <w:rPr>
          <w:rFonts w:ascii="Arial" w:hAnsi="Arial" w:cs="Arial"/>
          <w:sz w:val="22"/>
          <w:szCs w:val="22"/>
        </w:rPr>
      </w:pPr>
      <w:r>
        <w:rPr>
          <w:rFonts w:cs="Arial" w:ascii="Arial" w:hAnsi="Arial"/>
          <w:sz w:val="24"/>
          <w:szCs w:val="24"/>
        </w:rPr>
        <w:t xml:space="preserve">Umowa została sporządzona w dwóch jednobrzmiących egzemplarzach po jednym dla każdej ze stron.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spacing w:before="0" w:after="200"/>
        <w:jc w:val="both"/>
        <w:rPr/>
      </w:pPr>
      <w:r>
        <w:rPr>
          <w:rFonts w:eastAsia="Arial" w:cs="Arial" w:ascii="Arial" w:hAnsi="Arial"/>
          <w:sz w:val="24"/>
          <w:szCs w:val="24"/>
        </w:rPr>
        <w:t xml:space="preserve">         </w:t>
      </w:r>
      <w:r>
        <w:rPr>
          <w:rFonts w:cs="Arial" w:ascii="Arial" w:hAnsi="Arial"/>
          <w:sz w:val="24"/>
          <w:szCs w:val="24"/>
        </w:rPr>
        <w:t>WYKONAWCA:                                                         ZAMAWIAJĄCY:</w:t>
      </w:r>
    </w:p>
    <w:sectPr>
      <w:type w:val="nextPage"/>
      <w:pgSz w:w="11906" w:h="16838"/>
      <w:pgMar w:left="1417" w:right="1417" w:header="0" w:top="993"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sz w:val="24"/>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4"/>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4cbc"/>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4a72b9"/>
    <w:rPr>
      <w:rFonts w:ascii="Segoe UI" w:hAnsi="Segoe UI" w:cs="Segoe UI"/>
      <w:sz w:val="18"/>
      <w:szCs w:val="18"/>
    </w:rPr>
  </w:style>
  <w:style w:type="character" w:styleId="ListLabel1">
    <w:name w:val="ListLabel 1"/>
    <w:qFormat/>
    <w:rPr>
      <w:rFonts w:ascii="Times New Roman" w:hAnsi="Times New Roman"/>
      <w:b/>
      <w:i w:val="false"/>
      <w:sz w:val="24"/>
    </w:rPr>
  </w:style>
  <w:style w:type="character" w:styleId="ListLabel2">
    <w:name w:val="ListLabel 2"/>
    <w:qFormat/>
    <w:rPr>
      <w:rFonts w:ascii="Times New Roman" w:hAnsi="Times New Roman"/>
      <w:b/>
      <w:sz w:val="24"/>
    </w:rPr>
  </w:style>
  <w:style w:type="character" w:styleId="ListLabel3">
    <w:name w:val="ListLabel 3"/>
    <w:qFormat/>
    <w:rPr>
      <w:rFonts w:ascii="Times New Roman" w:hAnsi="Times New Roman"/>
      <w:b/>
      <w:sz w:val="24"/>
    </w:rPr>
  </w:style>
  <w:style w:type="character" w:styleId="ListLabel4">
    <w:name w:val="ListLabel 4"/>
    <w:qFormat/>
    <w:rPr>
      <w:rFonts w:ascii="Times New Roman" w:hAnsi="Times New Roman"/>
      <w:b/>
      <w:i w:val="false"/>
      <w:sz w:val="24"/>
    </w:rPr>
  </w:style>
  <w:style w:type="character" w:styleId="ListLabel5">
    <w:name w:val="ListLabel 5"/>
    <w:qFormat/>
    <w:rPr>
      <w:rFonts w:ascii="Arial" w:hAnsi="Arial"/>
      <w:b/>
      <w:sz w:val="22"/>
    </w:rPr>
  </w:style>
  <w:style w:type="character" w:styleId="ListLabel6">
    <w:name w:val="ListLabel 6"/>
    <w:qFormat/>
    <w:rPr>
      <w:rFonts w:ascii="Arial" w:hAnsi="Arial"/>
      <w:b/>
      <w:sz w:val="24"/>
    </w:rPr>
  </w:style>
  <w:style w:type="character" w:styleId="ListLabel7">
    <w:name w:val="ListLabel 7"/>
    <w:qFormat/>
    <w:rPr>
      <w:rFonts w:ascii="Times New Roman" w:hAnsi="Times New Roman"/>
      <w:b/>
      <w:i w:val="false"/>
      <w:sz w:val="24"/>
    </w:rPr>
  </w:style>
  <w:style w:type="character" w:styleId="ListLabel8">
    <w:name w:val="ListLabel 8"/>
    <w:qFormat/>
    <w:rPr>
      <w:rFonts w:ascii="Arial" w:hAnsi="Arial"/>
      <w:b w:val="false"/>
      <w:bCs w:val="false"/>
      <w:sz w:val="22"/>
    </w:rPr>
  </w:style>
  <w:style w:type="character" w:styleId="ListLabel9">
    <w:name w:val="ListLabel 9"/>
    <w:qFormat/>
    <w:rPr>
      <w:rFonts w:ascii="Arial" w:hAnsi="Arial"/>
      <w:b/>
      <w:sz w:val="24"/>
    </w:rPr>
  </w:style>
  <w:style w:type="character" w:styleId="ListLabel10">
    <w:name w:val="ListLabel 10"/>
    <w:qFormat/>
    <w:rPr>
      <w:rFonts w:ascii="Times New Roman" w:hAnsi="Times New Roman"/>
      <w:b/>
      <w:i w:val="false"/>
      <w:sz w:val="24"/>
    </w:rPr>
  </w:style>
  <w:style w:type="character" w:styleId="ListLabel11">
    <w:name w:val="ListLabel 11"/>
    <w:qFormat/>
    <w:rPr>
      <w:rFonts w:ascii="Arial" w:hAnsi="Arial"/>
      <w:b w:val="false"/>
      <w:bCs w:val="false"/>
      <w:sz w:val="24"/>
    </w:rPr>
  </w:style>
  <w:style w:type="character" w:styleId="ListLabel12">
    <w:name w:val="ListLabel 12"/>
    <w:qFormat/>
    <w:rPr>
      <w:rFonts w:ascii="Arial" w:hAnsi="Arial"/>
      <w:b/>
      <w:sz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e70dd1"/>
    <w:pPr>
      <w:spacing w:before="0" w:after="200"/>
      <w:ind w:left="720" w:hanging="0"/>
      <w:contextualSpacing/>
    </w:pPr>
    <w:rPr/>
  </w:style>
  <w:style w:type="paragraph" w:styleId="BalloonText">
    <w:name w:val="Balloon Text"/>
    <w:basedOn w:val="Normal"/>
    <w:link w:val="TekstdymkaZnak"/>
    <w:uiPriority w:val="99"/>
    <w:semiHidden/>
    <w:unhideWhenUsed/>
    <w:qFormat/>
    <w:rsid w:val="004a72b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11442</TotalTime>
  <Application>LibreOffice/5.1.4.2$Windows_X86_64 LibreOffice_project/f99d75f39f1c57ebdd7ffc5f42867c12031db97a</Application>
  <Pages>4</Pages>
  <Words>1028</Words>
  <Characters>6304</Characters>
  <CharactersWithSpaces>7872</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2018-11-14T08:15:00Z</dcterms:created>
  <dc:creator>SEKRETARIAT</dc:creator>
  <dc:description/>
  <dc:language>pl-PL</dc:language>
  <cp:lastModifiedBy/>
  <cp:lastPrinted>2019-10-31T08:55:34Z</cp:lastPrinted>
  <dcterms:modified xsi:type="dcterms:W3CDTF">2019-10-31T08:56:17Z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