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A09B" w14:textId="77777777" w:rsidR="005352FC" w:rsidRDefault="005352FC" w:rsidP="005352FC">
      <w:pPr>
        <w:pStyle w:val="Tytu"/>
        <w:ind w:left="3545"/>
        <w:jc w:val="left"/>
        <w:rPr>
          <w:rFonts w:eastAsia="Times New Roman" w:cs="Times New Roman"/>
          <w:sz w:val="32"/>
          <w:szCs w:val="20"/>
        </w:rPr>
      </w:pPr>
      <w:r>
        <w:rPr>
          <w:rFonts w:eastAsia="Times New Roman" w:cs="Times New Roman"/>
          <w:sz w:val="32"/>
          <w:szCs w:val="20"/>
        </w:rPr>
        <w:t>SPIS SPRAW</w:t>
      </w:r>
    </w:p>
    <w:p w14:paraId="31130265" w14:textId="77777777" w:rsidR="005352FC" w:rsidRDefault="005352FC" w:rsidP="005352FC">
      <w:pPr>
        <w:rPr>
          <w:rFonts w:eastAsia="Times New Roman" w:cs="Times New Roman"/>
          <w:b/>
        </w:rPr>
      </w:pPr>
    </w:p>
    <w:p w14:paraId="414FBD59" w14:textId="77777777" w:rsidR="005352FC" w:rsidRDefault="005352FC" w:rsidP="005352FC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Centrum Kultury w Lublinie</w:t>
      </w:r>
    </w:p>
    <w:p w14:paraId="2B1FE550" w14:textId="77777777" w:rsidR="005352FC" w:rsidRDefault="005352FC" w:rsidP="005352FC">
      <w:pPr>
        <w:jc w:val="center"/>
        <w:rPr>
          <w:rFonts w:eastAsia="Times New Roman" w:cs="Times New Roman"/>
          <w:b/>
          <w:szCs w:val="20"/>
        </w:rPr>
      </w:pPr>
    </w:p>
    <w:p w14:paraId="01ACE9B6" w14:textId="77777777" w:rsidR="005352FC" w:rsidRPr="00DA1DED" w:rsidRDefault="005352FC" w:rsidP="005352FC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94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18"/>
        <w:gridCol w:w="1701"/>
        <w:gridCol w:w="2100"/>
        <w:gridCol w:w="3600"/>
      </w:tblGrid>
      <w:tr w:rsidR="005352FC" w:rsidRPr="00DA1DED" w14:paraId="2B3B2075" w14:textId="77777777" w:rsidTr="00B823DF">
        <w:tc>
          <w:tcPr>
            <w:tcW w:w="636" w:type="dxa"/>
            <w:vAlign w:val="center"/>
          </w:tcPr>
          <w:p w14:paraId="618E8EB5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59A50" w14:textId="77777777" w:rsidR="005352FC" w:rsidRPr="00DA1DED" w:rsidRDefault="005352FC" w:rsidP="00B82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2FDB067" w14:textId="77777777" w:rsidR="005352FC" w:rsidRPr="00DA1DED" w:rsidRDefault="005352FC" w:rsidP="00B82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496521E1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b/>
                <w:sz w:val="20"/>
                <w:szCs w:val="20"/>
              </w:rPr>
              <w:t>Dyrektor Aleksander Szpecht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7D192FF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b/>
                <w:sz w:val="20"/>
                <w:szCs w:val="20"/>
              </w:rPr>
              <w:t>CK.D.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center"/>
          </w:tcPr>
          <w:p w14:paraId="4E012DCF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b/>
                <w:sz w:val="20"/>
                <w:szCs w:val="20"/>
              </w:rPr>
              <w:t>021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2AA1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b/>
                <w:sz w:val="20"/>
                <w:szCs w:val="20"/>
              </w:rPr>
              <w:t>Zbiór aktów normatywnych własnych</w:t>
            </w:r>
          </w:p>
        </w:tc>
      </w:tr>
      <w:tr w:rsidR="005352FC" w:rsidRPr="00DA1DED" w14:paraId="731CF2FD" w14:textId="77777777" w:rsidTr="00B823DF">
        <w:tc>
          <w:tcPr>
            <w:tcW w:w="636" w:type="dxa"/>
            <w:vAlign w:val="center"/>
          </w:tcPr>
          <w:p w14:paraId="1658E44D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6B3B0F7F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3CE7DD0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sz w:val="20"/>
                <w:szCs w:val="20"/>
              </w:rPr>
              <w:t>Symbol komórki organizacyjnej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center"/>
          </w:tcPr>
          <w:p w14:paraId="33BD6603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sz w:val="20"/>
                <w:szCs w:val="20"/>
              </w:rPr>
              <w:t>Oznaczenie teczki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F4594" w14:textId="77777777" w:rsidR="005352FC" w:rsidRPr="00DA1DED" w:rsidRDefault="005352FC" w:rsidP="00B823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sz w:val="20"/>
                <w:szCs w:val="20"/>
              </w:rPr>
              <w:t>Tytuł teczki wg wykazu akt</w:t>
            </w:r>
          </w:p>
        </w:tc>
      </w:tr>
    </w:tbl>
    <w:p w14:paraId="38A2C4E7" w14:textId="77777777" w:rsidR="005352FC" w:rsidRDefault="005352FC" w:rsidP="005352FC">
      <w:pPr>
        <w:rPr>
          <w:rFonts w:eastAsia="Times New Roman" w:cs="Times New Roman"/>
          <w:b/>
          <w:sz w:val="32"/>
          <w:szCs w:val="20"/>
        </w:rPr>
      </w:pPr>
    </w:p>
    <w:tbl>
      <w:tblPr>
        <w:tblW w:w="9492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620"/>
        <w:gridCol w:w="1691"/>
        <w:gridCol w:w="829"/>
        <w:gridCol w:w="1080"/>
        <w:gridCol w:w="1260"/>
        <w:gridCol w:w="2377"/>
      </w:tblGrid>
      <w:tr w:rsidR="005352FC" w:rsidRPr="00102BB8" w14:paraId="6CD2678B" w14:textId="77777777" w:rsidTr="00B823DF">
        <w:trPr>
          <w:trHeight w:hRule="exact" w:val="276"/>
        </w:trPr>
        <w:tc>
          <w:tcPr>
            <w:tcW w:w="635" w:type="dxa"/>
            <w:vMerge w:val="restart"/>
            <w:tcBorders>
              <w:right w:val="nil"/>
            </w:tcBorders>
            <w:vAlign w:val="center"/>
          </w:tcPr>
          <w:p w14:paraId="5768A876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651388D6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SPRAWA</w:t>
            </w:r>
          </w:p>
          <w:p w14:paraId="39756F01" w14:textId="77777777" w:rsidR="005352FC" w:rsidRPr="00102BB8" w:rsidRDefault="005352FC" w:rsidP="00B823D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(krótka treść)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14:paraId="69305D77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OD KOGO WPŁYNĘŁA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14:paraId="7F7E91D7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DEFB9" w14:textId="77777777" w:rsidR="005352FC" w:rsidRPr="00102BB8" w:rsidRDefault="005352FC" w:rsidP="00B823DF">
            <w:pPr>
              <w:snapToGrid w:val="0"/>
              <w:jc w:val="center"/>
              <w:rPr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UWAGI</w:t>
            </w:r>
          </w:p>
        </w:tc>
      </w:tr>
      <w:tr w:rsidR="005352FC" w:rsidRPr="00102BB8" w14:paraId="300E8663" w14:textId="77777777" w:rsidTr="00B823DF">
        <w:trPr>
          <w:trHeight w:hRule="exact" w:val="542"/>
        </w:trPr>
        <w:tc>
          <w:tcPr>
            <w:tcW w:w="635" w:type="dxa"/>
            <w:vMerge/>
            <w:tcBorders>
              <w:right w:val="nil"/>
            </w:tcBorders>
            <w:vAlign w:val="center"/>
          </w:tcPr>
          <w:p w14:paraId="5EDB2971" w14:textId="77777777" w:rsidR="005352FC" w:rsidRPr="00102BB8" w:rsidRDefault="005352FC" w:rsidP="00B823D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8D1CE43" w14:textId="77777777" w:rsidR="005352FC" w:rsidRPr="00102BB8" w:rsidRDefault="005352FC" w:rsidP="00B823D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nil"/>
            </w:tcBorders>
            <w:vAlign w:val="center"/>
          </w:tcPr>
          <w:p w14:paraId="43E29DA2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znak pisma</w:t>
            </w:r>
          </w:p>
        </w:tc>
        <w:tc>
          <w:tcPr>
            <w:tcW w:w="829" w:type="dxa"/>
            <w:tcBorders>
              <w:left w:val="single" w:sz="4" w:space="0" w:color="000000"/>
              <w:right w:val="nil"/>
            </w:tcBorders>
            <w:vAlign w:val="center"/>
          </w:tcPr>
          <w:p w14:paraId="67C619A7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z dnia</w:t>
            </w:r>
          </w:p>
        </w:tc>
        <w:tc>
          <w:tcPr>
            <w:tcW w:w="1080" w:type="dxa"/>
            <w:tcBorders>
              <w:left w:val="single" w:sz="4" w:space="0" w:color="000000"/>
              <w:right w:val="nil"/>
            </w:tcBorders>
            <w:vAlign w:val="center"/>
          </w:tcPr>
          <w:p w14:paraId="35D318A6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wszczęcia sprawy</w:t>
            </w:r>
          </w:p>
        </w:tc>
        <w:tc>
          <w:tcPr>
            <w:tcW w:w="1260" w:type="dxa"/>
            <w:tcBorders>
              <w:left w:val="single" w:sz="4" w:space="0" w:color="000000"/>
              <w:right w:val="nil"/>
            </w:tcBorders>
            <w:vAlign w:val="center"/>
          </w:tcPr>
          <w:p w14:paraId="7E65713E" w14:textId="77777777" w:rsidR="005352FC" w:rsidRPr="00102BB8" w:rsidRDefault="005352FC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02BB8">
              <w:rPr>
                <w:rFonts w:eastAsia="Times New Roman" w:cs="Times New Roman"/>
                <w:sz w:val="20"/>
                <w:szCs w:val="20"/>
              </w:rPr>
              <w:t>ostatecznego załatw.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648AB" w14:textId="77777777" w:rsidR="005352FC" w:rsidRPr="00102BB8" w:rsidRDefault="005352FC" w:rsidP="00B823DF">
            <w:pPr>
              <w:rPr>
                <w:sz w:val="20"/>
                <w:szCs w:val="20"/>
              </w:rPr>
            </w:pPr>
          </w:p>
        </w:tc>
      </w:tr>
      <w:tr w:rsidR="005352FC" w14:paraId="37DC4DC7" w14:textId="77777777" w:rsidTr="00B823DF">
        <w:tc>
          <w:tcPr>
            <w:tcW w:w="635" w:type="dxa"/>
            <w:tcBorders>
              <w:right w:val="nil"/>
            </w:tcBorders>
          </w:tcPr>
          <w:p w14:paraId="38465BA2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</w:tcPr>
          <w:p w14:paraId="7E361D41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D0D4AC9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right w:val="nil"/>
            </w:tcBorders>
          </w:tcPr>
          <w:p w14:paraId="01FAEABF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right w:val="nil"/>
            </w:tcBorders>
          </w:tcPr>
          <w:p w14:paraId="120C6041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</w:tcPr>
          <w:p w14:paraId="7FD5604C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</w:p>
        </w:tc>
      </w:tr>
    </w:tbl>
    <w:p w14:paraId="19A0A309" w14:textId="77777777" w:rsidR="005352FC" w:rsidRDefault="005352FC" w:rsidP="005352FC"/>
    <w:tbl>
      <w:tblPr>
        <w:tblW w:w="9492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5"/>
        <w:gridCol w:w="1600"/>
        <w:gridCol w:w="1442"/>
        <w:gridCol w:w="18"/>
        <w:gridCol w:w="1063"/>
        <w:gridCol w:w="1080"/>
        <w:gridCol w:w="1262"/>
        <w:gridCol w:w="2380"/>
      </w:tblGrid>
      <w:tr w:rsidR="005352FC" w14:paraId="545C4D59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429B5EA5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102BB8">
              <w:rPr>
                <w:rFonts w:eastAsia="Times New Roman" w:cs="Times New Roman"/>
                <w:sz w:val="16"/>
                <w:szCs w:val="16"/>
              </w:rPr>
              <w:t>1.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D8AB9A1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F97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CK.D.021-1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nil"/>
            </w:tcBorders>
          </w:tcPr>
          <w:p w14:paraId="5A943F1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01.01.2021r.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04467C1B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13C43E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102BB8">
              <w:rPr>
                <w:rFonts w:eastAsia="Times New Roman" w:cs="Times New Roman"/>
                <w:sz w:val="16"/>
                <w:szCs w:val="16"/>
              </w:rPr>
              <w:t>Dot.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wprowadzenia Instrukcji obiegu dokumentów w Centrum Kultury w Lublinie</w:t>
            </w:r>
          </w:p>
        </w:tc>
      </w:tr>
      <w:tr w:rsidR="005352FC" w14:paraId="7C0F00D9" w14:textId="77777777" w:rsidTr="00B823DF">
        <w:trPr>
          <w:trHeight w:val="276"/>
        </w:trPr>
        <w:tc>
          <w:tcPr>
            <w:tcW w:w="632" w:type="dxa"/>
            <w:vMerge/>
            <w:tcBorders>
              <w:right w:val="nil"/>
            </w:tcBorders>
          </w:tcPr>
          <w:p w14:paraId="74102C77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86C8F8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FC2" w14:textId="77777777" w:rsidR="005352FC" w:rsidRDefault="005352FC" w:rsidP="00B823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21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01.01.2021r.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</w:tcPr>
          <w:p w14:paraId="3DC877CA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</w:tcPr>
          <w:p w14:paraId="4EA842C5" w14:textId="77777777" w:rsidR="005352FC" w:rsidRDefault="005352FC" w:rsidP="00B823DF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656D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:rsidRPr="00102BB8" w14:paraId="3CA5DA48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66A0773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350B93D0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83269E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CK.D.021-2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6116A15B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04.01.2021r.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3C390E5B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E87AEB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Dot. wprowadzenia  </w:t>
            </w:r>
          </w:p>
          <w:p w14:paraId="38C07C9D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Regulaminu Użytkowania Obiektu Muszla  Koncertowa w Ogrodzie Saskim w Lublinie</w:t>
            </w:r>
          </w:p>
          <w:p w14:paraId="4B795499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w roku 2021   ( zał. 1 )</w:t>
            </w:r>
          </w:p>
          <w:p w14:paraId="08AF48F4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Cennika wynajmu Muszli  Koncertowej w Ogrodzie Saskim w Lublinie w roku 2021  ( zał. 2 )</w:t>
            </w:r>
          </w:p>
          <w:p w14:paraId="478E642D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3FA804BF" w14:textId="77777777" w:rsidTr="00B823DF">
        <w:trPr>
          <w:trHeight w:hRule="exact" w:val="1217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41B3BE05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78D92B2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7D41781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53A860B2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04.01.2021r.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9266CD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7EB404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CECDF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6F71262E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2BCAF625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2451AC5B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6C4DDA66" w14:textId="77777777" w:rsidR="005352FC" w:rsidRPr="00DA1DED" w:rsidRDefault="005352FC" w:rsidP="00B823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CK.D.021-3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01C075DE" w14:textId="77777777" w:rsidR="005352FC" w:rsidRPr="00DA1DED" w:rsidRDefault="005352FC" w:rsidP="00B823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4F766E09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68257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powołania  zespołu zadaniowego wyjaśniającego zapis  w artykule prasowym</w:t>
            </w:r>
          </w:p>
        </w:tc>
      </w:tr>
      <w:tr w:rsidR="005352FC" w14:paraId="404D8858" w14:textId="77777777" w:rsidTr="00B823DF">
        <w:trPr>
          <w:trHeight w:hRule="exact" w:val="276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62D2B383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3D8BB8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7C25F79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579875AF" w14:textId="77777777" w:rsidR="005352FC" w:rsidRPr="00DA1DED" w:rsidRDefault="005352FC" w:rsidP="00B823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E790F8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B13E20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94F20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464D74E3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79746C69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026FED30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1AEAF36D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CK.D.021-4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42895DCA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01.03.2021r.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2ADFD9EA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B79D14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Dot. wprowadzenia </w:t>
            </w:r>
          </w:p>
          <w:p w14:paraId="6711F582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-Regulaminu udziału w wydarzeniach organizowanych przez Centrum Kultury w Lublinie w trakcie epidemii ( zał. 1 )</w:t>
            </w:r>
          </w:p>
          <w:p w14:paraId="370475FC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-Regulaminu organizacji prób w salach Centrum Kultury w Lublinie w trakcie epidemii</w:t>
            </w:r>
          </w:p>
          <w:p w14:paraId="412F24C1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( zał. 2 )</w:t>
            </w:r>
          </w:p>
          <w:p w14:paraId="48A1E2A5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Regulaminu korzystania z pokoi gościnnych w Centrum Kultury w Lublinie w trakcie epidemii</w:t>
            </w:r>
          </w:p>
          <w:p w14:paraId="0580A851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( zał. 3 )</w:t>
            </w:r>
          </w:p>
          <w:p w14:paraId="33C5CCC5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zgodnie  z wytycznymi MK i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DzN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w związku z organizacją wydarzeń kulturalnych w trakcie epidemii wirusa  SARS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CoV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-2 w Polsce.</w:t>
            </w:r>
          </w:p>
        </w:tc>
      </w:tr>
      <w:tr w:rsidR="005352FC" w14:paraId="3C7B086C" w14:textId="77777777" w:rsidTr="00B823DF">
        <w:trPr>
          <w:trHeight w:hRule="exact" w:val="2915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248A01B5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703D0A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35E2A2FE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5293B580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01.03.2021r.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A6D76E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A347F7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CA0A0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6A26A992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56FED91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09DB60F6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40237EC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CK.D.021-5/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2CC38816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01.03.2021r.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64488E2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817588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Dot. ustalenia dokumentacji opisującej przyjęte zasady          </w:t>
            </w:r>
          </w:p>
          <w:p w14:paraId="5786D1A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/ politykę /  rachunkowości</w:t>
            </w:r>
          </w:p>
        </w:tc>
      </w:tr>
      <w:tr w:rsidR="005352FC" w14:paraId="47311768" w14:textId="77777777" w:rsidTr="00B823DF">
        <w:trPr>
          <w:trHeight w:hRule="exact" w:val="276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68442A11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0EBAD3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4221F2AA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2B673E9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01.03.2021r.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D84693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E183F95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C0A39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3C58D25A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415BBD6F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</w:t>
            </w:r>
          </w:p>
          <w:p w14:paraId="777F1E3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62B639F5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03DA4519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CK.D.021-6/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6799826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08.03.2021r.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072DB89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0E36C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wprowadzenia proc</w:t>
            </w:r>
            <w:smartTag w:uri="urn:schemas-microsoft-com:office:smarttags" w:element="PersonName">
              <w:r>
                <w:rPr>
                  <w:rFonts w:eastAsia="Times New Roman" w:cs="Times New Roman"/>
                  <w:sz w:val="16"/>
                  <w:szCs w:val="16"/>
                </w:rPr>
                <w:t>ed</w:t>
              </w:r>
            </w:smartTag>
            <w:r>
              <w:rPr>
                <w:rFonts w:eastAsia="Times New Roman" w:cs="Times New Roman"/>
                <w:sz w:val="16"/>
                <w:szCs w:val="16"/>
              </w:rPr>
              <w:t>ury postępowania z kluczami oraz zabezpieczenia  budynku   Centrum Kultury w Lublinie</w:t>
            </w:r>
          </w:p>
        </w:tc>
      </w:tr>
      <w:tr w:rsidR="005352FC" w14:paraId="48689C5F" w14:textId="77777777" w:rsidTr="00B823DF">
        <w:trPr>
          <w:trHeight w:hRule="exact" w:val="445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368AA0E9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F4BE66E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1DD3F75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67C53F6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08.03.2021r.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51DB74C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00D9B87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4575F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210984F8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7043BF9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72196D26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547D49A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CK.D.021-7/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657F9FCD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01.04.2021r.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6C22594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C808E0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zmian w Instrukcji  Gospodarki Kasowej</w:t>
            </w:r>
          </w:p>
        </w:tc>
      </w:tr>
      <w:tr w:rsidR="005352FC" w14:paraId="264138B3" w14:textId="77777777" w:rsidTr="00B823DF">
        <w:trPr>
          <w:trHeight w:hRule="exact" w:val="276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053EE0DC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8450554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6AEA443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38474CD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01.04.2021r.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5AC42C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F248216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F3F04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1BADBF74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2F28E00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4E2649F3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2DEFC2F9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CK.D.021-8/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6217A02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01.04.2021r.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3F68B065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43E890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wprowadzenia proc</w:t>
            </w:r>
            <w:smartTag w:uri="urn:schemas-microsoft-com:office:smarttags" w:element="PersonName">
              <w:r>
                <w:rPr>
                  <w:rFonts w:eastAsia="Times New Roman" w:cs="Times New Roman"/>
                  <w:sz w:val="16"/>
                  <w:szCs w:val="16"/>
                </w:rPr>
                <w:t>ed</w:t>
              </w:r>
            </w:smartTag>
            <w:r>
              <w:rPr>
                <w:rFonts w:eastAsia="Times New Roman" w:cs="Times New Roman"/>
                <w:sz w:val="16"/>
                <w:szCs w:val="16"/>
              </w:rPr>
              <w:t xml:space="preserve">ur </w:t>
            </w:r>
          </w:p>
          <w:p w14:paraId="7E3D95EE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w Centrum Kultury w Lublinie zapewniających prawidłowe funkcjonowanie systemu kontroli finansowej.</w:t>
            </w:r>
          </w:p>
        </w:tc>
      </w:tr>
      <w:tr w:rsidR="005352FC" w14:paraId="7293366B" w14:textId="77777777" w:rsidTr="00B823DF">
        <w:trPr>
          <w:trHeight w:hRule="exact" w:val="919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73967F82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FA68B2B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6335F504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28059929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01.04.2021r.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D17349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340BCF7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E3CE7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74075E01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149B922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2F4359A8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45D35A4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CK.D.021-9/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583BEE66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30.04.2021r.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0E35A24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9EAAB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wprowadzenia aneksu Nr 2   do Regulaminu Gospodarowania Środkami Zakładowego Funduszu Świadczeń Socjalnych.</w:t>
            </w:r>
          </w:p>
        </w:tc>
      </w:tr>
      <w:tr w:rsidR="005352FC" w14:paraId="2ADF95B0" w14:textId="77777777" w:rsidTr="00B823DF">
        <w:trPr>
          <w:trHeight w:hRule="exact" w:val="601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59AE496B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436DDC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4BDA382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0DAA43C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30.04.2021r.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7F822C8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5B308A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20ED2" w14:textId="77777777" w:rsidR="005352FC" w:rsidRPr="00102BB8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52FC" w14:paraId="2CD7F513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5E7E3D1A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2BFB092E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589BF16B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CK.D.021-10/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71896930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3F95560A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01.06.2021r.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5F12A45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383862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wprowadzenia  Polityki Bezpieczeństwa Informacji Centrum Kultury w Lublinie</w:t>
            </w:r>
          </w:p>
        </w:tc>
      </w:tr>
      <w:tr w:rsidR="005352FC" w14:paraId="5D058590" w14:textId="77777777" w:rsidTr="00B823DF">
        <w:trPr>
          <w:trHeight w:hRule="exact" w:val="440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73E19BD6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245AF4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5AC20001" w14:textId="77777777" w:rsidR="005352FC" w:rsidRDefault="005352FC" w:rsidP="00B823DF">
            <w:pPr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5F871D7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5D8389FF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01.06.2021r.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51D4F4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635BE6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9566E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</w:tr>
      <w:tr w:rsidR="005352FC" w14:paraId="42688BBE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37E1C9B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6C045A9A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7E14C01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CK.D.021-11/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7D199C19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5A866D62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01.06.2021r.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721F1DA4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C12300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wprowadzenia Regulaminu Bezpieczeństwa Informacji Centrum Kultury w Lublinie  oraz Regulaminu Systemu Informatycznego Centrum Kultury w Lublinie.</w:t>
            </w:r>
          </w:p>
        </w:tc>
      </w:tr>
      <w:tr w:rsidR="005352FC" w14:paraId="5290AF2A" w14:textId="77777777" w:rsidTr="00B823DF">
        <w:trPr>
          <w:trHeight w:hRule="exact" w:val="979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3FC5E292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91E01F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684FBA02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559FDA22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70802A6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01.06.2021r.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FE7D2BC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8C7958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81955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</w:tr>
      <w:tr w:rsidR="005352FC" w14:paraId="56928889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139CBD92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7F213F4F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3986BF86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CK.D.021-12/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016E3B0B" w14:textId="77777777" w:rsidR="005352FC" w:rsidRPr="003E3E49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3E3E49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3.08.2021r.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7CDBD3C8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58A81B" w14:textId="77777777" w:rsidR="005352FC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wprowadzenia  Aneksu Nr 1 do Regulaminu rezerwacji i sprz</w:t>
            </w:r>
            <w:smartTag w:uri="urn:schemas-microsoft-com:office:smarttags" w:element="PersonName">
              <w:r>
                <w:rPr>
                  <w:rFonts w:eastAsia="Times New Roman" w:cs="Times New Roman"/>
                  <w:sz w:val="16"/>
                  <w:szCs w:val="16"/>
                </w:rPr>
                <w:t>ed</w:t>
              </w:r>
            </w:smartTag>
            <w:r>
              <w:rPr>
                <w:rFonts w:eastAsia="Times New Roman" w:cs="Times New Roman"/>
                <w:sz w:val="16"/>
                <w:szCs w:val="16"/>
              </w:rPr>
              <w:t>aży biletów w kasie  Centrum Kultury Lublinie  oraz wprowadzenia  Aneksu Nr 1 do regulaminu sprz</w:t>
            </w:r>
            <w:smartTag w:uri="urn:schemas-microsoft-com:office:smarttags" w:element="PersonName">
              <w:r>
                <w:rPr>
                  <w:rFonts w:eastAsia="Times New Roman" w:cs="Times New Roman"/>
                  <w:sz w:val="16"/>
                  <w:szCs w:val="16"/>
                </w:rPr>
                <w:t>ed</w:t>
              </w:r>
            </w:smartTag>
            <w:r>
              <w:rPr>
                <w:rFonts w:eastAsia="Times New Roman" w:cs="Times New Roman"/>
                <w:sz w:val="16"/>
                <w:szCs w:val="16"/>
              </w:rPr>
              <w:t xml:space="preserve">aży biletów  </w:t>
            </w:r>
          </w:p>
          <w:p w14:paraId="1C35C9F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on-line w Centrum Kultury w Lublinie.</w:t>
            </w:r>
          </w:p>
        </w:tc>
      </w:tr>
      <w:tr w:rsidR="005352FC" w14:paraId="357FBC70" w14:textId="77777777" w:rsidTr="00B823DF">
        <w:trPr>
          <w:trHeight w:hRule="exact" w:val="1324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4E8CCE41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D16F54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1FA8A995" w14:textId="77777777" w:rsidR="005352FC" w:rsidRDefault="005352FC" w:rsidP="00B823DF">
            <w:pPr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247E7838" w14:textId="77777777" w:rsidR="005352FC" w:rsidRPr="003E3E49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3E3E49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3.08.2021r.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D6D3F0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8D5EA1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4020F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</w:tr>
      <w:tr w:rsidR="005352FC" w14:paraId="27D5ABD8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006CD70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6A80EB52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6ED09E33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CK.D.021-13/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54520808" w14:textId="77777777" w:rsidR="005352FC" w:rsidRPr="003E3E49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3E3E49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8.08.2021r.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6A0AFE55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CC048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102BB8">
              <w:rPr>
                <w:rFonts w:eastAsia="Times New Roman" w:cs="Times New Roman"/>
                <w:sz w:val="16"/>
                <w:szCs w:val="16"/>
              </w:rPr>
              <w:t>Dot.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wprowadzenia Instrukcji obiegu dokumentów w Centrum Kultury w Lublinie</w:t>
            </w:r>
          </w:p>
        </w:tc>
      </w:tr>
      <w:tr w:rsidR="005352FC" w14:paraId="358A5AD6" w14:textId="77777777" w:rsidTr="00B823DF">
        <w:trPr>
          <w:trHeight w:hRule="exact" w:val="276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4B2E5549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8AA6DD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213041DB" w14:textId="77777777" w:rsidR="005352FC" w:rsidRDefault="005352FC" w:rsidP="00B823DF">
            <w:pPr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535B32AB" w14:textId="77777777" w:rsidR="005352FC" w:rsidRPr="003E3E49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3E3E49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8.08.2021r.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CB3A83B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349BEAB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47ADD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</w:tr>
      <w:tr w:rsidR="005352FC" w14:paraId="77459464" w14:textId="77777777" w:rsidTr="00B823DF">
        <w:trPr>
          <w:trHeight w:val="276"/>
        </w:trPr>
        <w:tc>
          <w:tcPr>
            <w:tcW w:w="632" w:type="dxa"/>
            <w:vMerge w:val="restart"/>
            <w:tcBorders>
              <w:right w:val="nil"/>
            </w:tcBorders>
          </w:tcPr>
          <w:p w14:paraId="17CB829C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755E5D5B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000000"/>
              <w:right w:val="nil"/>
            </w:tcBorders>
          </w:tcPr>
          <w:p w14:paraId="40305F39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CK.D.021-14/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nil"/>
            </w:tcBorders>
          </w:tcPr>
          <w:p w14:paraId="1AC1EE98" w14:textId="77777777" w:rsidR="005352FC" w:rsidRPr="00A15660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01.09.2021r.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nil"/>
            </w:tcBorders>
          </w:tcPr>
          <w:p w14:paraId="1CEAEB6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549784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wprowadzenia Instrukcji obiegu dokumentów w Centrum Kultury w Lublinie</w:t>
            </w:r>
          </w:p>
        </w:tc>
      </w:tr>
      <w:tr w:rsidR="005352FC" w14:paraId="151F6469" w14:textId="77777777" w:rsidTr="00B823DF">
        <w:trPr>
          <w:trHeight w:hRule="exact" w:val="276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435AC0D5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BA472A4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nil"/>
            </w:tcBorders>
          </w:tcPr>
          <w:p w14:paraId="3ECEA717" w14:textId="77777777" w:rsidR="005352FC" w:rsidRDefault="005352FC" w:rsidP="00B823DF">
            <w:pPr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nil"/>
            </w:tcBorders>
          </w:tcPr>
          <w:p w14:paraId="18ECE8F6" w14:textId="77777777" w:rsidR="005352FC" w:rsidRPr="00A15660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01.09.2021r.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3B1E368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A6DF5E7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F990E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</w:tr>
      <w:tr w:rsidR="005352FC" w14:paraId="2422D452" w14:textId="77777777" w:rsidTr="00B823DF">
        <w:trPr>
          <w:trHeight w:hRule="exact" w:val="312"/>
        </w:trPr>
        <w:tc>
          <w:tcPr>
            <w:tcW w:w="632" w:type="dxa"/>
            <w:vMerge w:val="restart"/>
            <w:tcBorders>
              <w:right w:val="nil"/>
            </w:tcBorders>
            <w:vAlign w:val="center"/>
          </w:tcPr>
          <w:p w14:paraId="705BDE11" w14:textId="77777777" w:rsidR="005352FC" w:rsidRPr="00C02392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C02392">
              <w:rPr>
                <w:rFonts w:eastAsia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0F632EC9" w14:textId="77777777" w:rsidR="005352FC" w:rsidRPr="00DA1DED" w:rsidRDefault="005352FC" w:rsidP="00B82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068B31" w14:textId="77777777" w:rsidR="005352FC" w:rsidRPr="00102BB8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CK.D.021-15/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16BD26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  <w:r w:rsidRPr="00A15660">
              <w:rPr>
                <w:rFonts w:eastAsia="Times New Roman" w:cs="Times New Roman"/>
                <w:sz w:val="16"/>
                <w:szCs w:val="16"/>
              </w:rPr>
              <w:t>17.09.2021r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5FCE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5F2532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Dot. przeprowadzenia  „Audytu Wewnętrznego” w Centrum Kultury w Lublinie</w:t>
            </w:r>
          </w:p>
        </w:tc>
      </w:tr>
      <w:tr w:rsidR="005352FC" w14:paraId="7D6BA29C" w14:textId="77777777" w:rsidTr="00B823DF">
        <w:trPr>
          <w:trHeight w:hRule="exact" w:val="352"/>
        </w:trPr>
        <w:tc>
          <w:tcPr>
            <w:tcW w:w="632" w:type="dxa"/>
            <w:vMerge/>
            <w:tcBorders>
              <w:right w:val="nil"/>
            </w:tcBorders>
            <w:vAlign w:val="center"/>
          </w:tcPr>
          <w:p w14:paraId="673809A8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D750E3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E471305" w14:textId="77777777" w:rsidR="005352FC" w:rsidRPr="00A15660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7B178B6" w14:textId="77777777" w:rsidR="005352FC" w:rsidRPr="00A15660" w:rsidRDefault="005352FC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A15660">
              <w:rPr>
                <w:rFonts w:eastAsia="Times New Roman" w:cs="Times New Roman"/>
                <w:sz w:val="16"/>
                <w:szCs w:val="16"/>
              </w:rPr>
              <w:t>17.09.2021r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CC68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C05F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06C976" w14:textId="77777777" w:rsidR="005352FC" w:rsidRDefault="005352FC" w:rsidP="00B823DF">
            <w:pPr>
              <w:rPr>
                <w:rFonts w:eastAsia="Times New Roman" w:cs="Times New Roman"/>
                <w:szCs w:val="20"/>
              </w:rPr>
            </w:pPr>
          </w:p>
        </w:tc>
      </w:tr>
      <w:tr w:rsidR="005352FC" w14:paraId="42134BA6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52"/>
        </w:trPr>
        <w:tc>
          <w:tcPr>
            <w:tcW w:w="632" w:type="dxa"/>
            <w:vMerge w:val="restart"/>
          </w:tcPr>
          <w:p w14:paraId="254A267F" w14:textId="77777777" w:rsidR="005352FC" w:rsidRDefault="005352FC" w:rsidP="00B823DF">
            <w:pPr>
              <w:rPr>
                <w:sz w:val="16"/>
                <w:szCs w:val="16"/>
              </w:rPr>
            </w:pPr>
          </w:p>
          <w:p w14:paraId="28B3984D" w14:textId="77777777" w:rsidR="005352FC" w:rsidRPr="000224B9" w:rsidRDefault="005352FC" w:rsidP="00B823DF">
            <w:pPr>
              <w:rPr>
                <w:sz w:val="16"/>
                <w:szCs w:val="16"/>
              </w:rPr>
            </w:pPr>
            <w:r w:rsidRPr="000224B9">
              <w:rPr>
                <w:sz w:val="16"/>
                <w:szCs w:val="16"/>
              </w:rPr>
              <w:t>16.</w:t>
            </w:r>
          </w:p>
        </w:tc>
        <w:tc>
          <w:tcPr>
            <w:tcW w:w="1615" w:type="dxa"/>
            <w:gridSpan w:val="2"/>
            <w:vMerge w:val="restart"/>
          </w:tcPr>
          <w:p w14:paraId="0CE6845D" w14:textId="77777777" w:rsidR="005352FC" w:rsidRPr="000224B9" w:rsidRDefault="005352FC" w:rsidP="00B823DF">
            <w:pPr>
              <w:rPr>
                <w:sz w:val="20"/>
                <w:szCs w:val="20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</w:tcPr>
          <w:p w14:paraId="027094B8" w14:textId="77777777" w:rsidR="005352FC" w:rsidRDefault="005352FC" w:rsidP="00B823DF">
            <w:r>
              <w:rPr>
                <w:rFonts w:ascii="Times New Roman" w:hAnsi="Times New Roman" w:cs="Times New Roman"/>
                <w:sz w:val="16"/>
                <w:szCs w:val="16"/>
              </w:rPr>
              <w:t>CK.D.021-16/</w:t>
            </w: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</w:tcPr>
          <w:p w14:paraId="3405FB69" w14:textId="77777777" w:rsidR="005352FC" w:rsidRDefault="005352FC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648AB732" w14:textId="77777777" w:rsidR="005352FC" w:rsidRDefault="005352FC" w:rsidP="00B823DF">
            <w:r>
              <w:rPr>
                <w:rFonts w:eastAsia="Times New Roman" w:cs="Times New Roman"/>
                <w:sz w:val="16"/>
                <w:szCs w:val="16"/>
              </w:rPr>
              <w:t>25.10</w:t>
            </w:r>
            <w:r w:rsidRPr="00A15660">
              <w:rPr>
                <w:rFonts w:eastAsia="Times New Roman" w:cs="Times New Roman"/>
                <w:sz w:val="16"/>
                <w:szCs w:val="16"/>
              </w:rPr>
              <w:t>.2021r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  <w:vMerge w:val="restart"/>
          </w:tcPr>
          <w:p w14:paraId="38A2F805" w14:textId="77777777" w:rsidR="005352FC" w:rsidRDefault="005352FC" w:rsidP="00B823DF">
            <w:pPr>
              <w:ind w:left="275"/>
            </w:pPr>
          </w:p>
        </w:tc>
        <w:tc>
          <w:tcPr>
            <w:tcW w:w="2380" w:type="dxa"/>
            <w:vMerge w:val="restart"/>
          </w:tcPr>
          <w:p w14:paraId="5F119F26" w14:textId="77777777" w:rsidR="005352FC" w:rsidRPr="000224B9" w:rsidRDefault="005352FC" w:rsidP="00B823DF">
            <w:pPr>
              <w:rPr>
                <w:sz w:val="16"/>
                <w:szCs w:val="16"/>
              </w:rPr>
            </w:pPr>
            <w:r w:rsidRPr="000224B9">
              <w:rPr>
                <w:sz w:val="16"/>
                <w:szCs w:val="16"/>
              </w:rPr>
              <w:t>Dot. wprowadzenia Instrukcji obiegu dokumentów w Centrum Kultury w Lublinie</w:t>
            </w:r>
          </w:p>
        </w:tc>
      </w:tr>
      <w:tr w:rsidR="005352FC" w14:paraId="0110373B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60"/>
        </w:trPr>
        <w:tc>
          <w:tcPr>
            <w:tcW w:w="632" w:type="dxa"/>
            <w:vMerge/>
          </w:tcPr>
          <w:p w14:paraId="7949E6C8" w14:textId="77777777" w:rsidR="005352FC" w:rsidRDefault="005352FC" w:rsidP="00B823DF">
            <w:pPr>
              <w:ind w:left="275"/>
            </w:pPr>
          </w:p>
        </w:tc>
        <w:tc>
          <w:tcPr>
            <w:tcW w:w="1615" w:type="dxa"/>
            <w:gridSpan w:val="2"/>
            <w:vMerge/>
          </w:tcPr>
          <w:p w14:paraId="232791CD" w14:textId="77777777" w:rsidR="005352FC" w:rsidRDefault="005352FC" w:rsidP="00B823DF">
            <w:pPr>
              <w:ind w:left="275"/>
            </w:pPr>
          </w:p>
        </w:tc>
        <w:tc>
          <w:tcPr>
            <w:tcW w:w="1442" w:type="dxa"/>
          </w:tcPr>
          <w:p w14:paraId="401124CA" w14:textId="77777777" w:rsidR="005352FC" w:rsidRDefault="005352FC" w:rsidP="00B823DF">
            <w:pPr>
              <w:ind w:left="275"/>
            </w:pPr>
          </w:p>
        </w:tc>
        <w:tc>
          <w:tcPr>
            <w:tcW w:w="1081" w:type="dxa"/>
            <w:gridSpan w:val="2"/>
          </w:tcPr>
          <w:p w14:paraId="6CBD1F83" w14:textId="77777777" w:rsidR="005352FC" w:rsidRPr="000224B9" w:rsidRDefault="005352FC" w:rsidP="00B823DF">
            <w:pPr>
              <w:rPr>
                <w:sz w:val="16"/>
                <w:szCs w:val="16"/>
              </w:rPr>
            </w:pPr>
            <w:r w:rsidRPr="000224B9">
              <w:rPr>
                <w:sz w:val="16"/>
                <w:szCs w:val="16"/>
              </w:rPr>
              <w:t>01.10.2021r.</w:t>
            </w:r>
          </w:p>
        </w:tc>
        <w:tc>
          <w:tcPr>
            <w:tcW w:w="1080" w:type="dxa"/>
            <w:vMerge/>
          </w:tcPr>
          <w:p w14:paraId="2E6EE565" w14:textId="77777777" w:rsidR="005352FC" w:rsidRDefault="005352FC" w:rsidP="00B823DF">
            <w:pPr>
              <w:ind w:left="275"/>
            </w:pPr>
          </w:p>
        </w:tc>
        <w:tc>
          <w:tcPr>
            <w:tcW w:w="1262" w:type="dxa"/>
            <w:vMerge/>
          </w:tcPr>
          <w:p w14:paraId="6F631075" w14:textId="77777777" w:rsidR="005352FC" w:rsidRDefault="005352FC" w:rsidP="00B823DF">
            <w:pPr>
              <w:ind w:left="275"/>
            </w:pPr>
          </w:p>
        </w:tc>
        <w:tc>
          <w:tcPr>
            <w:tcW w:w="2380" w:type="dxa"/>
            <w:vMerge/>
          </w:tcPr>
          <w:p w14:paraId="467B3E42" w14:textId="77777777" w:rsidR="005352FC" w:rsidRDefault="005352FC" w:rsidP="00B823DF">
            <w:pPr>
              <w:ind w:left="275"/>
            </w:pPr>
          </w:p>
        </w:tc>
      </w:tr>
      <w:tr w:rsidR="005352FC" w14:paraId="7A9D7465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21"/>
        </w:trPr>
        <w:tc>
          <w:tcPr>
            <w:tcW w:w="632" w:type="dxa"/>
            <w:vMerge w:val="restart"/>
          </w:tcPr>
          <w:p w14:paraId="66239053" w14:textId="77777777" w:rsidR="005352FC" w:rsidRPr="000352DD" w:rsidRDefault="005352FC" w:rsidP="00B823DF">
            <w:pPr>
              <w:pStyle w:val="WW-Tekstpodstawowy2"/>
              <w:rPr>
                <w:sz w:val="16"/>
                <w:szCs w:val="16"/>
              </w:rPr>
            </w:pPr>
            <w:r w:rsidRPr="000352DD">
              <w:rPr>
                <w:sz w:val="16"/>
                <w:szCs w:val="16"/>
              </w:rPr>
              <w:t>17.</w:t>
            </w:r>
          </w:p>
          <w:p w14:paraId="7D649B56" w14:textId="77777777" w:rsidR="005352FC" w:rsidRPr="000352DD" w:rsidRDefault="005352FC" w:rsidP="00B823D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 w:val="restart"/>
          </w:tcPr>
          <w:p w14:paraId="17A84016" w14:textId="77777777" w:rsidR="005352FC" w:rsidRPr="000352DD" w:rsidRDefault="005352FC" w:rsidP="00B823DF"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</w:tcPr>
          <w:p w14:paraId="2CAF39A0" w14:textId="77777777" w:rsidR="005352FC" w:rsidRPr="000352DD" w:rsidRDefault="005352FC" w:rsidP="00B823DF">
            <w:pPr>
              <w:pStyle w:val="WW-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CK.D.021-17/2021</w:t>
            </w:r>
          </w:p>
        </w:tc>
        <w:tc>
          <w:tcPr>
            <w:tcW w:w="1080" w:type="dxa"/>
            <w:vMerge w:val="restart"/>
          </w:tcPr>
          <w:p w14:paraId="59427A5A" w14:textId="77777777" w:rsidR="005352FC" w:rsidRDefault="005352FC" w:rsidP="00B823DF">
            <w:pPr>
              <w:pStyle w:val="WW-Tekstpodstawowy2"/>
              <w:jc w:val="right"/>
            </w:pPr>
          </w:p>
          <w:p w14:paraId="665CB69E" w14:textId="77777777" w:rsidR="005352FC" w:rsidRPr="000352DD" w:rsidRDefault="005352FC" w:rsidP="00B823DF">
            <w:r w:rsidRPr="000352DD">
              <w:rPr>
                <w:sz w:val="16"/>
                <w:szCs w:val="16"/>
              </w:rPr>
              <w:t>02.11.2021r</w:t>
            </w:r>
          </w:p>
        </w:tc>
        <w:tc>
          <w:tcPr>
            <w:tcW w:w="1262" w:type="dxa"/>
            <w:vMerge w:val="restart"/>
          </w:tcPr>
          <w:p w14:paraId="0DD6C922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2380" w:type="dxa"/>
            <w:vMerge w:val="restart"/>
          </w:tcPr>
          <w:p w14:paraId="03EEC8E4" w14:textId="77777777" w:rsidR="005352FC" w:rsidRPr="000352DD" w:rsidRDefault="005352FC" w:rsidP="00B823DF">
            <w:pPr>
              <w:rPr>
                <w:sz w:val="16"/>
                <w:szCs w:val="16"/>
              </w:rPr>
            </w:pPr>
            <w:r w:rsidRPr="000352DD">
              <w:rPr>
                <w:sz w:val="16"/>
                <w:szCs w:val="16"/>
              </w:rPr>
              <w:t xml:space="preserve">Dot. </w:t>
            </w:r>
            <w:r>
              <w:rPr>
                <w:sz w:val="16"/>
                <w:szCs w:val="16"/>
              </w:rPr>
              <w:t xml:space="preserve">wprowadzenia Instrukcji obiegu dokumentów w Centrum Kultury w Lublinie. Aneks nr 5. </w:t>
            </w:r>
          </w:p>
        </w:tc>
      </w:tr>
      <w:tr w:rsidR="005352FC" w14:paraId="53E641F4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43"/>
        </w:trPr>
        <w:tc>
          <w:tcPr>
            <w:tcW w:w="632" w:type="dxa"/>
            <w:vMerge/>
          </w:tcPr>
          <w:p w14:paraId="05872EEC" w14:textId="77777777" w:rsidR="005352FC" w:rsidRPr="000352DD" w:rsidRDefault="005352FC" w:rsidP="00B823DF">
            <w:pPr>
              <w:pStyle w:val="WW-Tekstpodstawowy2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</w:tcPr>
          <w:p w14:paraId="2E1FBA53" w14:textId="77777777" w:rsidR="005352FC" w:rsidRDefault="005352FC" w:rsidP="00B823DF">
            <w:pPr>
              <w:pStyle w:val="WW-Tekstpodstawowy2"/>
            </w:pPr>
          </w:p>
        </w:tc>
        <w:tc>
          <w:tcPr>
            <w:tcW w:w="1442" w:type="dxa"/>
          </w:tcPr>
          <w:p w14:paraId="123BCA89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081" w:type="dxa"/>
            <w:gridSpan w:val="2"/>
          </w:tcPr>
          <w:p w14:paraId="1AD5AF15" w14:textId="77777777" w:rsidR="005352FC" w:rsidRPr="000352DD" w:rsidRDefault="005352FC" w:rsidP="00B823DF">
            <w:pPr>
              <w:pStyle w:val="WW-Tekstpodstawowy2"/>
              <w:rPr>
                <w:sz w:val="16"/>
                <w:szCs w:val="16"/>
              </w:rPr>
            </w:pPr>
            <w:r w:rsidRPr="000352DD">
              <w:rPr>
                <w:sz w:val="16"/>
                <w:szCs w:val="16"/>
              </w:rPr>
              <w:t>02.11.2021r</w:t>
            </w:r>
          </w:p>
        </w:tc>
        <w:tc>
          <w:tcPr>
            <w:tcW w:w="1080" w:type="dxa"/>
            <w:vMerge/>
          </w:tcPr>
          <w:p w14:paraId="12AA6CC8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262" w:type="dxa"/>
            <w:vMerge/>
          </w:tcPr>
          <w:p w14:paraId="2F1BF851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2380" w:type="dxa"/>
            <w:vMerge/>
          </w:tcPr>
          <w:p w14:paraId="5F121616" w14:textId="77777777" w:rsidR="005352FC" w:rsidRDefault="005352FC" w:rsidP="00B823DF">
            <w:pPr>
              <w:pStyle w:val="WW-Tekstpodstawowy2"/>
              <w:jc w:val="right"/>
            </w:pPr>
          </w:p>
        </w:tc>
      </w:tr>
      <w:tr w:rsidR="005352FC" w14:paraId="212C0AF2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56"/>
        </w:trPr>
        <w:tc>
          <w:tcPr>
            <w:tcW w:w="632" w:type="dxa"/>
            <w:vMerge w:val="restart"/>
          </w:tcPr>
          <w:p w14:paraId="437D0010" w14:textId="77777777" w:rsidR="005352FC" w:rsidRPr="000352DD" w:rsidRDefault="005352FC" w:rsidP="00B823DF">
            <w:pPr>
              <w:pStyle w:val="WW-Tekstpodstawowy2"/>
              <w:rPr>
                <w:sz w:val="16"/>
                <w:szCs w:val="16"/>
              </w:rPr>
            </w:pPr>
          </w:p>
          <w:p w14:paraId="2D783829" w14:textId="77777777" w:rsidR="005352FC" w:rsidRPr="000352DD" w:rsidRDefault="005352FC" w:rsidP="00B823DF">
            <w:pPr>
              <w:rPr>
                <w:sz w:val="16"/>
                <w:szCs w:val="16"/>
              </w:rPr>
            </w:pPr>
            <w:r w:rsidRPr="000352DD">
              <w:rPr>
                <w:sz w:val="16"/>
                <w:szCs w:val="16"/>
              </w:rPr>
              <w:t>18.</w:t>
            </w:r>
          </w:p>
        </w:tc>
        <w:tc>
          <w:tcPr>
            <w:tcW w:w="1615" w:type="dxa"/>
            <w:gridSpan w:val="2"/>
            <w:vMerge w:val="restart"/>
          </w:tcPr>
          <w:p w14:paraId="780F4845" w14:textId="77777777" w:rsidR="005352FC" w:rsidRPr="000352DD" w:rsidRDefault="005352FC" w:rsidP="00B823DF"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23" w:type="dxa"/>
            <w:gridSpan w:val="3"/>
          </w:tcPr>
          <w:p w14:paraId="7D5474ED" w14:textId="77777777" w:rsidR="005352FC" w:rsidRPr="000352DD" w:rsidRDefault="005352FC" w:rsidP="00B823DF">
            <w:pPr>
              <w:pStyle w:val="WW-Tekstpodstawowy2"/>
              <w:rPr>
                <w:sz w:val="16"/>
                <w:szCs w:val="16"/>
              </w:rPr>
            </w:pPr>
            <w:r w:rsidRPr="000352DD">
              <w:rPr>
                <w:sz w:val="16"/>
                <w:szCs w:val="16"/>
              </w:rPr>
              <w:t>CK.D.021-18/2021</w:t>
            </w:r>
          </w:p>
        </w:tc>
        <w:tc>
          <w:tcPr>
            <w:tcW w:w="1080" w:type="dxa"/>
            <w:vMerge w:val="restart"/>
          </w:tcPr>
          <w:p w14:paraId="2C169DA9" w14:textId="77777777" w:rsidR="005352FC" w:rsidRDefault="005352FC" w:rsidP="00B823DF">
            <w:pPr>
              <w:pStyle w:val="WW-Tekstpodstawowy2"/>
              <w:jc w:val="right"/>
            </w:pPr>
          </w:p>
          <w:p w14:paraId="7AAB3615" w14:textId="77777777" w:rsidR="005352FC" w:rsidRPr="005A3FCF" w:rsidRDefault="005352FC" w:rsidP="00B823DF">
            <w:pPr>
              <w:rPr>
                <w:sz w:val="16"/>
                <w:szCs w:val="16"/>
              </w:rPr>
            </w:pPr>
            <w:r w:rsidRPr="005A3FCF">
              <w:rPr>
                <w:sz w:val="16"/>
                <w:szCs w:val="16"/>
              </w:rPr>
              <w:t>01.12.2021r.</w:t>
            </w:r>
          </w:p>
        </w:tc>
        <w:tc>
          <w:tcPr>
            <w:tcW w:w="1262" w:type="dxa"/>
            <w:vMerge w:val="restart"/>
          </w:tcPr>
          <w:p w14:paraId="1546ADBB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2380" w:type="dxa"/>
            <w:vMerge w:val="restart"/>
          </w:tcPr>
          <w:p w14:paraId="53839A33" w14:textId="77777777" w:rsidR="005352FC" w:rsidRDefault="005352FC" w:rsidP="00B823DF">
            <w:pPr>
              <w:pStyle w:val="WW-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przeprowadzania </w:t>
            </w:r>
          </w:p>
          <w:p w14:paraId="7ABF8A5D" w14:textId="77777777" w:rsidR="005352FC" w:rsidRPr="005A3FCF" w:rsidRDefault="005352FC" w:rsidP="00B823DF">
            <w:pPr>
              <w:pStyle w:val="WW-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inwentaryzacji okresowej.</w:t>
            </w:r>
          </w:p>
        </w:tc>
      </w:tr>
      <w:tr w:rsidR="005352FC" w14:paraId="251E425B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68"/>
        </w:trPr>
        <w:tc>
          <w:tcPr>
            <w:tcW w:w="632" w:type="dxa"/>
            <w:vMerge/>
          </w:tcPr>
          <w:p w14:paraId="31ACB4D1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615" w:type="dxa"/>
            <w:gridSpan w:val="2"/>
            <w:vMerge/>
          </w:tcPr>
          <w:p w14:paraId="49A173AB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442" w:type="dxa"/>
          </w:tcPr>
          <w:p w14:paraId="51DF345F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081" w:type="dxa"/>
            <w:gridSpan w:val="2"/>
          </w:tcPr>
          <w:p w14:paraId="7AE904C3" w14:textId="77777777" w:rsidR="005352FC" w:rsidRPr="005A3FCF" w:rsidRDefault="005352FC" w:rsidP="00B823DF">
            <w:pPr>
              <w:pStyle w:val="WW-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23.11.2021r.</w:t>
            </w:r>
          </w:p>
        </w:tc>
        <w:tc>
          <w:tcPr>
            <w:tcW w:w="1080" w:type="dxa"/>
            <w:vMerge/>
          </w:tcPr>
          <w:p w14:paraId="5868AE64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262" w:type="dxa"/>
            <w:vMerge/>
          </w:tcPr>
          <w:p w14:paraId="42F70E6A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2380" w:type="dxa"/>
            <w:vMerge/>
          </w:tcPr>
          <w:p w14:paraId="1AF0DB6A" w14:textId="77777777" w:rsidR="005352FC" w:rsidRDefault="005352FC" w:rsidP="00B823DF">
            <w:pPr>
              <w:pStyle w:val="WW-Tekstpodstawowy2"/>
              <w:jc w:val="right"/>
            </w:pPr>
          </w:p>
        </w:tc>
      </w:tr>
      <w:tr w:rsidR="005352FC" w14:paraId="2265EEC0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440"/>
        </w:trPr>
        <w:tc>
          <w:tcPr>
            <w:tcW w:w="647" w:type="dxa"/>
            <w:gridSpan w:val="2"/>
            <w:vMerge w:val="restart"/>
          </w:tcPr>
          <w:p w14:paraId="14E47687" w14:textId="77777777" w:rsidR="005352FC" w:rsidRDefault="005352FC" w:rsidP="00B823DF">
            <w:pPr>
              <w:pStyle w:val="WW-Tekstpodstawowy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1BA3C7E0" w14:textId="77777777" w:rsidR="005352FC" w:rsidRPr="00902B5C" w:rsidRDefault="005352FC" w:rsidP="00B823DF">
            <w:pPr>
              <w:rPr>
                <w:sz w:val="16"/>
                <w:szCs w:val="16"/>
              </w:rPr>
            </w:pPr>
            <w:r w:rsidRPr="00902B5C">
              <w:rPr>
                <w:sz w:val="16"/>
                <w:szCs w:val="16"/>
              </w:rPr>
              <w:t>19.</w:t>
            </w:r>
          </w:p>
        </w:tc>
        <w:tc>
          <w:tcPr>
            <w:tcW w:w="1600" w:type="dxa"/>
            <w:vMerge w:val="restart"/>
          </w:tcPr>
          <w:p w14:paraId="7537A401" w14:textId="77777777" w:rsidR="005352FC" w:rsidRDefault="005352FC" w:rsidP="00B823DF">
            <w:pPr>
              <w:pStyle w:val="WW-Tekstpodstawowy2"/>
              <w:rPr>
                <w:rFonts w:ascii="Times New Roman" w:hAnsi="Times New Roman" w:cs="Times New Roman"/>
                <w:sz w:val="16"/>
                <w:szCs w:val="16"/>
              </w:rPr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>Zarządzenie Dyrektora  Centrum Kultury w</w:t>
            </w:r>
          </w:p>
          <w:p w14:paraId="729BAD13" w14:textId="77777777" w:rsidR="005352FC" w:rsidRDefault="005352FC" w:rsidP="00B823DF">
            <w:pPr>
              <w:pStyle w:val="WW-Tekstpodstawowy2"/>
            </w:pPr>
            <w:r w:rsidRPr="00DA1DED">
              <w:rPr>
                <w:rFonts w:ascii="Times New Roman" w:hAnsi="Times New Roman" w:cs="Times New Roman"/>
                <w:sz w:val="16"/>
                <w:szCs w:val="16"/>
              </w:rPr>
              <w:t xml:space="preserve"> Lublinie</w:t>
            </w:r>
          </w:p>
        </w:tc>
        <w:tc>
          <w:tcPr>
            <w:tcW w:w="2523" w:type="dxa"/>
            <w:gridSpan w:val="3"/>
          </w:tcPr>
          <w:p w14:paraId="594BB5B3" w14:textId="77777777" w:rsidR="005352FC" w:rsidRPr="00902B5C" w:rsidRDefault="005352FC" w:rsidP="00B823DF">
            <w:pPr>
              <w:pStyle w:val="WW-Tekstpodstawowy2"/>
              <w:tabs>
                <w:tab w:val="left" w:pos="470"/>
              </w:tabs>
              <w:jc w:val="both"/>
              <w:rPr>
                <w:sz w:val="16"/>
                <w:szCs w:val="16"/>
              </w:rPr>
            </w:pPr>
            <w:r w:rsidRPr="00902B5C">
              <w:rPr>
                <w:sz w:val="16"/>
                <w:szCs w:val="16"/>
              </w:rPr>
              <w:t>CK.D.21-19/2021</w:t>
            </w:r>
            <w:r w:rsidRPr="00902B5C">
              <w:rPr>
                <w:sz w:val="16"/>
                <w:szCs w:val="16"/>
              </w:rPr>
              <w:tab/>
            </w:r>
          </w:p>
        </w:tc>
        <w:tc>
          <w:tcPr>
            <w:tcW w:w="1080" w:type="dxa"/>
            <w:vMerge w:val="restart"/>
          </w:tcPr>
          <w:p w14:paraId="48868159" w14:textId="77777777" w:rsidR="005352FC" w:rsidRPr="00902B5C" w:rsidRDefault="005352FC" w:rsidP="00B823DF">
            <w:pPr>
              <w:pStyle w:val="WW-Tekstpodstawowy2"/>
              <w:jc w:val="right"/>
              <w:rPr>
                <w:sz w:val="16"/>
                <w:szCs w:val="16"/>
              </w:rPr>
            </w:pPr>
          </w:p>
          <w:p w14:paraId="6B1D0DB1" w14:textId="77777777" w:rsidR="005352FC" w:rsidRPr="00902B5C" w:rsidRDefault="005352FC" w:rsidP="00B823DF">
            <w:r w:rsidRPr="00902B5C">
              <w:rPr>
                <w:sz w:val="16"/>
                <w:szCs w:val="16"/>
              </w:rPr>
              <w:t>01.01.2022r.</w:t>
            </w:r>
          </w:p>
        </w:tc>
        <w:tc>
          <w:tcPr>
            <w:tcW w:w="1262" w:type="dxa"/>
            <w:vMerge w:val="restart"/>
          </w:tcPr>
          <w:p w14:paraId="54A341C0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2380" w:type="dxa"/>
            <w:vMerge w:val="restart"/>
          </w:tcPr>
          <w:p w14:paraId="161E45BC" w14:textId="77777777" w:rsidR="005352FC" w:rsidRPr="00902B5C" w:rsidRDefault="005352FC" w:rsidP="00B823DF">
            <w:pPr>
              <w:rPr>
                <w:sz w:val="16"/>
                <w:szCs w:val="16"/>
              </w:rPr>
            </w:pPr>
            <w:r w:rsidRPr="00902B5C">
              <w:rPr>
                <w:sz w:val="16"/>
                <w:szCs w:val="16"/>
              </w:rPr>
              <w:t xml:space="preserve">Dot. </w:t>
            </w:r>
            <w:r>
              <w:rPr>
                <w:sz w:val="16"/>
                <w:szCs w:val="16"/>
              </w:rPr>
              <w:t>Udostępnienia pomieszczeń w Centrum Kultury w Lublinie.</w:t>
            </w:r>
          </w:p>
        </w:tc>
      </w:tr>
      <w:tr w:rsidR="005352FC" w14:paraId="36F8DBC7" w14:textId="77777777" w:rsidTr="00B8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450"/>
        </w:trPr>
        <w:tc>
          <w:tcPr>
            <w:tcW w:w="647" w:type="dxa"/>
            <w:gridSpan w:val="2"/>
            <w:vMerge/>
          </w:tcPr>
          <w:p w14:paraId="3B851118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600" w:type="dxa"/>
            <w:vMerge/>
          </w:tcPr>
          <w:p w14:paraId="7AED9B49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460" w:type="dxa"/>
            <w:gridSpan w:val="2"/>
          </w:tcPr>
          <w:p w14:paraId="086B29FF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063" w:type="dxa"/>
          </w:tcPr>
          <w:p w14:paraId="1236D376" w14:textId="77777777" w:rsidR="005352FC" w:rsidRPr="00902B5C" w:rsidRDefault="005352FC" w:rsidP="00B823DF">
            <w:pPr>
              <w:pStyle w:val="WW-Tekstpodstawowy2"/>
              <w:rPr>
                <w:sz w:val="16"/>
                <w:szCs w:val="16"/>
              </w:rPr>
            </w:pPr>
            <w:r w:rsidRPr="00902B5C">
              <w:rPr>
                <w:sz w:val="16"/>
                <w:szCs w:val="16"/>
              </w:rPr>
              <w:t>27.12.2021</w:t>
            </w:r>
            <w:r>
              <w:rPr>
                <w:sz w:val="16"/>
                <w:szCs w:val="16"/>
              </w:rPr>
              <w:t>r.</w:t>
            </w:r>
          </w:p>
        </w:tc>
        <w:tc>
          <w:tcPr>
            <w:tcW w:w="1080" w:type="dxa"/>
            <w:vMerge/>
          </w:tcPr>
          <w:p w14:paraId="5C5B15B4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1262" w:type="dxa"/>
            <w:vMerge/>
          </w:tcPr>
          <w:p w14:paraId="2D5C914E" w14:textId="77777777" w:rsidR="005352FC" w:rsidRDefault="005352FC" w:rsidP="00B823DF">
            <w:pPr>
              <w:pStyle w:val="WW-Tekstpodstawowy2"/>
              <w:jc w:val="right"/>
            </w:pPr>
          </w:p>
        </w:tc>
        <w:tc>
          <w:tcPr>
            <w:tcW w:w="2380" w:type="dxa"/>
            <w:vMerge/>
          </w:tcPr>
          <w:p w14:paraId="533F1AED" w14:textId="77777777" w:rsidR="005352FC" w:rsidRDefault="005352FC" w:rsidP="00B823DF">
            <w:pPr>
              <w:pStyle w:val="WW-Tekstpodstawowy2"/>
              <w:jc w:val="right"/>
            </w:pPr>
          </w:p>
        </w:tc>
      </w:tr>
    </w:tbl>
    <w:p w14:paraId="0414276E" w14:textId="77777777" w:rsidR="005352FC" w:rsidRDefault="005352FC" w:rsidP="005352FC">
      <w:pPr>
        <w:pStyle w:val="WW-Tekstpodstawowy2"/>
        <w:jc w:val="right"/>
      </w:pPr>
    </w:p>
    <w:p w14:paraId="14395B0A" w14:textId="77777777" w:rsidR="005352FC" w:rsidRDefault="005352FC" w:rsidP="005352FC">
      <w:pPr>
        <w:pStyle w:val="WW-Tekstpodstawowy2"/>
        <w:jc w:val="right"/>
      </w:pPr>
    </w:p>
    <w:p w14:paraId="77664B52" w14:textId="77777777" w:rsidR="005352FC" w:rsidRDefault="005352FC" w:rsidP="005352FC">
      <w:pPr>
        <w:pStyle w:val="WW-Tekstpodstawowy2"/>
        <w:jc w:val="right"/>
      </w:pPr>
    </w:p>
    <w:p w14:paraId="2A648DF0" w14:textId="77777777" w:rsidR="005352FC" w:rsidRDefault="005352FC" w:rsidP="005352FC">
      <w:pPr>
        <w:pStyle w:val="WW-Tekstpodstawowy2"/>
        <w:jc w:val="right"/>
      </w:pPr>
    </w:p>
    <w:p w14:paraId="053A895F" w14:textId="77777777" w:rsidR="00E0019E" w:rsidRDefault="00E0019E">
      <w:bookmarkStart w:id="0" w:name="_GoBack"/>
      <w:bookmarkEnd w:id="0"/>
    </w:p>
    <w:sectPr w:rsidR="00E0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91"/>
    <w:rsid w:val="005352FC"/>
    <w:rsid w:val="00B47E91"/>
    <w:rsid w:val="00E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228F-7A01-48EE-B635-6B5E01D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FC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5352FC"/>
    <w:pPr>
      <w:tabs>
        <w:tab w:val="left" w:pos="567"/>
      </w:tabs>
      <w:ind w:right="-569"/>
    </w:pPr>
  </w:style>
  <w:style w:type="paragraph" w:styleId="Tytu">
    <w:name w:val="Title"/>
    <w:basedOn w:val="Nagwek"/>
    <w:next w:val="Tekstpodstawowy"/>
    <w:link w:val="TytuZnak"/>
    <w:uiPriority w:val="99"/>
    <w:qFormat/>
    <w:rsid w:val="005352FC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5352FC"/>
    <w:rPr>
      <w:rFonts w:ascii="Liberation Sans" w:eastAsia="Microsoft YaHei" w:hAnsi="Liberation Sans" w:cs="Arial"/>
      <w:b/>
      <w:bCs/>
      <w:kern w:val="2"/>
      <w:sz w:val="56"/>
      <w:szCs w:val="5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352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52F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2F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2F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Szczepanek</dc:creator>
  <cp:keywords/>
  <dc:description/>
  <cp:lastModifiedBy>Adam Szczepanek</cp:lastModifiedBy>
  <cp:revision>2</cp:revision>
  <dcterms:created xsi:type="dcterms:W3CDTF">2023-03-17T10:53:00Z</dcterms:created>
  <dcterms:modified xsi:type="dcterms:W3CDTF">2023-03-17T10:54:00Z</dcterms:modified>
</cp:coreProperties>
</file>